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0B437E" w14:textId="7AB8B547" w:rsidR="007328DB" w:rsidRPr="002B4004" w:rsidRDefault="007328DB" w:rsidP="00A602B7">
      <w:pPr>
        <w:spacing w:after="120" w:line="360" w:lineRule="auto"/>
        <w:rPr>
          <w:rFonts w:asciiTheme="minorHAnsi" w:hAnsiTheme="minorHAnsi" w:cstheme="minorHAnsi"/>
          <w:b/>
          <w:bCs/>
          <w:sz w:val="28"/>
          <w:szCs w:val="28"/>
        </w:rPr>
      </w:pPr>
      <w:r w:rsidRPr="002B4004">
        <w:rPr>
          <w:rFonts w:asciiTheme="minorHAnsi" w:hAnsiTheme="minorHAnsi" w:cstheme="minorHAnsi"/>
          <w:b/>
          <w:bCs/>
          <w:sz w:val="28"/>
          <w:szCs w:val="28"/>
        </w:rPr>
        <w:t>Zamawiający</w:t>
      </w:r>
    </w:p>
    <w:p w14:paraId="6258AB27" w14:textId="73213DC5" w:rsidR="007328DB" w:rsidRPr="002B4004" w:rsidRDefault="007328DB" w:rsidP="007328DB">
      <w:pPr>
        <w:spacing w:line="360" w:lineRule="auto"/>
        <w:rPr>
          <w:rFonts w:asciiTheme="minorHAnsi" w:hAnsiTheme="minorHAnsi" w:cstheme="minorHAnsi"/>
          <w:b/>
          <w:bCs/>
          <w:sz w:val="28"/>
          <w:szCs w:val="28"/>
        </w:rPr>
      </w:pPr>
      <w:r w:rsidRPr="002B4004">
        <w:rPr>
          <w:rFonts w:asciiTheme="minorHAnsi" w:hAnsiTheme="minorHAnsi" w:cstheme="minorHAnsi"/>
          <w:b/>
          <w:bCs/>
          <w:sz w:val="28"/>
          <w:szCs w:val="28"/>
        </w:rPr>
        <w:t>KOMENDANT GŁÓWNY POLICJI</w:t>
      </w:r>
    </w:p>
    <w:p w14:paraId="7EAAEE00" w14:textId="1E917A04" w:rsidR="007328DB" w:rsidRPr="002B4004" w:rsidRDefault="007328DB" w:rsidP="007328DB">
      <w:pPr>
        <w:spacing w:line="360" w:lineRule="auto"/>
        <w:rPr>
          <w:rFonts w:asciiTheme="minorHAnsi" w:hAnsiTheme="minorHAnsi" w:cstheme="minorHAnsi"/>
          <w:b/>
          <w:bCs/>
          <w:sz w:val="28"/>
          <w:szCs w:val="28"/>
        </w:rPr>
      </w:pPr>
      <w:r w:rsidRPr="002B4004">
        <w:rPr>
          <w:rFonts w:asciiTheme="minorHAnsi" w:hAnsiTheme="minorHAnsi" w:cstheme="minorHAnsi"/>
          <w:b/>
          <w:bCs/>
          <w:sz w:val="28"/>
          <w:szCs w:val="28"/>
        </w:rPr>
        <w:t>02–624 Warszawa</w:t>
      </w:r>
    </w:p>
    <w:p w14:paraId="7E797959" w14:textId="4E02B781" w:rsidR="007328DB" w:rsidRPr="002B4004" w:rsidRDefault="007328DB" w:rsidP="007328DB">
      <w:pPr>
        <w:spacing w:line="360" w:lineRule="auto"/>
        <w:rPr>
          <w:rFonts w:asciiTheme="minorHAnsi" w:hAnsiTheme="minorHAnsi" w:cstheme="minorHAnsi"/>
          <w:b/>
          <w:bCs/>
          <w:sz w:val="28"/>
          <w:szCs w:val="28"/>
        </w:rPr>
      </w:pPr>
      <w:r w:rsidRPr="002B4004">
        <w:rPr>
          <w:rFonts w:asciiTheme="minorHAnsi" w:hAnsiTheme="minorHAnsi" w:cstheme="minorHAnsi"/>
          <w:b/>
          <w:bCs/>
          <w:sz w:val="28"/>
          <w:szCs w:val="28"/>
        </w:rPr>
        <w:t>ul. Puławska148/150</w:t>
      </w:r>
    </w:p>
    <w:p w14:paraId="1BD2FF0F" w14:textId="77777777" w:rsidR="007328DB" w:rsidRPr="002B4004" w:rsidRDefault="007328DB" w:rsidP="007328DB">
      <w:pPr>
        <w:spacing w:line="360" w:lineRule="auto"/>
        <w:rPr>
          <w:rFonts w:asciiTheme="minorHAnsi" w:hAnsiTheme="minorHAnsi" w:cstheme="minorHAnsi"/>
          <w:b/>
          <w:bCs/>
          <w:sz w:val="28"/>
          <w:szCs w:val="28"/>
        </w:rPr>
      </w:pPr>
      <w:r w:rsidRPr="002B4004">
        <w:rPr>
          <w:rFonts w:asciiTheme="minorHAnsi" w:hAnsiTheme="minorHAnsi" w:cstheme="minorHAnsi"/>
          <w:b/>
          <w:bCs/>
          <w:sz w:val="28"/>
          <w:szCs w:val="28"/>
        </w:rPr>
        <w:t>REGON: 012137497</w:t>
      </w:r>
    </w:p>
    <w:p w14:paraId="22FC81AD" w14:textId="4CCAEDD0" w:rsidR="007328DB" w:rsidRPr="002B4004" w:rsidRDefault="007328DB" w:rsidP="00A602B7">
      <w:pPr>
        <w:spacing w:after="1440" w:line="360" w:lineRule="auto"/>
        <w:rPr>
          <w:rFonts w:asciiTheme="minorHAnsi" w:hAnsiTheme="minorHAnsi" w:cstheme="minorHAnsi"/>
          <w:b/>
          <w:bCs/>
          <w:sz w:val="28"/>
          <w:szCs w:val="28"/>
        </w:rPr>
      </w:pPr>
      <w:r w:rsidRPr="002B4004">
        <w:rPr>
          <w:rFonts w:asciiTheme="minorHAnsi" w:hAnsiTheme="minorHAnsi" w:cstheme="minorHAnsi"/>
          <w:b/>
          <w:bCs/>
          <w:sz w:val="28"/>
          <w:szCs w:val="28"/>
        </w:rPr>
        <w:t>NIP: 521–31–72</w:t>
      </w:r>
      <w:r w:rsidR="00A602B7" w:rsidRPr="002B4004">
        <w:rPr>
          <w:rFonts w:asciiTheme="minorHAnsi" w:hAnsiTheme="minorHAnsi" w:cstheme="minorHAnsi"/>
          <w:b/>
          <w:bCs/>
          <w:sz w:val="28"/>
          <w:szCs w:val="28"/>
        </w:rPr>
        <w:t>–</w:t>
      </w:r>
      <w:r w:rsidRPr="002B4004">
        <w:rPr>
          <w:rFonts w:asciiTheme="minorHAnsi" w:hAnsiTheme="minorHAnsi" w:cstheme="minorHAnsi"/>
          <w:b/>
          <w:bCs/>
          <w:sz w:val="28"/>
          <w:szCs w:val="28"/>
        </w:rPr>
        <w:t>762</w:t>
      </w:r>
    </w:p>
    <w:p w14:paraId="6340CB93" w14:textId="014D9311" w:rsidR="007328DB" w:rsidRPr="002B4004" w:rsidRDefault="007328DB" w:rsidP="00A602B7">
      <w:pPr>
        <w:tabs>
          <w:tab w:val="left" w:pos="3544"/>
        </w:tabs>
        <w:spacing w:after="1440" w:line="360" w:lineRule="auto"/>
        <w:rPr>
          <w:rFonts w:asciiTheme="minorHAnsi" w:hAnsiTheme="minorHAnsi" w:cstheme="minorHAnsi"/>
          <w:noProof/>
          <w:color w:val="000000" w:themeColor="text1"/>
          <w:sz w:val="28"/>
          <w:szCs w:val="28"/>
          <w:lang w:eastAsia="pl-PL"/>
        </w:rPr>
      </w:pPr>
      <w:r w:rsidRPr="002B4004">
        <w:rPr>
          <w:rFonts w:asciiTheme="minorHAnsi" w:hAnsiTheme="minorHAnsi" w:cstheme="minorHAnsi"/>
          <w:color w:val="000000" w:themeColor="text1"/>
          <w:sz w:val="28"/>
          <w:szCs w:val="28"/>
        </w:rPr>
        <w:t xml:space="preserve">Sprawa nr </w:t>
      </w:r>
      <w:r w:rsidR="009923E6">
        <w:rPr>
          <w:rFonts w:asciiTheme="minorHAnsi" w:hAnsiTheme="minorHAnsi" w:cstheme="minorHAnsi"/>
          <w:b/>
          <w:bCs/>
          <w:sz w:val="28"/>
          <w:szCs w:val="28"/>
        </w:rPr>
        <w:t>310/</w:t>
      </w:r>
      <w:proofErr w:type="spellStart"/>
      <w:r w:rsidR="009923E6">
        <w:rPr>
          <w:rFonts w:asciiTheme="minorHAnsi" w:hAnsiTheme="minorHAnsi" w:cstheme="minorHAnsi"/>
          <w:b/>
          <w:bCs/>
          <w:sz w:val="28"/>
          <w:szCs w:val="28"/>
        </w:rPr>
        <w:t>BŁiI</w:t>
      </w:r>
      <w:proofErr w:type="spellEnd"/>
      <w:r w:rsidR="009923E6">
        <w:rPr>
          <w:rFonts w:asciiTheme="minorHAnsi" w:hAnsiTheme="minorHAnsi" w:cstheme="minorHAnsi"/>
          <w:b/>
          <w:bCs/>
          <w:sz w:val="28"/>
          <w:szCs w:val="28"/>
        </w:rPr>
        <w:t>/25/DG</w:t>
      </w:r>
    </w:p>
    <w:p w14:paraId="4F3ACD7B" w14:textId="6AC6FAFF" w:rsidR="007328DB" w:rsidRPr="002B4004" w:rsidRDefault="007328DB" w:rsidP="00A602B7">
      <w:pPr>
        <w:spacing w:after="480" w:line="360" w:lineRule="auto"/>
        <w:rPr>
          <w:rFonts w:asciiTheme="minorHAnsi" w:hAnsiTheme="minorHAnsi" w:cstheme="minorHAnsi"/>
          <w:b/>
          <w:bCs/>
          <w:color w:val="000000" w:themeColor="text1"/>
          <w:sz w:val="28"/>
          <w:szCs w:val="28"/>
        </w:rPr>
      </w:pPr>
      <w:r w:rsidRPr="002B4004">
        <w:rPr>
          <w:rFonts w:asciiTheme="minorHAnsi" w:hAnsiTheme="minorHAnsi" w:cstheme="minorHAnsi"/>
          <w:b/>
          <w:bCs/>
          <w:color w:val="000000" w:themeColor="text1"/>
          <w:sz w:val="28"/>
          <w:szCs w:val="28"/>
        </w:rPr>
        <w:t>SPECYFIKACJA WARUNKÓW ZAMÓWIENIA (SWZ)</w:t>
      </w:r>
    </w:p>
    <w:p w14:paraId="6F69E995" w14:textId="37E3B829" w:rsidR="007328DB" w:rsidRPr="002B4004" w:rsidRDefault="007328DB" w:rsidP="007328DB">
      <w:pPr>
        <w:spacing w:line="360" w:lineRule="auto"/>
        <w:rPr>
          <w:rFonts w:asciiTheme="minorHAnsi" w:hAnsiTheme="minorHAnsi" w:cstheme="minorHAnsi"/>
          <w:color w:val="000000" w:themeColor="text1"/>
          <w:sz w:val="28"/>
          <w:szCs w:val="28"/>
        </w:rPr>
      </w:pPr>
      <w:r w:rsidRPr="002B4004">
        <w:rPr>
          <w:rFonts w:asciiTheme="minorHAnsi" w:hAnsiTheme="minorHAnsi" w:cstheme="minorHAnsi"/>
          <w:color w:val="000000" w:themeColor="text1"/>
          <w:sz w:val="28"/>
          <w:szCs w:val="28"/>
        </w:rPr>
        <w:t>Dotyczy przetargu nieograniczonego o wartości powyżej 140.000 Euro</w:t>
      </w:r>
    </w:p>
    <w:p w14:paraId="37D90086" w14:textId="77777777" w:rsidR="007328DB" w:rsidRPr="002B4004" w:rsidRDefault="007328DB" w:rsidP="00A602B7">
      <w:pPr>
        <w:spacing w:after="480" w:line="360" w:lineRule="auto"/>
        <w:rPr>
          <w:rFonts w:asciiTheme="minorHAnsi" w:hAnsiTheme="minorHAnsi" w:cstheme="minorHAnsi"/>
          <w:color w:val="000000" w:themeColor="text1"/>
          <w:sz w:val="28"/>
          <w:szCs w:val="28"/>
        </w:rPr>
      </w:pPr>
      <w:r w:rsidRPr="002B4004">
        <w:rPr>
          <w:rFonts w:asciiTheme="minorHAnsi" w:hAnsiTheme="minorHAnsi" w:cstheme="minorHAnsi"/>
          <w:color w:val="000000" w:themeColor="text1"/>
          <w:sz w:val="28"/>
          <w:szCs w:val="28"/>
        </w:rPr>
        <w:t xml:space="preserve">ogłoszonego przez Komendanta Głównego Policji na realizację zamówienia pn.: </w:t>
      </w:r>
    </w:p>
    <w:p w14:paraId="393187A5" w14:textId="77777777" w:rsidR="009923E6" w:rsidRPr="009923E6" w:rsidRDefault="009923E6" w:rsidP="009923E6">
      <w:pPr>
        <w:jc w:val="both"/>
        <w:rPr>
          <w:rFonts w:asciiTheme="minorHAnsi" w:hAnsiTheme="minorHAnsi" w:cstheme="minorHAnsi"/>
          <w:b/>
          <w:sz w:val="28"/>
          <w:szCs w:val="28"/>
        </w:rPr>
      </w:pPr>
      <w:r w:rsidRPr="009923E6">
        <w:rPr>
          <w:rFonts w:asciiTheme="minorHAnsi" w:hAnsiTheme="minorHAnsi" w:cstheme="minorHAnsi"/>
          <w:b/>
          <w:sz w:val="28"/>
          <w:szCs w:val="28"/>
        </w:rPr>
        <w:t>Zakup narzędzia do planowania radiowego</w:t>
      </w:r>
    </w:p>
    <w:p w14:paraId="31E444FB" w14:textId="18B11E19" w:rsidR="00A602B7" w:rsidRDefault="00A602B7" w:rsidP="007328DB">
      <w:pPr>
        <w:widowControl/>
        <w:spacing w:line="360" w:lineRule="auto"/>
        <w:jc w:val="both"/>
        <w:rPr>
          <w:rFonts w:asciiTheme="minorHAnsi" w:hAnsiTheme="minorHAnsi" w:cstheme="minorHAnsi"/>
        </w:rPr>
      </w:pPr>
    </w:p>
    <w:p w14:paraId="5DDC5389" w14:textId="77777777" w:rsidR="009923E6" w:rsidRPr="00397DC0" w:rsidRDefault="009923E6" w:rsidP="007328DB">
      <w:pPr>
        <w:widowControl/>
        <w:spacing w:line="360" w:lineRule="auto"/>
        <w:jc w:val="both"/>
        <w:rPr>
          <w:rFonts w:asciiTheme="minorHAnsi" w:hAnsiTheme="minorHAnsi" w:cstheme="minorHAnsi"/>
        </w:rPr>
        <w:sectPr w:rsidR="009923E6" w:rsidRPr="00397DC0">
          <w:footerReference w:type="default" r:id="rId8"/>
          <w:type w:val="continuous"/>
          <w:pgSz w:w="11906" w:h="16838"/>
          <w:pgMar w:top="1135" w:right="1416" w:bottom="851" w:left="1417" w:header="0" w:footer="708" w:gutter="0"/>
          <w:cols w:space="708"/>
          <w:titlePg/>
        </w:sectPr>
      </w:pPr>
    </w:p>
    <w:p w14:paraId="4E86E9FB" w14:textId="7DFC0845" w:rsidR="00530B27" w:rsidRDefault="00351C6F" w:rsidP="00A602B7">
      <w:pPr>
        <w:widowControl/>
        <w:spacing w:line="360" w:lineRule="auto"/>
        <w:rPr>
          <w:rFonts w:asciiTheme="minorHAnsi" w:hAnsiTheme="minorHAnsi" w:cstheme="minorHAnsi"/>
          <w:color w:val="000000" w:themeColor="text1"/>
        </w:rPr>
      </w:pPr>
      <w:r w:rsidRPr="00397DC0">
        <w:rPr>
          <w:rFonts w:asciiTheme="minorHAnsi" w:hAnsiTheme="minorHAnsi" w:cstheme="minorHAnsi"/>
          <w:color w:val="000000" w:themeColor="text1"/>
        </w:rPr>
        <w:lastRenderedPageBreak/>
        <w:t>Komendant Główny Policji, zwany dalej Zamawiającym, zaprasza do udziału w postępowaniu prowadzonym w trybie przetargu nieograniczonego pn</w:t>
      </w:r>
      <w:bookmarkStart w:id="0" w:name="_Hlk116899285"/>
      <w:r w:rsidRPr="00397DC0">
        <w:rPr>
          <w:rFonts w:asciiTheme="minorHAnsi" w:hAnsiTheme="minorHAnsi" w:cstheme="minorHAnsi"/>
          <w:color w:val="000000" w:themeColor="text1"/>
        </w:rPr>
        <w:t>.</w:t>
      </w:r>
      <w:r w:rsidRPr="00397DC0">
        <w:rPr>
          <w:rFonts w:asciiTheme="minorHAnsi" w:hAnsiTheme="minorHAnsi" w:cstheme="minorHAnsi"/>
          <w:b/>
        </w:rPr>
        <w:t xml:space="preserve"> </w:t>
      </w:r>
      <w:r w:rsidR="004D0146" w:rsidRPr="004D0146">
        <w:rPr>
          <w:rFonts w:asciiTheme="minorHAnsi" w:hAnsiTheme="minorHAnsi" w:cstheme="minorHAnsi"/>
          <w:b/>
        </w:rPr>
        <w:t>Zakup narzędzia do planowania radiowego</w:t>
      </w:r>
      <w:r w:rsidR="00753C48">
        <w:rPr>
          <w:rFonts w:asciiTheme="minorHAnsi" w:hAnsiTheme="minorHAnsi" w:cstheme="minorHAnsi"/>
          <w:b/>
        </w:rPr>
        <w:t>,</w:t>
      </w:r>
      <w:r w:rsidRPr="00397DC0">
        <w:rPr>
          <w:rFonts w:asciiTheme="minorHAnsi" w:hAnsiTheme="minorHAnsi" w:cstheme="minorHAnsi"/>
          <w:b/>
          <w:iCs/>
          <w:color w:val="000000" w:themeColor="text1"/>
        </w:rPr>
        <w:t xml:space="preserve"> </w:t>
      </w:r>
      <w:r w:rsidRPr="00397DC0">
        <w:rPr>
          <w:rFonts w:asciiTheme="minorHAnsi" w:hAnsiTheme="minorHAnsi" w:cstheme="minorHAnsi"/>
          <w:bCs/>
          <w:color w:val="000000" w:themeColor="text1"/>
        </w:rPr>
        <w:t xml:space="preserve">numer postępowania </w:t>
      </w:r>
      <w:bookmarkEnd w:id="0"/>
      <w:r w:rsidR="004D0146">
        <w:rPr>
          <w:rFonts w:asciiTheme="minorHAnsi" w:hAnsiTheme="minorHAnsi" w:cstheme="minorHAnsi"/>
          <w:b/>
          <w:bCs/>
        </w:rPr>
        <w:t>310/</w:t>
      </w:r>
      <w:proofErr w:type="spellStart"/>
      <w:r w:rsidR="004D0146">
        <w:rPr>
          <w:rFonts w:asciiTheme="minorHAnsi" w:hAnsiTheme="minorHAnsi" w:cstheme="minorHAnsi"/>
          <w:b/>
          <w:bCs/>
        </w:rPr>
        <w:t>BŁiI</w:t>
      </w:r>
      <w:proofErr w:type="spellEnd"/>
      <w:r w:rsidR="004D0146">
        <w:rPr>
          <w:rFonts w:asciiTheme="minorHAnsi" w:hAnsiTheme="minorHAnsi" w:cstheme="minorHAnsi"/>
          <w:b/>
          <w:bCs/>
        </w:rPr>
        <w:t>/25/DG</w:t>
      </w:r>
      <w:r w:rsidR="00397DC0">
        <w:rPr>
          <w:rFonts w:asciiTheme="minorHAnsi" w:hAnsiTheme="minorHAnsi" w:cstheme="minorHAnsi"/>
          <w:b/>
          <w:bCs/>
        </w:rPr>
        <w:t xml:space="preserve"> </w:t>
      </w:r>
      <w:r w:rsidRPr="00397DC0">
        <w:rPr>
          <w:rFonts w:asciiTheme="minorHAnsi" w:hAnsiTheme="minorHAnsi" w:cstheme="minorHAnsi"/>
          <w:color w:val="000000" w:themeColor="text1"/>
        </w:rPr>
        <w:t>, zgodnie z wymaganiami określonymi w niniejszej SWZ.</w:t>
      </w:r>
    </w:p>
    <w:p w14:paraId="10F97B22" w14:textId="77777777" w:rsidR="00530B27" w:rsidRPr="00397DC0" w:rsidRDefault="00351C6F" w:rsidP="00B82B65">
      <w:pPr>
        <w:numPr>
          <w:ilvl w:val="0"/>
          <w:numId w:val="12"/>
        </w:numPr>
        <w:spacing w:before="240" w:line="360" w:lineRule="auto"/>
        <w:ind w:left="709" w:hanging="709"/>
        <w:rPr>
          <w:rFonts w:asciiTheme="minorHAnsi" w:hAnsiTheme="minorHAnsi" w:cstheme="minorHAnsi"/>
          <w:b/>
          <w:bCs/>
          <w:color w:val="000000" w:themeColor="text1"/>
        </w:rPr>
      </w:pPr>
      <w:r w:rsidRPr="00397DC0">
        <w:rPr>
          <w:rFonts w:asciiTheme="minorHAnsi" w:hAnsiTheme="minorHAnsi" w:cstheme="minorHAnsi"/>
          <w:b/>
          <w:bCs/>
          <w:color w:val="000000" w:themeColor="text1"/>
        </w:rPr>
        <w:t>NAZWA ORAZ ADRES ZAMAWIAJĄCEGO</w:t>
      </w:r>
    </w:p>
    <w:p w14:paraId="4DF58744" w14:textId="77777777" w:rsidR="00530B27" w:rsidRPr="00397DC0" w:rsidRDefault="00351C6F" w:rsidP="00A602B7">
      <w:pPr>
        <w:pStyle w:val="BodyText21"/>
        <w:jc w:val="left"/>
        <w:rPr>
          <w:rFonts w:asciiTheme="minorHAnsi" w:hAnsiTheme="minorHAnsi" w:cstheme="minorHAnsi"/>
          <w:b w:val="0"/>
          <w:bCs w:val="0"/>
          <w:color w:val="000000" w:themeColor="text1"/>
        </w:rPr>
      </w:pPr>
      <w:r w:rsidRPr="00397DC0">
        <w:rPr>
          <w:rFonts w:asciiTheme="minorHAnsi" w:hAnsiTheme="minorHAnsi" w:cstheme="minorHAnsi"/>
          <w:b w:val="0"/>
          <w:bCs w:val="0"/>
          <w:color w:val="000000" w:themeColor="text1"/>
        </w:rPr>
        <w:t>KOMENDA GŁÓWNA POLICJI</w:t>
      </w:r>
    </w:p>
    <w:p w14:paraId="5F531338" w14:textId="77777777" w:rsidR="00530B27" w:rsidRPr="00397DC0" w:rsidRDefault="00351C6F" w:rsidP="00A602B7">
      <w:pPr>
        <w:pStyle w:val="Stopka"/>
        <w:widowControl/>
        <w:tabs>
          <w:tab w:val="clear" w:pos="4536"/>
          <w:tab w:val="clear" w:pos="9072"/>
        </w:tabs>
        <w:spacing w:line="360" w:lineRule="auto"/>
        <w:rPr>
          <w:rFonts w:asciiTheme="minorHAnsi" w:hAnsiTheme="minorHAnsi" w:cstheme="minorHAnsi"/>
          <w:color w:val="000000" w:themeColor="text1"/>
        </w:rPr>
      </w:pPr>
      <w:r w:rsidRPr="00397DC0">
        <w:rPr>
          <w:rFonts w:asciiTheme="minorHAnsi" w:hAnsiTheme="minorHAnsi" w:cstheme="minorHAnsi"/>
          <w:color w:val="000000" w:themeColor="text1"/>
        </w:rPr>
        <w:t xml:space="preserve">02-624 Warszawa, ul. Puławska 148/150 </w:t>
      </w:r>
    </w:p>
    <w:p w14:paraId="11152B2E" w14:textId="77777777" w:rsidR="00530B27" w:rsidRPr="00397DC0" w:rsidRDefault="00351C6F" w:rsidP="00A602B7">
      <w:pPr>
        <w:pStyle w:val="Stopka"/>
        <w:widowControl/>
        <w:tabs>
          <w:tab w:val="clear" w:pos="4536"/>
          <w:tab w:val="clear" w:pos="9072"/>
        </w:tabs>
        <w:spacing w:line="360" w:lineRule="auto"/>
        <w:rPr>
          <w:rFonts w:asciiTheme="minorHAnsi" w:hAnsiTheme="minorHAnsi" w:cstheme="minorHAnsi"/>
          <w:color w:val="000000" w:themeColor="text1"/>
        </w:rPr>
      </w:pPr>
      <w:r w:rsidRPr="00397DC0">
        <w:rPr>
          <w:rFonts w:asciiTheme="minorHAnsi" w:hAnsiTheme="minorHAnsi" w:cstheme="minorHAnsi"/>
          <w:color w:val="000000" w:themeColor="text1"/>
        </w:rPr>
        <w:t>Regon: 012137497</w:t>
      </w:r>
    </w:p>
    <w:p w14:paraId="74264366" w14:textId="77777777" w:rsidR="00530B27" w:rsidRPr="00397DC0" w:rsidRDefault="00351C6F" w:rsidP="00A602B7">
      <w:pPr>
        <w:spacing w:line="360" w:lineRule="auto"/>
        <w:rPr>
          <w:rFonts w:asciiTheme="minorHAnsi" w:hAnsiTheme="minorHAnsi" w:cstheme="minorHAnsi"/>
          <w:color w:val="000000" w:themeColor="text1"/>
        </w:rPr>
      </w:pPr>
      <w:r w:rsidRPr="00397DC0">
        <w:rPr>
          <w:rFonts w:asciiTheme="minorHAnsi" w:hAnsiTheme="minorHAnsi" w:cstheme="minorHAnsi"/>
          <w:color w:val="000000" w:themeColor="text1"/>
          <w:u w:val="single"/>
        </w:rPr>
        <w:t>Adres do korespondencji</w:t>
      </w:r>
      <w:r w:rsidRPr="00397DC0">
        <w:rPr>
          <w:rFonts w:asciiTheme="minorHAnsi" w:hAnsiTheme="minorHAnsi" w:cstheme="minorHAnsi"/>
          <w:color w:val="000000" w:themeColor="text1"/>
        </w:rPr>
        <w:t>:</w:t>
      </w:r>
    </w:p>
    <w:p w14:paraId="7AF48907" w14:textId="77777777" w:rsidR="00530B27" w:rsidRPr="00397DC0" w:rsidRDefault="00351C6F" w:rsidP="00A602B7">
      <w:pPr>
        <w:spacing w:line="360" w:lineRule="auto"/>
        <w:rPr>
          <w:rFonts w:asciiTheme="minorHAnsi" w:hAnsiTheme="minorHAnsi" w:cstheme="minorHAnsi"/>
          <w:color w:val="000000" w:themeColor="text1"/>
        </w:rPr>
      </w:pPr>
      <w:r w:rsidRPr="00397DC0">
        <w:rPr>
          <w:rFonts w:asciiTheme="minorHAnsi" w:hAnsiTheme="minorHAnsi" w:cstheme="minorHAnsi"/>
          <w:color w:val="000000" w:themeColor="text1"/>
        </w:rPr>
        <w:t>WYDZIAŁ ZAMÓWIEŃ PUBLICZNYCH i FUNDUSZY POMOCOWYCH</w:t>
      </w:r>
    </w:p>
    <w:p w14:paraId="1239BDD1" w14:textId="77777777" w:rsidR="00530B27" w:rsidRPr="00397DC0" w:rsidRDefault="00351C6F" w:rsidP="00A602B7">
      <w:pPr>
        <w:spacing w:line="360" w:lineRule="auto"/>
        <w:rPr>
          <w:rFonts w:asciiTheme="minorHAnsi" w:hAnsiTheme="minorHAnsi" w:cstheme="minorHAnsi"/>
          <w:color w:val="000000" w:themeColor="text1"/>
        </w:rPr>
      </w:pPr>
      <w:r w:rsidRPr="00397DC0">
        <w:rPr>
          <w:rFonts w:asciiTheme="minorHAnsi" w:hAnsiTheme="minorHAnsi" w:cstheme="minorHAnsi"/>
          <w:color w:val="000000" w:themeColor="text1"/>
        </w:rPr>
        <w:t>BIURO FINANSÓW KGP</w:t>
      </w:r>
    </w:p>
    <w:p w14:paraId="4C33C089" w14:textId="77777777" w:rsidR="00530B27" w:rsidRPr="00397DC0" w:rsidRDefault="00351C6F" w:rsidP="00A602B7">
      <w:pPr>
        <w:spacing w:line="360" w:lineRule="auto"/>
        <w:rPr>
          <w:rFonts w:asciiTheme="minorHAnsi" w:hAnsiTheme="minorHAnsi" w:cstheme="minorHAnsi"/>
          <w:color w:val="000000" w:themeColor="text1"/>
        </w:rPr>
      </w:pPr>
      <w:r w:rsidRPr="00397DC0">
        <w:rPr>
          <w:rFonts w:asciiTheme="minorHAnsi" w:hAnsiTheme="minorHAnsi" w:cstheme="minorHAnsi"/>
          <w:color w:val="000000" w:themeColor="text1"/>
        </w:rPr>
        <w:t>02-672 Warszawa, ul. Domaniewska 36/38</w:t>
      </w:r>
    </w:p>
    <w:p w14:paraId="786E17CA" w14:textId="77777777" w:rsidR="00530B27" w:rsidRPr="00397DC0" w:rsidRDefault="00351C6F" w:rsidP="00A602B7">
      <w:pPr>
        <w:spacing w:line="360" w:lineRule="auto"/>
        <w:rPr>
          <w:rFonts w:asciiTheme="minorHAnsi" w:hAnsiTheme="minorHAnsi" w:cstheme="minorHAnsi"/>
          <w:color w:val="000000" w:themeColor="text1"/>
        </w:rPr>
      </w:pPr>
      <w:r w:rsidRPr="00397DC0">
        <w:rPr>
          <w:rFonts w:asciiTheme="minorHAnsi" w:hAnsiTheme="minorHAnsi" w:cstheme="minorHAnsi"/>
          <w:color w:val="000000" w:themeColor="text1"/>
        </w:rPr>
        <w:t>tel. 47 72 120-44</w:t>
      </w:r>
    </w:p>
    <w:p w14:paraId="3293A049" w14:textId="77777777" w:rsidR="00530B27" w:rsidRPr="00397DC0" w:rsidRDefault="00351C6F" w:rsidP="00A602B7">
      <w:pPr>
        <w:spacing w:line="360" w:lineRule="auto"/>
        <w:rPr>
          <w:rFonts w:asciiTheme="minorHAnsi" w:hAnsiTheme="minorHAnsi" w:cstheme="minorHAnsi"/>
          <w:color w:val="000000" w:themeColor="text1"/>
        </w:rPr>
      </w:pPr>
      <w:r w:rsidRPr="00397DC0">
        <w:rPr>
          <w:rFonts w:asciiTheme="minorHAnsi" w:hAnsiTheme="minorHAnsi" w:cstheme="minorHAnsi"/>
          <w:color w:val="000000" w:themeColor="text1"/>
        </w:rPr>
        <w:t xml:space="preserve">e-mail: </w:t>
      </w:r>
      <w:hyperlink r:id="rId9" w:tooltip="mailto:zamowieniakgp@policja.gov.pl" w:history="1">
        <w:r w:rsidRPr="00397DC0">
          <w:rPr>
            <w:rStyle w:val="Hipercze"/>
            <w:rFonts w:asciiTheme="minorHAnsi" w:hAnsiTheme="minorHAnsi" w:cstheme="minorHAnsi"/>
            <w:color w:val="000000" w:themeColor="text1"/>
          </w:rPr>
          <w:t>zamowieniakgp@policja.gov.pl</w:t>
        </w:r>
      </w:hyperlink>
    </w:p>
    <w:p w14:paraId="6478ECC1" w14:textId="77777777" w:rsidR="00530B27" w:rsidRPr="00397DC0" w:rsidRDefault="00351C6F" w:rsidP="00A602B7">
      <w:pPr>
        <w:spacing w:after="120" w:line="360" w:lineRule="auto"/>
        <w:rPr>
          <w:rFonts w:asciiTheme="minorHAnsi" w:hAnsiTheme="minorHAnsi" w:cstheme="minorHAnsi"/>
          <w:color w:val="000000" w:themeColor="text1"/>
        </w:rPr>
      </w:pPr>
      <w:r w:rsidRPr="00397DC0">
        <w:rPr>
          <w:rFonts w:asciiTheme="minorHAnsi" w:hAnsiTheme="minorHAnsi" w:cstheme="minorHAnsi"/>
          <w:color w:val="000000" w:themeColor="text1"/>
        </w:rPr>
        <w:t xml:space="preserve">strona internetowa prowadzonego postępowania: </w:t>
      </w:r>
      <w:r w:rsidRPr="00397DC0">
        <w:rPr>
          <w:rStyle w:val="Hipercze"/>
          <w:rFonts w:asciiTheme="minorHAnsi" w:hAnsiTheme="minorHAnsi" w:cstheme="minorHAnsi"/>
          <w:color w:val="000000" w:themeColor="text1"/>
        </w:rPr>
        <w:t>https://kgpolicja.ezamawiajacy.pl</w:t>
      </w:r>
    </w:p>
    <w:p w14:paraId="0E1F98F5" w14:textId="4EA850E9" w:rsidR="00530B27" w:rsidRPr="00397DC0" w:rsidRDefault="00351C6F" w:rsidP="00A602B7">
      <w:pPr>
        <w:spacing w:after="240" w:line="360" w:lineRule="auto"/>
        <w:rPr>
          <w:rFonts w:asciiTheme="minorHAnsi" w:hAnsiTheme="minorHAnsi" w:cstheme="minorHAnsi"/>
          <w:color w:val="000000" w:themeColor="text1"/>
        </w:rPr>
      </w:pPr>
      <w:r w:rsidRPr="00397DC0">
        <w:rPr>
          <w:rFonts w:asciiTheme="minorHAnsi" w:hAnsiTheme="minorHAnsi" w:cstheme="minorHAnsi"/>
          <w:color w:val="000000" w:themeColor="text1"/>
        </w:rPr>
        <w:t>Informacje związane z przedmiotowym postępowaniem, w szczególności zmiany i</w:t>
      </w:r>
      <w:r w:rsidR="00B82B65" w:rsidRPr="00397DC0">
        <w:rPr>
          <w:rFonts w:asciiTheme="minorHAnsi" w:hAnsiTheme="minorHAnsi" w:cstheme="minorHAnsi"/>
          <w:color w:val="000000" w:themeColor="text1"/>
        </w:rPr>
        <w:t> </w:t>
      </w:r>
      <w:r w:rsidRPr="00397DC0">
        <w:rPr>
          <w:rFonts w:asciiTheme="minorHAnsi" w:hAnsiTheme="minorHAnsi" w:cstheme="minorHAnsi"/>
          <w:color w:val="000000" w:themeColor="text1"/>
        </w:rPr>
        <w:t>wyjaśnienia treści SWZ oraz inne dokumenty zamówienia bezpośrednio związane z</w:t>
      </w:r>
      <w:r w:rsidR="00B82B65" w:rsidRPr="00397DC0">
        <w:rPr>
          <w:rFonts w:asciiTheme="minorHAnsi" w:hAnsiTheme="minorHAnsi" w:cstheme="minorHAnsi"/>
          <w:color w:val="000000" w:themeColor="text1"/>
        </w:rPr>
        <w:t> </w:t>
      </w:r>
      <w:r w:rsidRPr="00397DC0">
        <w:rPr>
          <w:rFonts w:asciiTheme="minorHAnsi" w:hAnsiTheme="minorHAnsi" w:cstheme="minorHAnsi"/>
          <w:color w:val="000000" w:themeColor="text1"/>
        </w:rPr>
        <w:t xml:space="preserve">postępowaniem o udzielenie zamówienia, będą udostępniane pod adresem: </w:t>
      </w:r>
      <w:r w:rsidRPr="00397DC0">
        <w:rPr>
          <w:rStyle w:val="Hipercze"/>
          <w:rFonts w:asciiTheme="minorHAnsi" w:hAnsiTheme="minorHAnsi" w:cstheme="minorHAnsi"/>
          <w:color w:val="000000" w:themeColor="text1"/>
        </w:rPr>
        <w:t>https://kgpolicja.ezamawiajacy.pl</w:t>
      </w:r>
      <w:r w:rsidRPr="00397DC0">
        <w:rPr>
          <w:rFonts w:asciiTheme="minorHAnsi" w:hAnsiTheme="minorHAnsi" w:cstheme="minorHAnsi"/>
          <w:i/>
          <w:color w:val="000000" w:themeColor="text1"/>
        </w:rPr>
        <w:t>.</w:t>
      </w:r>
    </w:p>
    <w:p w14:paraId="6D3BB79B" w14:textId="77777777" w:rsidR="00530B27" w:rsidRPr="00397DC0" w:rsidRDefault="00351C6F" w:rsidP="00B82B65">
      <w:pPr>
        <w:numPr>
          <w:ilvl w:val="0"/>
          <w:numId w:val="12"/>
        </w:numPr>
        <w:spacing w:before="240" w:line="360" w:lineRule="auto"/>
        <w:ind w:left="709" w:hanging="709"/>
        <w:rPr>
          <w:rFonts w:asciiTheme="minorHAnsi" w:hAnsiTheme="minorHAnsi" w:cstheme="minorHAnsi"/>
          <w:color w:val="000000" w:themeColor="text1"/>
        </w:rPr>
      </w:pPr>
      <w:r w:rsidRPr="00397DC0">
        <w:rPr>
          <w:rFonts w:asciiTheme="minorHAnsi" w:hAnsiTheme="minorHAnsi" w:cstheme="minorHAnsi"/>
          <w:b/>
          <w:bCs/>
          <w:color w:val="000000" w:themeColor="text1"/>
        </w:rPr>
        <w:t>INFORMACJE OGÓLNE</w:t>
      </w:r>
    </w:p>
    <w:p w14:paraId="26FFB5E3" w14:textId="77777777" w:rsidR="00530B27" w:rsidRPr="00397DC0" w:rsidRDefault="00351C6F" w:rsidP="00A602B7">
      <w:pPr>
        <w:pStyle w:val="BodyText21"/>
        <w:widowControl/>
        <w:numPr>
          <w:ilvl w:val="0"/>
          <w:numId w:val="29"/>
        </w:numPr>
        <w:ind w:left="357" w:hanging="357"/>
        <w:jc w:val="left"/>
        <w:rPr>
          <w:rFonts w:asciiTheme="minorHAnsi" w:hAnsiTheme="minorHAnsi" w:cstheme="minorHAnsi"/>
          <w:b w:val="0"/>
          <w:bCs w:val="0"/>
          <w:color w:val="000000" w:themeColor="text1"/>
        </w:rPr>
      </w:pPr>
      <w:r w:rsidRPr="00397DC0">
        <w:rPr>
          <w:rFonts w:asciiTheme="minorHAnsi" w:hAnsiTheme="minorHAnsi" w:cstheme="minorHAnsi"/>
          <w:b w:val="0"/>
          <w:bCs w:val="0"/>
          <w:color w:val="000000" w:themeColor="text1"/>
        </w:rPr>
        <w:t xml:space="preserve">Do udzielenia przedmiotowego zamówienia stosuje się przepisy </w:t>
      </w:r>
      <w:hyperlink r:id="rId10" w:tooltip="https://www.uzp.gov.pl/__data/assets/pdf_file/0026/45359/Ujednolicony-tekst-nowej-Pzp.pdf" w:history="1">
        <w:r w:rsidRPr="00397DC0">
          <w:rPr>
            <w:rFonts w:asciiTheme="minorHAnsi" w:hAnsiTheme="minorHAnsi" w:cstheme="minorHAnsi"/>
            <w:b w:val="0"/>
            <w:bCs w:val="0"/>
            <w:color w:val="000000" w:themeColor="text1"/>
          </w:rPr>
          <w:t>ustawy z dnia 11 września 2019 r. - Prawo zamówień publicznych (</w:t>
        </w:r>
        <w:proofErr w:type="spellStart"/>
        <w:r w:rsidRPr="00397DC0">
          <w:rPr>
            <w:rFonts w:asciiTheme="minorHAnsi" w:hAnsiTheme="minorHAnsi" w:cstheme="minorHAnsi"/>
            <w:b w:val="0"/>
            <w:bCs w:val="0"/>
            <w:color w:val="000000" w:themeColor="text1"/>
          </w:rPr>
          <w:t>t.j</w:t>
        </w:r>
        <w:proofErr w:type="spellEnd"/>
        <w:r w:rsidRPr="00397DC0">
          <w:rPr>
            <w:rFonts w:asciiTheme="minorHAnsi" w:hAnsiTheme="minorHAnsi" w:cstheme="minorHAnsi"/>
            <w:b w:val="0"/>
            <w:bCs w:val="0"/>
            <w:color w:val="000000" w:themeColor="text1"/>
          </w:rPr>
          <w:t>. Dz. U. z 2024 poz. 1320)</w:t>
        </w:r>
      </w:hyperlink>
      <w:r w:rsidRPr="00397DC0">
        <w:rPr>
          <w:rFonts w:asciiTheme="minorHAnsi" w:hAnsiTheme="minorHAnsi" w:cstheme="minorHAnsi"/>
          <w:b w:val="0"/>
          <w:bCs w:val="0"/>
          <w:color w:val="000000" w:themeColor="text1"/>
        </w:rPr>
        <w:t xml:space="preserve">, zwanej dalej ustawą </w:t>
      </w:r>
      <w:proofErr w:type="spellStart"/>
      <w:r w:rsidRPr="00397DC0">
        <w:rPr>
          <w:rFonts w:asciiTheme="minorHAnsi" w:hAnsiTheme="minorHAnsi" w:cstheme="minorHAnsi"/>
          <w:b w:val="0"/>
          <w:bCs w:val="0"/>
          <w:color w:val="000000" w:themeColor="text1"/>
        </w:rPr>
        <w:t>Pzp</w:t>
      </w:r>
      <w:proofErr w:type="spellEnd"/>
      <w:r w:rsidRPr="00397DC0">
        <w:rPr>
          <w:rFonts w:asciiTheme="minorHAnsi" w:hAnsiTheme="minorHAnsi" w:cstheme="minorHAnsi"/>
          <w:b w:val="0"/>
          <w:bCs w:val="0"/>
          <w:color w:val="000000" w:themeColor="text1"/>
        </w:rPr>
        <w:t xml:space="preserve"> oraz akty wykonawcze wydane na jej podstawie.</w:t>
      </w:r>
    </w:p>
    <w:p w14:paraId="3AF1939E" w14:textId="6878C54D" w:rsidR="00530B27" w:rsidRPr="00397DC0" w:rsidRDefault="00351C6F" w:rsidP="00A602B7">
      <w:pPr>
        <w:pStyle w:val="BodyText21"/>
        <w:widowControl/>
        <w:numPr>
          <w:ilvl w:val="0"/>
          <w:numId w:val="29"/>
        </w:numPr>
        <w:ind w:left="357" w:hanging="357"/>
        <w:jc w:val="left"/>
        <w:rPr>
          <w:rFonts w:asciiTheme="minorHAnsi" w:hAnsiTheme="minorHAnsi" w:cstheme="minorHAnsi"/>
          <w:b w:val="0"/>
          <w:bCs w:val="0"/>
          <w:color w:val="000000" w:themeColor="text1"/>
        </w:rPr>
      </w:pPr>
      <w:r w:rsidRPr="00397DC0">
        <w:rPr>
          <w:rFonts w:asciiTheme="minorHAnsi" w:hAnsiTheme="minorHAnsi" w:cstheme="minorHAnsi"/>
          <w:b w:val="0"/>
          <w:bCs w:val="0"/>
          <w:color w:val="000000" w:themeColor="text1"/>
        </w:rPr>
        <w:t>Do czynności podejmowanych przez zamawiającego, wykonawców oraz uczestników konkursu w postępowaniu o udzielenie zamówienia i konkursie oraz do umów w sprawach zamówień publicznych stosuje się przepisy ustawy z dnia 23 kwietnia 1964 r. – Kodeks cywilny (</w:t>
      </w:r>
      <w:r w:rsidRPr="00397DC0">
        <w:rPr>
          <w:rFonts w:asciiTheme="minorHAnsi" w:hAnsiTheme="minorHAnsi" w:cstheme="minorHAnsi"/>
          <w:b w:val="0"/>
          <w:bCs w:val="0"/>
        </w:rPr>
        <w:t>Dz. U. z 2024 r. poz. 1061 ze zm.</w:t>
      </w:r>
      <w:r w:rsidRPr="00397DC0">
        <w:rPr>
          <w:rFonts w:asciiTheme="minorHAnsi" w:hAnsiTheme="minorHAnsi" w:cstheme="minorHAnsi"/>
          <w:b w:val="0"/>
          <w:bCs w:val="0"/>
          <w:color w:val="000000" w:themeColor="text1"/>
        </w:rPr>
        <w:t>), jeżeli przepisy ustawy nie stanowią inaczej.</w:t>
      </w:r>
    </w:p>
    <w:p w14:paraId="60B8D92E" w14:textId="7C35FA6E" w:rsidR="00530B27" w:rsidRPr="00397DC0" w:rsidRDefault="00351C6F" w:rsidP="00A602B7">
      <w:pPr>
        <w:pStyle w:val="BodyText21"/>
        <w:widowControl/>
        <w:numPr>
          <w:ilvl w:val="0"/>
          <w:numId w:val="29"/>
        </w:numPr>
        <w:ind w:left="357" w:hanging="357"/>
        <w:jc w:val="left"/>
        <w:rPr>
          <w:rFonts w:asciiTheme="minorHAnsi" w:hAnsiTheme="minorHAnsi" w:cstheme="minorHAnsi"/>
          <w:b w:val="0"/>
          <w:bCs w:val="0"/>
          <w:color w:val="000000" w:themeColor="text1"/>
        </w:rPr>
      </w:pPr>
      <w:r w:rsidRPr="00397DC0">
        <w:rPr>
          <w:rFonts w:asciiTheme="minorHAnsi" w:hAnsiTheme="minorHAnsi" w:cstheme="minorHAnsi"/>
          <w:b w:val="0"/>
          <w:bCs w:val="0"/>
          <w:color w:val="000000" w:themeColor="text1"/>
        </w:rPr>
        <w:t xml:space="preserve">Postępowanie o udzielenie zamówienia publicznego prowadzi się w języku polskim (art. 20 ust. 2 ustawy </w:t>
      </w:r>
      <w:proofErr w:type="spellStart"/>
      <w:r w:rsidRPr="00397DC0">
        <w:rPr>
          <w:rFonts w:asciiTheme="minorHAnsi" w:hAnsiTheme="minorHAnsi" w:cstheme="minorHAnsi"/>
          <w:b w:val="0"/>
          <w:bCs w:val="0"/>
          <w:color w:val="000000" w:themeColor="text1"/>
        </w:rPr>
        <w:t>Pzp</w:t>
      </w:r>
      <w:proofErr w:type="spellEnd"/>
      <w:r w:rsidRPr="00397DC0">
        <w:rPr>
          <w:rFonts w:asciiTheme="minorHAnsi" w:hAnsiTheme="minorHAnsi" w:cstheme="minorHAnsi"/>
          <w:b w:val="0"/>
          <w:bCs w:val="0"/>
          <w:color w:val="000000" w:themeColor="text1"/>
        </w:rPr>
        <w:t xml:space="preserve">). Zamawiający dopuszcza wykorzystanie języka obcego w zakresie </w:t>
      </w:r>
      <w:r w:rsidRPr="00397DC0">
        <w:rPr>
          <w:rFonts w:asciiTheme="minorHAnsi" w:hAnsiTheme="minorHAnsi" w:cstheme="minorHAnsi"/>
          <w:b w:val="0"/>
          <w:bCs w:val="0"/>
          <w:color w:val="000000" w:themeColor="text1"/>
        </w:rPr>
        <w:lastRenderedPageBreak/>
        <w:t>określonym w art. 11 ustawy z dnia 7 października 1999 r. o języku polskim</w:t>
      </w:r>
      <w:r w:rsidRPr="00397DC0">
        <w:rPr>
          <w:rFonts w:asciiTheme="minorHAnsi" w:hAnsiTheme="minorHAnsi" w:cstheme="minorHAnsi"/>
          <w:color w:val="000000" w:themeColor="text1"/>
        </w:rPr>
        <w:t xml:space="preserve"> </w:t>
      </w:r>
      <w:r w:rsidRPr="00397DC0">
        <w:rPr>
          <w:rFonts w:asciiTheme="minorHAnsi" w:hAnsiTheme="minorHAnsi" w:cstheme="minorHAnsi"/>
          <w:b w:val="0"/>
          <w:color w:val="000000" w:themeColor="text1"/>
        </w:rPr>
        <w:t>(</w:t>
      </w:r>
      <w:r w:rsidRPr="00397DC0">
        <w:rPr>
          <w:rFonts w:asciiTheme="minorHAnsi" w:hAnsiTheme="minorHAnsi" w:cstheme="minorHAnsi"/>
          <w:b w:val="0"/>
          <w:bCs w:val="0"/>
        </w:rPr>
        <w:t>Dz. U. z 2024 poz. 1556</w:t>
      </w:r>
      <w:r w:rsidRPr="00397DC0">
        <w:rPr>
          <w:rFonts w:asciiTheme="minorHAnsi" w:hAnsiTheme="minorHAnsi" w:cstheme="minorHAnsi"/>
          <w:b w:val="0"/>
          <w:color w:val="000000" w:themeColor="text1"/>
        </w:rPr>
        <w:t>).</w:t>
      </w:r>
    </w:p>
    <w:p w14:paraId="2E70B02D" w14:textId="5D992ECA" w:rsidR="00530B27" w:rsidRPr="00397DC0" w:rsidRDefault="00351C6F" w:rsidP="00A602B7">
      <w:pPr>
        <w:pStyle w:val="Akapitzlist"/>
        <w:numPr>
          <w:ilvl w:val="0"/>
          <w:numId w:val="29"/>
        </w:numPr>
        <w:spacing w:line="360" w:lineRule="auto"/>
        <w:rPr>
          <w:rFonts w:asciiTheme="minorHAnsi" w:hAnsiTheme="minorHAnsi" w:cstheme="minorHAnsi"/>
        </w:rPr>
      </w:pPr>
      <w:r w:rsidRPr="00397DC0">
        <w:rPr>
          <w:rFonts w:asciiTheme="minorHAnsi" w:hAnsiTheme="minorHAnsi" w:cstheme="minorHAnsi"/>
          <w:color w:val="000000" w:themeColor="text1"/>
        </w:rPr>
        <w:t>Informacje w zakresie przetwarzania danych osobowych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zawarte są w</w:t>
      </w:r>
      <w:r w:rsidR="00753C48">
        <w:rPr>
          <w:rFonts w:asciiTheme="minorHAnsi" w:hAnsiTheme="minorHAnsi" w:cstheme="minorHAnsi"/>
          <w:color w:val="000000" w:themeColor="text1"/>
        </w:rPr>
        <w:t> </w:t>
      </w:r>
      <w:r w:rsidRPr="002F3282">
        <w:rPr>
          <w:rFonts w:asciiTheme="minorHAnsi" w:hAnsiTheme="minorHAnsi" w:cstheme="minorHAnsi"/>
          <w:b/>
          <w:bCs/>
        </w:rPr>
        <w:t xml:space="preserve">załączniku nr </w:t>
      </w:r>
      <w:r w:rsidR="002F3282" w:rsidRPr="002F3282">
        <w:rPr>
          <w:rFonts w:asciiTheme="minorHAnsi" w:hAnsiTheme="minorHAnsi" w:cstheme="minorHAnsi"/>
          <w:b/>
          <w:bCs/>
        </w:rPr>
        <w:t>6</w:t>
      </w:r>
      <w:r w:rsidR="00D96D49" w:rsidRPr="002F3282">
        <w:rPr>
          <w:rFonts w:asciiTheme="minorHAnsi" w:hAnsiTheme="minorHAnsi" w:cstheme="minorHAnsi"/>
          <w:b/>
          <w:bCs/>
        </w:rPr>
        <w:t xml:space="preserve"> </w:t>
      </w:r>
      <w:r w:rsidRPr="002F3282">
        <w:rPr>
          <w:rFonts w:asciiTheme="minorHAnsi" w:hAnsiTheme="minorHAnsi" w:cstheme="minorHAnsi"/>
          <w:b/>
          <w:bCs/>
        </w:rPr>
        <w:t>do SWZ</w:t>
      </w:r>
      <w:r w:rsidRPr="002F3282">
        <w:rPr>
          <w:rFonts w:asciiTheme="minorHAnsi" w:hAnsiTheme="minorHAnsi" w:cstheme="minorHAnsi"/>
        </w:rPr>
        <w:t>.</w:t>
      </w:r>
    </w:p>
    <w:p w14:paraId="4D6C81D0" w14:textId="77777777" w:rsidR="00530B27" w:rsidRPr="00397DC0" w:rsidRDefault="00351C6F" w:rsidP="00A602B7">
      <w:pPr>
        <w:pStyle w:val="Akapitzlist"/>
        <w:spacing w:line="360" w:lineRule="auto"/>
        <w:ind w:left="0"/>
        <w:rPr>
          <w:rFonts w:asciiTheme="minorHAnsi" w:hAnsiTheme="minorHAnsi" w:cstheme="minorHAnsi"/>
          <w:color w:val="000000" w:themeColor="text1"/>
        </w:rPr>
      </w:pPr>
      <w:r w:rsidRPr="00397DC0">
        <w:rPr>
          <w:rFonts w:asciiTheme="minorHAnsi" w:hAnsiTheme="minorHAnsi" w:cstheme="minorHAnsi"/>
          <w:color w:val="000000" w:themeColor="text1"/>
        </w:rPr>
        <w:t>Ponadto, Zamawiający wskazuje, iż:</w:t>
      </w:r>
    </w:p>
    <w:p w14:paraId="56BCF2CF" w14:textId="3F62D70A" w:rsidR="00530B27" w:rsidRPr="00397DC0" w:rsidRDefault="00351C6F" w:rsidP="00A602B7">
      <w:pPr>
        <w:pStyle w:val="BodyText21"/>
        <w:widowControl/>
        <w:numPr>
          <w:ilvl w:val="0"/>
          <w:numId w:val="33"/>
        </w:numPr>
        <w:ind w:left="284" w:hanging="284"/>
        <w:jc w:val="left"/>
        <w:rPr>
          <w:rFonts w:asciiTheme="minorHAnsi" w:hAnsiTheme="minorHAnsi" w:cstheme="minorHAnsi"/>
          <w:b w:val="0"/>
          <w:bCs w:val="0"/>
          <w:color w:val="000000" w:themeColor="text1"/>
        </w:rPr>
      </w:pPr>
      <w:r w:rsidRPr="00397DC0">
        <w:rPr>
          <w:rFonts w:asciiTheme="minorHAnsi" w:hAnsiTheme="minorHAnsi" w:cstheme="minorHAnsi"/>
          <w:b w:val="0"/>
          <w:bCs w:val="0"/>
          <w:color w:val="000000" w:themeColor="text1"/>
        </w:rPr>
        <w:t>Zamawiający udostępnia dane osobowe, o których mowa w art. 10 rozporządzenia Parlamentu Europejskiego i Rady (UE) 2016/679 z dnia 27 kwietnia 2016 r. w</w:t>
      </w:r>
      <w:r w:rsidR="00B82B65" w:rsidRPr="00397DC0">
        <w:rPr>
          <w:rFonts w:asciiTheme="minorHAnsi" w:hAnsiTheme="minorHAnsi" w:cstheme="minorHAnsi"/>
          <w:b w:val="0"/>
          <w:bCs w:val="0"/>
          <w:color w:val="000000" w:themeColor="text1"/>
        </w:rPr>
        <w:t> </w:t>
      </w:r>
      <w:r w:rsidRPr="00397DC0">
        <w:rPr>
          <w:rFonts w:asciiTheme="minorHAnsi" w:hAnsiTheme="minorHAnsi" w:cstheme="minorHAnsi"/>
          <w:b w:val="0"/>
          <w:bCs w:val="0"/>
          <w:color w:val="000000" w:themeColor="text1"/>
        </w:rPr>
        <w:t>sprawie ochrony osób fizycznych w związku z przetwarzaniem danych osobowych i w sprawie swobodnego przepływu takich danych oraz uchylenia dyrektywy 95/46/WE (ogólne rozporządzenie o ochronie danych) (Dz. Urz. UE L 119 z 04.0</w:t>
      </w:r>
      <w:r w:rsidR="00D96D49">
        <w:rPr>
          <w:rFonts w:asciiTheme="minorHAnsi" w:hAnsiTheme="minorHAnsi" w:cstheme="minorHAnsi"/>
          <w:b w:val="0"/>
          <w:bCs w:val="0"/>
          <w:color w:val="000000" w:themeColor="text1"/>
        </w:rPr>
        <w:t xml:space="preserve">5.2016, str. 1, z </w:t>
      </w:r>
      <w:proofErr w:type="spellStart"/>
      <w:r w:rsidR="00D96D49">
        <w:rPr>
          <w:rFonts w:asciiTheme="minorHAnsi" w:hAnsiTheme="minorHAnsi" w:cstheme="minorHAnsi"/>
          <w:b w:val="0"/>
          <w:bCs w:val="0"/>
          <w:color w:val="000000" w:themeColor="text1"/>
        </w:rPr>
        <w:t>późn</w:t>
      </w:r>
      <w:proofErr w:type="spellEnd"/>
      <w:r w:rsidR="00D96D49">
        <w:rPr>
          <w:rFonts w:asciiTheme="minorHAnsi" w:hAnsiTheme="minorHAnsi" w:cstheme="minorHAnsi"/>
          <w:b w:val="0"/>
          <w:bCs w:val="0"/>
          <w:color w:val="000000" w:themeColor="text1"/>
        </w:rPr>
        <w:t>. zm.10)</w:t>
      </w:r>
      <w:r w:rsidRPr="00397DC0">
        <w:rPr>
          <w:rFonts w:asciiTheme="minorHAnsi" w:hAnsiTheme="minorHAnsi" w:cstheme="minorHAnsi"/>
          <w:b w:val="0"/>
          <w:bCs w:val="0"/>
          <w:color w:val="000000" w:themeColor="text1"/>
        </w:rPr>
        <w:t>, zwanego dalej „rozporządzeniem 2016/679”, w celu umożliwienia korzystania ze środków ochrony prawnej, o</w:t>
      </w:r>
      <w:r w:rsidR="00B82B65" w:rsidRPr="00397DC0">
        <w:rPr>
          <w:rFonts w:asciiTheme="minorHAnsi" w:hAnsiTheme="minorHAnsi" w:cstheme="minorHAnsi"/>
          <w:b w:val="0"/>
          <w:bCs w:val="0"/>
          <w:color w:val="000000" w:themeColor="text1"/>
        </w:rPr>
        <w:t> </w:t>
      </w:r>
      <w:r w:rsidRPr="00397DC0">
        <w:rPr>
          <w:rFonts w:asciiTheme="minorHAnsi" w:hAnsiTheme="minorHAnsi" w:cstheme="minorHAnsi"/>
          <w:b w:val="0"/>
          <w:bCs w:val="0"/>
          <w:color w:val="000000" w:themeColor="text1"/>
        </w:rPr>
        <w:t xml:space="preserve">których mowa w dziale IX ustawy </w:t>
      </w:r>
      <w:proofErr w:type="spellStart"/>
      <w:r w:rsidRPr="00397DC0">
        <w:rPr>
          <w:rFonts w:asciiTheme="minorHAnsi" w:hAnsiTheme="minorHAnsi" w:cstheme="minorHAnsi"/>
          <w:b w:val="0"/>
          <w:bCs w:val="0"/>
          <w:color w:val="000000" w:themeColor="text1"/>
        </w:rPr>
        <w:t>Pzp</w:t>
      </w:r>
      <w:proofErr w:type="spellEnd"/>
      <w:r w:rsidRPr="00397DC0">
        <w:rPr>
          <w:rFonts w:asciiTheme="minorHAnsi" w:hAnsiTheme="minorHAnsi" w:cstheme="minorHAnsi"/>
          <w:b w:val="0"/>
          <w:bCs w:val="0"/>
          <w:color w:val="000000" w:themeColor="text1"/>
        </w:rPr>
        <w:t>, do upływu terminu na ich wniesienie.</w:t>
      </w:r>
    </w:p>
    <w:p w14:paraId="29BBDEC5" w14:textId="0FA8AF23" w:rsidR="00530B27" w:rsidRPr="00397DC0" w:rsidRDefault="00351C6F" w:rsidP="00A602B7">
      <w:pPr>
        <w:pStyle w:val="BodyText21"/>
        <w:widowControl/>
        <w:numPr>
          <w:ilvl w:val="0"/>
          <w:numId w:val="33"/>
        </w:numPr>
        <w:ind w:left="284" w:hanging="284"/>
        <w:jc w:val="left"/>
        <w:rPr>
          <w:rFonts w:asciiTheme="minorHAnsi" w:hAnsiTheme="minorHAnsi" w:cstheme="minorHAnsi"/>
          <w:b w:val="0"/>
          <w:bCs w:val="0"/>
          <w:color w:val="000000" w:themeColor="text1"/>
        </w:rPr>
      </w:pPr>
      <w:r w:rsidRPr="00397DC0">
        <w:rPr>
          <w:rFonts w:asciiTheme="minorHAnsi" w:hAnsiTheme="minorHAnsi" w:cstheme="minorHAnsi"/>
          <w:b w:val="0"/>
          <w:bCs w:val="0"/>
          <w:color w:val="000000" w:themeColor="text1"/>
        </w:rPr>
        <w:t>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w:t>
      </w:r>
      <w:r w:rsidR="00753C48">
        <w:rPr>
          <w:rFonts w:asciiTheme="minorHAnsi" w:hAnsiTheme="minorHAnsi" w:cstheme="minorHAnsi"/>
          <w:b w:val="0"/>
          <w:bCs w:val="0"/>
          <w:color w:val="000000" w:themeColor="text1"/>
        </w:rPr>
        <w:t> </w:t>
      </w:r>
      <w:r w:rsidRPr="00397DC0">
        <w:rPr>
          <w:rFonts w:asciiTheme="minorHAnsi" w:hAnsiTheme="minorHAnsi" w:cstheme="minorHAnsi"/>
          <w:b w:val="0"/>
          <w:bCs w:val="0"/>
          <w:color w:val="000000" w:themeColor="text1"/>
        </w:rPr>
        <w:t>ustawą.</w:t>
      </w:r>
    </w:p>
    <w:p w14:paraId="275DF0CD" w14:textId="54247873" w:rsidR="00530B27" w:rsidRPr="00397DC0" w:rsidRDefault="00351C6F" w:rsidP="00A602B7">
      <w:pPr>
        <w:pStyle w:val="BodyText21"/>
        <w:widowControl/>
        <w:numPr>
          <w:ilvl w:val="0"/>
          <w:numId w:val="33"/>
        </w:numPr>
        <w:ind w:left="284" w:hanging="284"/>
        <w:jc w:val="left"/>
        <w:rPr>
          <w:rFonts w:asciiTheme="minorHAnsi" w:hAnsiTheme="minorHAnsi" w:cstheme="minorHAnsi"/>
          <w:b w:val="0"/>
          <w:bCs w:val="0"/>
          <w:color w:val="000000" w:themeColor="text1"/>
        </w:rPr>
      </w:pPr>
      <w:r w:rsidRPr="00397DC0">
        <w:rPr>
          <w:rFonts w:asciiTheme="minorHAnsi" w:hAnsiTheme="minorHAnsi" w:cstheme="minorHAnsi"/>
          <w:b w:val="0"/>
          <w:bCs w:val="0"/>
          <w:color w:val="000000" w:themeColor="text1"/>
        </w:rPr>
        <w:t>W postępowaniu o udzielenie zamówienia zgłoszenie żądania ograniczenia przetwarzania, o którym mowa w art. 18 ust. 1 rozporządzenia 2016/679, nie ogranicza przetwarzania danych osobowych do czasu zakończenia tego postępowania.</w:t>
      </w:r>
    </w:p>
    <w:p w14:paraId="59EBBC04" w14:textId="162DB27D" w:rsidR="00530B27" w:rsidRPr="00397DC0" w:rsidRDefault="00351C6F" w:rsidP="00A602B7">
      <w:pPr>
        <w:pStyle w:val="Akapitzlist"/>
        <w:numPr>
          <w:ilvl w:val="0"/>
          <w:numId w:val="29"/>
        </w:numPr>
        <w:tabs>
          <w:tab w:val="clear" w:pos="360"/>
          <w:tab w:val="num" w:pos="284"/>
        </w:tabs>
        <w:spacing w:line="360" w:lineRule="auto"/>
        <w:ind w:left="284" w:hanging="284"/>
        <w:rPr>
          <w:rFonts w:asciiTheme="minorHAnsi" w:hAnsiTheme="minorHAnsi" w:cstheme="minorHAnsi"/>
          <w:b/>
          <w:color w:val="000000" w:themeColor="text1"/>
        </w:rPr>
      </w:pPr>
      <w:r w:rsidRPr="00397DC0">
        <w:rPr>
          <w:rFonts w:asciiTheme="minorHAnsi" w:hAnsiTheme="minorHAnsi" w:cstheme="minorHAnsi"/>
          <w:b/>
          <w:color w:val="000000" w:themeColor="text1"/>
        </w:rPr>
        <w:t>Postępowanie prowadzone jest w języku polskim na elektronicznej Platformie e-Zamawiający (dalej, jako „Platforma”) pod adresem: https://kgpolicja.ezamawiajacy.pl</w:t>
      </w:r>
      <w:r w:rsidRPr="00397DC0">
        <w:rPr>
          <w:rStyle w:val="Hipercze"/>
          <w:rFonts w:asciiTheme="minorHAnsi" w:hAnsiTheme="minorHAnsi" w:cstheme="minorHAnsi"/>
          <w:b/>
          <w:color w:val="000000" w:themeColor="text1"/>
          <w:u w:val="none"/>
        </w:rPr>
        <w:t xml:space="preserve"> </w:t>
      </w:r>
      <w:r w:rsidRPr="00397DC0">
        <w:rPr>
          <w:rFonts w:asciiTheme="minorHAnsi" w:hAnsiTheme="minorHAnsi" w:cstheme="minorHAnsi"/>
          <w:b/>
          <w:color w:val="000000" w:themeColor="text1"/>
        </w:rPr>
        <w:t>pod nazwą lub numerem postępowania wskazaną/</w:t>
      </w:r>
      <w:proofErr w:type="spellStart"/>
      <w:r w:rsidRPr="00397DC0">
        <w:rPr>
          <w:rFonts w:asciiTheme="minorHAnsi" w:hAnsiTheme="minorHAnsi" w:cstheme="minorHAnsi"/>
          <w:b/>
          <w:color w:val="000000" w:themeColor="text1"/>
        </w:rPr>
        <w:t>ym</w:t>
      </w:r>
      <w:proofErr w:type="spellEnd"/>
      <w:r w:rsidRPr="00397DC0">
        <w:rPr>
          <w:rFonts w:asciiTheme="minorHAnsi" w:hAnsiTheme="minorHAnsi" w:cstheme="minorHAnsi"/>
          <w:b/>
          <w:color w:val="000000" w:themeColor="text1"/>
        </w:rPr>
        <w:t xml:space="preserve"> w tytule SWZ.</w:t>
      </w:r>
    </w:p>
    <w:p w14:paraId="4398D399" w14:textId="72252FA9" w:rsidR="00530B27" w:rsidRPr="00397DC0" w:rsidRDefault="00351C6F" w:rsidP="00A602B7">
      <w:pPr>
        <w:pStyle w:val="Akapitzlist"/>
        <w:numPr>
          <w:ilvl w:val="0"/>
          <w:numId w:val="29"/>
        </w:numPr>
        <w:tabs>
          <w:tab w:val="clear" w:pos="360"/>
          <w:tab w:val="num" w:pos="284"/>
        </w:tabs>
        <w:spacing w:after="120" w:line="360" w:lineRule="auto"/>
        <w:ind w:left="284" w:hanging="284"/>
        <w:rPr>
          <w:rFonts w:asciiTheme="minorHAnsi" w:hAnsiTheme="minorHAnsi" w:cstheme="minorHAnsi"/>
          <w:color w:val="000000" w:themeColor="text1"/>
        </w:rPr>
      </w:pPr>
      <w:r w:rsidRPr="00397DC0">
        <w:rPr>
          <w:rFonts w:asciiTheme="minorHAnsi" w:hAnsiTheme="minorHAnsi" w:cstheme="minorHAnsi"/>
          <w:color w:val="000000" w:themeColor="text1"/>
        </w:rPr>
        <w:t xml:space="preserve">Wymagania techniczne i organizacyjne, związane z wykorzystaniem Platformy, zostały przedstawione w Rozdziale XIII oraz </w:t>
      </w:r>
      <w:r w:rsidRPr="00397DC0">
        <w:rPr>
          <w:rFonts w:asciiTheme="minorHAnsi" w:hAnsiTheme="minorHAnsi" w:cstheme="minorHAnsi"/>
          <w:bCs/>
          <w:color w:val="000000" w:themeColor="text1"/>
        </w:rPr>
        <w:t>na stronie Platformy E-Zamawiający w zakładce Regulacje i procedury procesu zakupowego (Instrukcja dla Wykonawców</w:t>
      </w:r>
      <w:r w:rsidRPr="00397DC0">
        <w:rPr>
          <w:rFonts w:asciiTheme="minorHAnsi" w:hAnsiTheme="minorHAnsi" w:cstheme="minorHAnsi"/>
          <w:color w:val="000000" w:themeColor="text1"/>
        </w:rPr>
        <w:t>).</w:t>
      </w:r>
    </w:p>
    <w:p w14:paraId="1A7C3622" w14:textId="77777777" w:rsidR="00530B27" w:rsidRPr="00397DC0" w:rsidRDefault="00351C6F" w:rsidP="002F70BD">
      <w:pPr>
        <w:numPr>
          <w:ilvl w:val="0"/>
          <w:numId w:val="12"/>
        </w:numPr>
        <w:spacing w:before="240" w:line="360" w:lineRule="auto"/>
        <w:ind w:left="709" w:hanging="709"/>
        <w:rPr>
          <w:rFonts w:asciiTheme="minorHAnsi" w:hAnsiTheme="minorHAnsi" w:cstheme="minorHAnsi"/>
          <w:b/>
          <w:bCs/>
          <w:color w:val="000000" w:themeColor="text1"/>
        </w:rPr>
      </w:pPr>
      <w:r w:rsidRPr="00397DC0">
        <w:rPr>
          <w:rFonts w:asciiTheme="minorHAnsi" w:hAnsiTheme="minorHAnsi" w:cstheme="minorHAnsi"/>
          <w:b/>
          <w:bCs/>
          <w:color w:val="000000" w:themeColor="text1"/>
        </w:rPr>
        <w:t>SŁOWNICZEK POJĘĆ</w:t>
      </w:r>
    </w:p>
    <w:p w14:paraId="2A357704" w14:textId="77777777" w:rsidR="00530B27" w:rsidRPr="00397DC0" w:rsidRDefault="00351C6F" w:rsidP="00A602B7">
      <w:pPr>
        <w:spacing w:line="360" w:lineRule="auto"/>
        <w:rPr>
          <w:rFonts w:asciiTheme="minorHAnsi" w:hAnsiTheme="minorHAnsi" w:cstheme="minorHAnsi"/>
          <w:color w:val="000000" w:themeColor="text1"/>
        </w:rPr>
      </w:pPr>
      <w:r w:rsidRPr="00397DC0">
        <w:rPr>
          <w:rFonts w:asciiTheme="minorHAnsi" w:hAnsiTheme="minorHAnsi" w:cstheme="minorHAnsi"/>
          <w:color w:val="000000" w:themeColor="text1"/>
        </w:rPr>
        <w:lastRenderedPageBreak/>
        <w:t>Ilekroć w niniejszej Specyfikacji Warunków Zamówienia jest mowa o:</w:t>
      </w:r>
    </w:p>
    <w:p w14:paraId="6023A4ED" w14:textId="77777777" w:rsidR="00530B27" w:rsidRPr="00397DC0" w:rsidRDefault="00351C6F" w:rsidP="00A602B7">
      <w:pPr>
        <w:spacing w:line="360" w:lineRule="auto"/>
        <w:rPr>
          <w:rFonts w:asciiTheme="minorHAnsi" w:hAnsiTheme="minorHAnsi" w:cstheme="minorHAnsi"/>
          <w:color w:val="000000" w:themeColor="text1"/>
        </w:rPr>
      </w:pPr>
      <w:r w:rsidRPr="00397DC0">
        <w:rPr>
          <w:rFonts w:asciiTheme="minorHAnsi" w:hAnsiTheme="minorHAnsi" w:cstheme="minorHAnsi"/>
          <w:b/>
          <w:color w:val="000000" w:themeColor="text1"/>
        </w:rPr>
        <w:t>dokumentach zamówienia</w:t>
      </w:r>
      <w:r w:rsidRPr="00397DC0">
        <w:rPr>
          <w:rFonts w:asciiTheme="minorHAnsi" w:hAnsiTheme="minorHAnsi" w:cstheme="minorHAnsi"/>
          <w:color w:val="000000" w:themeColor="text1"/>
        </w:rPr>
        <w:t xml:space="preserve"> – należy przez to rozumieć dokumenty sporządzone przez zamawiającego lub dokumenty, do których zamawiający odwołuje się, inne niż ogłoszenie, służące do określenia lub opisania warunków zamówienia, w tym specyfikacja warunków zamówienia oraz opis potrzeb i wymagań;</w:t>
      </w:r>
    </w:p>
    <w:p w14:paraId="527AF515" w14:textId="77777777" w:rsidR="00530B27" w:rsidRPr="00397DC0" w:rsidRDefault="00351C6F" w:rsidP="00A602B7">
      <w:pPr>
        <w:spacing w:line="360" w:lineRule="auto"/>
        <w:rPr>
          <w:rFonts w:asciiTheme="minorHAnsi" w:hAnsiTheme="minorHAnsi" w:cstheme="minorHAnsi"/>
          <w:color w:val="000000" w:themeColor="text1"/>
        </w:rPr>
      </w:pPr>
      <w:r w:rsidRPr="00397DC0">
        <w:rPr>
          <w:rFonts w:asciiTheme="minorHAnsi" w:hAnsiTheme="minorHAnsi" w:cstheme="minorHAnsi"/>
          <w:b/>
          <w:color w:val="000000" w:themeColor="text1"/>
        </w:rPr>
        <w:t>podmiotowych środkach dowodowych</w:t>
      </w:r>
      <w:r w:rsidRPr="00397DC0">
        <w:rPr>
          <w:rFonts w:asciiTheme="minorHAnsi" w:hAnsiTheme="minorHAnsi" w:cstheme="minorHAnsi"/>
          <w:color w:val="000000" w:themeColor="text1"/>
        </w:rPr>
        <w:t xml:space="preserve"> – należy przez to rozumieć środki służące potwierdzeniu braku podstaw wykluczenia, spełniania warunków udziału w postępowaniu lub kryteriów selekcji, z wyjątkiem oświadczenia, o którym mowa w art. 125 ust. 1 ustawy </w:t>
      </w:r>
      <w:proofErr w:type="spellStart"/>
      <w:r w:rsidRPr="00397DC0">
        <w:rPr>
          <w:rFonts w:asciiTheme="minorHAnsi" w:hAnsiTheme="minorHAnsi" w:cstheme="minorHAnsi"/>
          <w:color w:val="000000" w:themeColor="text1"/>
        </w:rPr>
        <w:t>Pzp</w:t>
      </w:r>
      <w:proofErr w:type="spellEnd"/>
      <w:r w:rsidRPr="00397DC0">
        <w:rPr>
          <w:rFonts w:asciiTheme="minorHAnsi" w:hAnsiTheme="minorHAnsi" w:cstheme="minorHAnsi"/>
          <w:color w:val="000000" w:themeColor="text1"/>
        </w:rPr>
        <w:t>;</w:t>
      </w:r>
    </w:p>
    <w:p w14:paraId="5219106D" w14:textId="066498BE" w:rsidR="00530B27" w:rsidRPr="00397DC0" w:rsidRDefault="00351C6F" w:rsidP="00A602B7">
      <w:pPr>
        <w:spacing w:line="360" w:lineRule="auto"/>
        <w:rPr>
          <w:rFonts w:asciiTheme="minorHAnsi" w:hAnsiTheme="minorHAnsi" w:cstheme="minorHAnsi"/>
          <w:color w:val="000000" w:themeColor="text1"/>
        </w:rPr>
      </w:pPr>
      <w:r w:rsidRPr="00397DC0">
        <w:rPr>
          <w:rFonts w:asciiTheme="minorHAnsi" w:hAnsiTheme="minorHAnsi" w:cstheme="minorHAnsi"/>
          <w:b/>
          <w:color w:val="000000" w:themeColor="text1"/>
        </w:rPr>
        <w:t>przedmiotowych środkach dowodowych</w:t>
      </w:r>
      <w:r w:rsidRPr="00397DC0">
        <w:rPr>
          <w:rFonts w:asciiTheme="minorHAnsi" w:hAnsiTheme="minorHAnsi" w:cstheme="minorHAnsi"/>
          <w:color w:val="000000" w:themeColor="text1"/>
        </w:rPr>
        <w:t xml:space="preserve"> – należy przez to rozumieć środki służące potwierdzeniu zgodności oferowanych dostaw, usług lub robót budowlanych z</w:t>
      </w:r>
      <w:r w:rsidR="00753C48">
        <w:rPr>
          <w:rFonts w:asciiTheme="minorHAnsi" w:hAnsiTheme="minorHAnsi" w:cstheme="minorHAnsi"/>
          <w:color w:val="000000" w:themeColor="text1"/>
        </w:rPr>
        <w:t> </w:t>
      </w:r>
      <w:r w:rsidRPr="00397DC0">
        <w:rPr>
          <w:rFonts w:asciiTheme="minorHAnsi" w:hAnsiTheme="minorHAnsi" w:cstheme="minorHAnsi"/>
          <w:color w:val="000000" w:themeColor="text1"/>
        </w:rPr>
        <w:t>wymaganiami, cechami lub kryteriami określonymi w opisie przedmiotu zamówienia lub</w:t>
      </w:r>
      <w:r w:rsidR="008700E9">
        <w:rPr>
          <w:rFonts w:asciiTheme="minorHAnsi" w:hAnsiTheme="minorHAnsi" w:cstheme="minorHAnsi"/>
          <w:color w:val="000000" w:themeColor="text1"/>
        </w:rPr>
        <w:t> </w:t>
      </w:r>
      <w:r w:rsidRPr="00397DC0">
        <w:rPr>
          <w:rFonts w:asciiTheme="minorHAnsi" w:hAnsiTheme="minorHAnsi" w:cstheme="minorHAnsi"/>
          <w:color w:val="000000" w:themeColor="text1"/>
        </w:rPr>
        <w:t>opisie kryteriów oceny ofert, lub wymaganiami związanymi z realizacją zamówienia;</w:t>
      </w:r>
    </w:p>
    <w:p w14:paraId="269811B9" w14:textId="45F18E32" w:rsidR="00530B27" w:rsidRPr="00397DC0" w:rsidRDefault="00351C6F" w:rsidP="00A602B7">
      <w:pPr>
        <w:spacing w:after="120" w:line="360" w:lineRule="auto"/>
        <w:rPr>
          <w:rFonts w:asciiTheme="minorHAnsi" w:hAnsiTheme="minorHAnsi" w:cstheme="minorHAnsi"/>
          <w:color w:val="000000" w:themeColor="text1"/>
        </w:rPr>
      </w:pPr>
      <w:r w:rsidRPr="00397DC0">
        <w:rPr>
          <w:rFonts w:asciiTheme="minorHAnsi" w:hAnsiTheme="minorHAnsi" w:cstheme="minorHAnsi"/>
          <w:b/>
          <w:color w:val="000000" w:themeColor="text1"/>
        </w:rPr>
        <w:t>warunkach zamówienia</w:t>
      </w:r>
      <w:r w:rsidRPr="00397DC0">
        <w:rPr>
          <w:rFonts w:asciiTheme="minorHAnsi" w:hAnsiTheme="minorHAnsi" w:cstheme="minorHAnsi"/>
          <w:color w:val="000000" w:themeColor="text1"/>
        </w:rPr>
        <w:t xml:space="preserve"> – należy przez to rozumieć warunki, które dotyczą zamówienia lub</w:t>
      </w:r>
      <w:r w:rsidR="008700E9">
        <w:rPr>
          <w:rFonts w:asciiTheme="minorHAnsi" w:hAnsiTheme="minorHAnsi" w:cstheme="minorHAnsi"/>
          <w:color w:val="000000" w:themeColor="text1"/>
        </w:rPr>
        <w:t> </w:t>
      </w:r>
      <w:r w:rsidRPr="00397DC0">
        <w:rPr>
          <w:rFonts w:asciiTheme="minorHAnsi" w:hAnsiTheme="minorHAnsi" w:cstheme="minorHAnsi"/>
          <w:color w:val="000000" w:themeColor="text1"/>
        </w:rPr>
        <w:t>postępowania o udzielenie zamówienia, wynikające w szczególności z opisu przedmiotu zamówienia, wymagań związanych z realizacją zamówienia, kryteriów oceny ofert, wymagań proceduralnych lub projektowanych postanowień umowy w sprawie zamówienia publicznego;</w:t>
      </w:r>
    </w:p>
    <w:p w14:paraId="32EC9DCE" w14:textId="77777777" w:rsidR="00530B27" w:rsidRPr="00397DC0" w:rsidRDefault="00351C6F" w:rsidP="002F70BD">
      <w:pPr>
        <w:numPr>
          <w:ilvl w:val="0"/>
          <w:numId w:val="12"/>
        </w:numPr>
        <w:spacing w:before="240" w:line="360" w:lineRule="auto"/>
        <w:ind w:left="709" w:hanging="709"/>
        <w:rPr>
          <w:rFonts w:asciiTheme="minorHAnsi" w:hAnsiTheme="minorHAnsi" w:cstheme="minorHAnsi"/>
          <w:b/>
          <w:bCs/>
          <w:color w:val="000000" w:themeColor="text1"/>
        </w:rPr>
      </w:pPr>
      <w:r w:rsidRPr="00397DC0">
        <w:rPr>
          <w:rFonts w:asciiTheme="minorHAnsi" w:hAnsiTheme="minorHAnsi" w:cstheme="minorHAnsi"/>
          <w:b/>
          <w:bCs/>
          <w:color w:val="000000" w:themeColor="text1"/>
        </w:rPr>
        <w:t>TRYB UDZIELENIA ZAMÓWIENIA</w:t>
      </w:r>
    </w:p>
    <w:p w14:paraId="44C12A43" w14:textId="77777777" w:rsidR="00530B27" w:rsidRPr="00397DC0" w:rsidRDefault="00351C6F" w:rsidP="00A602B7">
      <w:pPr>
        <w:pStyle w:val="Akapitzlist"/>
        <w:numPr>
          <w:ilvl w:val="0"/>
          <w:numId w:val="28"/>
        </w:numPr>
        <w:spacing w:line="360" w:lineRule="auto"/>
        <w:ind w:left="284" w:hanging="284"/>
        <w:rPr>
          <w:rFonts w:asciiTheme="minorHAnsi" w:hAnsiTheme="minorHAnsi" w:cstheme="minorHAnsi"/>
          <w:color w:val="000000" w:themeColor="text1"/>
        </w:rPr>
      </w:pPr>
      <w:r w:rsidRPr="00397DC0">
        <w:rPr>
          <w:rFonts w:asciiTheme="minorHAnsi" w:hAnsiTheme="minorHAnsi" w:cstheme="minorHAnsi"/>
          <w:color w:val="000000" w:themeColor="text1"/>
        </w:rPr>
        <w:t>Postępowanie prowadzone jest w trybie przetargu nieograniczonego, w którym w odpowiedzi na publiczne ogłoszenie o zamówieniu, oferty mogą składać wszyscy zainteresowani Wykonawcy.</w:t>
      </w:r>
    </w:p>
    <w:p w14:paraId="417F2F2C" w14:textId="77777777" w:rsidR="00530B27" w:rsidRPr="00397DC0" w:rsidRDefault="00351C6F" w:rsidP="00A602B7">
      <w:pPr>
        <w:pStyle w:val="Akapitzlist"/>
        <w:numPr>
          <w:ilvl w:val="0"/>
          <w:numId w:val="28"/>
        </w:numPr>
        <w:spacing w:line="360" w:lineRule="auto"/>
        <w:ind w:left="284" w:hanging="284"/>
        <w:rPr>
          <w:rFonts w:asciiTheme="minorHAnsi" w:hAnsiTheme="minorHAnsi" w:cstheme="minorHAnsi"/>
          <w:color w:val="000000" w:themeColor="text1"/>
        </w:rPr>
      </w:pPr>
      <w:r w:rsidRPr="00397DC0">
        <w:rPr>
          <w:rFonts w:asciiTheme="minorHAnsi" w:hAnsiTheme="minorHAnsi" w:cstheme="minorHAnsi"/>
          <w:color w:val="000000" w:themeColor="text1"/>
        </w:rPr>
        <w:t>Wykonawcy ponoszą wszelkie koszty związane z przygotowaniem i złożeniem oferty. Wykonawcy zobowiązują się nie podnosić jakichkolwiek roszczeń z tego tytułu względem Zamawiającego. Zamawiający nie przewiduje zwrotu kosztów udziału w postępowaniu.</w:t>
      </w:r>
    </w:p>
    <w:p w14:paraId="474174DD" w14:textId="77777777" w:rsidR="00530B27" w:rsidRPr="00397DC0" w:rsidRDefault="00351C6F" w:rsidP="00A602B7">
      <w:pPr>
        <w:pStyle w:val="Akapitzlist"/>
        <w:numPr>
          <w:ilvl w:val="0"/>
          <w:numId w:val="28"/>
        </w:numPr>
        <w:spacing w:line="360" w:lineRule="auto"/>
        <w:ind w:left="284" w:hanging="284"/>
        <w:rPr>
          <w:rFonts w:asciiTheme="minorHAnsi" w:hAnsiTheme="minorHAnsi" w:cstheme="minorHAnsi"/>
          <w:color w:val="000000" w:themeColor="text1"/>
        </w:rPr>
      </w:pPr>
      <w:r w:rsidRPr="00397DC0">
        <w:rPr>
          <w:rFonts w:asciiTheme="minorHAnsi" w:hAnsiTheme="minorHAnsi" w:cstheme="minorHAnsi"/>
          <w:color w:val="000000" w:themeColor="text1"/>
        </w:rPr>
        <w:t xml:space="preserve">Zamawiający nie przewiduje przeprowadzenia aukcji elektronicznej, o której mowa w art. 227 ustawy </w:t>
      </w:r>
      <w:proofErr w:type="spellStart"/>
      <w:r w:rsidRPr="00397DC0">
        <w:rPr>
          <w:rFonts w:asciiTheme="minorHAnsi" w:hAnsiTheme="minorHAnsi" w:cstheme="minorHAnsi"/>
          <w:color w:val="000000" w:themeColor="text1"/>
        </w:rPr>
        <w:t>Pzp</w:t>
      </w:r>
      <w:proofErr w:type="spellEnd"/>
      <w:r w:rsidRPr="00397DC0">
        <w:rPr>
          <w:rFonts w:asciiTheme="minorHAnsi" w:hAnsiTheme="minorHAnsi" w:cstheme="minorHAnsi"/>
          <w:color w:val="000000" w:themeColor="text1"/>
        </w:rPr>
        <w:t>.</w:t>
      </w:r>
    </w:p>
    <w:p w14:paraId="352D1FDF" w14:textId="77777777" w:rsidR="00530B27" w:rsidRPr="00397DC0" w:rsidRDefault="00351C6F" w:rsidP="00A602B7">
      <w:pPr>
        <w:pStyle w:val="Akapitzlist"/>
        <w:numPr>
          <w:ilvl w:val="0"/>
          <w:numId w:val="28"/>
        </w:numPr>
        <w:spacing w:line="360" w:lineRule="auto"/>
        <w:ind w:left="284" w:hanging="284"/>
        <w:rPr>
          <w:rFonts w:asciiTheme="minorHAnsi" w:hAnsiTheme="minorHAnsi" w:cstheme="minorHAnsi"/>
          <w:color w:val="000000" w:themeColor="text1"/>
        </w:rPr>
      </w:pPr>
      <w:r w:rsidRPr="00397DC0">
        <w:rPr>
          <w:rFonts w:asciiTheme="minorHAnsi" w:hAnsiTheme="minorHAnsi" w:cstheme="minorHAnsi"/>
          <w:color w:val="000000" w:themeColor="text1"/>
        </w:rPr>
        <w:t>Zamawiający może unieważnić postępowanie o udzielenie zamówienia przed upływem terminu składania ofert, jeżeli wystąpiły okoliczności powodujące, że dalsze prowadzenie postępowania jest nieuzasadnione.</w:t>
      </w:r>
    </w:p>
    <w:p w14:paraId="1F2C82D5" w14:textId="003775CA" w:rsidR="00530B27" w:rsidRDefault="00351C6F" w:rsidP="00A602B7">
      <w:pPr>
        <w:pStyle w:val="Akapitzlist"/>
        <w:numPr>
          <w:ilvl w:val="0"/>
          <w:numId w:val="28"/>
        </w:numPr>
        <w:spacing w:after="120" w:line="360" w:lineRule="auto"/>
        <w:ind w:left="284" w:hanging="284"/>
        <w:rPr>
          <w:rFonts w:asciiTheme="minorHAnsi" w:hAnsiTheme="minorHAnsi" w:cstheme="minorHAnsi"/>
          <w:color w:val="000000" w:themeColor="text1"/>
        </w:rPr>
      </w:pPr>
      <w:r w:rsidRPr="00397DC0">
        <w:rPr>
          <w:rFonts w:asciiTheme="minorHAnsi" w:hAnsiTheme="minorHAnsi" w:cstheme="minorHAnsi"/>
          <w:color w:val="000000" w:themeColor="text1"/>
        </w:rPr>
        <w:t xml:space="preserve">Zamawiający przewiduje możliwość unieważnienia postępowania o udzielenie zamówienia, jeżeli środki, które Zamawiający zamierzał przeznaczyć na sfinansowanie </w:t>
      </w:r>
      <w:r w:rsidRPr="00397DC0">
        <w:rPr>
          <w:rFonts w:asciiTheme="minorHAnsi" w:hAnsiTheme="minorHAnsi" w:cstheme="minorHAnsi"/>
          <w:color w:val="000000" w:themeColor="text1"/>
        </w:rPr>
        <w:lastRenderedPageBreak/>
        <w:t>całości lub części zamówienia, nie zostaną mu przyznane.</w:t>
      </w:r>
    </w:p>
    <w:p w14:paraId="261B5E45" w14:textId="77777777" w:rsidR="0005046C" w:rsidRPr="0005046C" w:rsidRDefault="0005046C" w:rsidP="0005046C">
      <w:pPr>
        <w:pStyle w:val="Akapitzlist"/>
        <w:numPr>
          <w:ilvl w:val="0"/>
          <w:numId w:val="28"/>
        </w:numPr>
        <w:spacing w:after="120" w:line="360" w:lineRule="auto"/>
        <w:ind w:left="284" w:hanging="284"/>
        <w:rPr>
          <w:rFonts w:asciiTheme="minorHAnsi" w:hAnsiTheme="minorHAnsi" w:cstheme="minorHAnsi"/>
          <w:color w:val="000000" w:themeColor="text1"/>
        </w:rPr>
      </w:pPr>
      <w:r w:rsidRPr="0005046C">
        <w:rPr>
          <w:rFonts w:asciiTheme="minorHAnsi" w:hAnsiTheme="minorHAnsi" w:cstheme="minorHAnsi"/>
          <w:color w:val="000000" w:themeColor="text1"/>
        </w:rPr>
        <w:t xml:space="preserve">Zamawiający po zawarciu umowy udzieli zaliczki, zgodnie z art. 442 ustawy </w:t>
      </w:r>
      <w:proofErr w:type="spellStart"/>
      <w:r w:rsidRPr="0005046C">
        <w:rPr>
          <w:rFonts w:asciiTheme="minorHAnsi" w:hAnsiTheme="minorHAnsi" w:cstheme="minorHAnsi"/>
          <w:color w:val="000000" w:themeColor="text1"/>
        </w:rPr>
        <w:t>Pzp</w:t>
      </w:r>
      <w:proofErr w:type="spellEnd"/>
      <w:r w:rsidRPr="0005046C">
        <w:rPr>
          <w:rFonts w:asciiTheme="minorHAnsi" w:hAnsiTheme="minorHAnsi" w:cstheme="minorHAnsi"/>
          <w:color w:val="000000" w:themeColor="text1"/>
        </w:rPr>
        <w:t>.</w:t>
      </w:r>
    </w:p>
    <w:p w14:paraId="714F725C" w14:textId="77777777" w:rsidR="00530B27" w:rsidRPr="00397DC0" w:rsidRDefault="00351C6F" w:rsidP="002F70BD">
      <w:pPr>
        <w:numPr>
          <w:ilvl w:val="0"/>
          <w:numId w:val="12"/>
        </w:numPr>
        <w:spacing w:before="240" w:line="360" w:lineRule="auto"/>
        <w:ind w:left="709" w:hanging="709"/>
        <w:rPr>
          <w:rFonts w:asciiTheme="minorHAnsi" w:hAnsiTheme="minorHAnsi" w:cstheme="minorHAnsi"/>
          <w:b/>
          <w:bCs/>
          <w:color w:val="000000" w:themeColor="text1"/>
        </w:rPr>
      </w:pPr>
      <w:r w:rsidRPr="00397DC0">
        <w:rPr>
          <w:rFonts w:asciiTheme="minorHAnsi" w:hAnsiTheme="minorHAnsi" w:cstheme="minorHAnsi"/>
          <w:b/>
          <w:bCs/>
          <w:color w:val="000000" w:themeColor="text1"/>
        </w:rPr>
        <w:t>OPIS PRZEDMIOTU ZAMÓWIENIA</w:t>
      </w:r>
    </w:p>
    <w:p w14:paraId="0FE33547" w14:textId="58E7E99B" w:rsidR="00530B27" w:rsidRDefault="00351C6F" w:rsidP="00A602B7">
      <w:pPr>
        <w:numPr>
          <w:ilvl w:val="2"/>
          <w:numId w:val="34"/>
        </w:numPr>
        <w:tabs>
          <w:tab w:val="clear" w:pos="2149"/>
        </w:tabs>
        <w:spacing w:line="360" w:lineRule="auto"/>
        <w:ind w:left="284" w:hanging="284"/>
        <w:rPr>
          <w:rFonts w:asciiTheme="minorHAnsi" w:hAnsiTheme="minorHAnsi" w:cstheme="minorHAnsi"/>
        </w:rPr>
      </w:pPr>
      <w:r w:rsidRPr="00397DC0">
        <w:rPr>
          <w:rFonts w:asciiTheme="minorHAnsi" w:hAnsiTheme="minorHAnsi" w:cstheme="minorHAnsi"/>
        </w:rPr>
        <w:t xml:space="preserve">Przedmiotem zamówienia jest </w:t>
      </w:r>
      <w:r w:rsidR="00D96D49">
        <w:rPr>
          <w:rFonts w:asciiTheme="minorHAnsi" w:hAnsiTheme="minorHAnsi" w:cstheme="minorHAnsi"/>
        </w:rPr>
        <w:t>z</w:t>
      </w:r>
      <w:r w:rsidR="00D96D49" w:rsidRPr="00D96D49">
        <w:rPr>
          <w:rFonts w:asciiTheme="minorHAnsi" w:hAnsiTheme="minorHAnsi" w:cstheme="minorHAnsi"/>
        </w:rPr>
        <w:t>akup narzędzia do planowania radiowego</w:t>
      </w:r>
      <w:r w:rsidR="00F940A3">
        <w:rPr>
          <w:rFonts w:asciiTheme="minorHAnsi" w:hAnsiTheme="minorHAnsi" w:cstheme="minorHAnsi"/>
        </w:rPr>
        <w:t xml:space="preserve"> obejmujący:</w:t>
      </w:r>
    </w:p>
    <w:p w14:paraId="100D192B" w14:textId="3FD2D9A3" w:rsidR="00F940A3" w:rsidRPr="00F940A3" w:rsidRDefault="00F940A3" w:rsidP="00F940A3">
      <w:pPr>
        <w:spacing w:line="360" w:lineRule="auto"/>
        <w:ind w:left="284"/>
        <w:rPr>
          <w:rFonts w:asciiTheme="minorHAnsi" w:hAnsiTheme="minorHAnsi" w:cstheme="minorHAnsi"/>
        </w:rPr>
      </w:pPr>
      <w:r>
        <w:rPr>
          <w:rFonts w:asciiTheme="minorHAnsi" w:hAnsiTheme="minorHAnsi" w:cstheme="minorHAnsi"/>
        </w:rPr>
        <w:t>1)</w:t>
      </w:r>
      <w:r>
        <w:rPr>
          <w:rFonts w:asciiTheme="minorHAnsi" w:hAnsiTheme="minorHAnsi" w:cstheme="minorHAnsi"/>
        </w:rPr>
        <w:tab/>
        <w:t>dostawę</w:t>
      </w:r>
      <w:r w:rsidRPr="00F940A3">
        <w:rPr>
          <w:rFonts w:asciiTheme="minorHAnsi" w:hAnsiTheme="minorHAnsi" w:cstheme="minorHAnsi"/>
        </w:rPr>
        <w:t xml:space="preserve"> 4 licencji w wersji serwerowej oprogramowania testowo-diagnostycznego do zaawansowanej, cyfrowej analizy zaistniałych i potencjalnych problemów w sieciach radiokomunikacyjnych Policji, w szczególności w zakresie zasięgów radiowych oraz zakłóceń;</w:t>
      </w:r>
    </w:p>
    <w:p w14:paraId="618B2F61" w14:textId="1D9F0044" w:rsidR="00F940A3" w:rsidRPr="00F940A3" w:rsidRDefault="00F940A3" w:rsidP="00F940A3">
      <w:pPr>
        <w:spacing w:line="360" w:lineRule="auto"/>
        <w:ind w:left="284"/>
        <w:rPr>
          <w:rFonts w:asciiTheme="minorHAnsi" w:hAnsiTheme="minorHAnsi" w:cstheme="minorHAnsi"/>
        </w:rPr>
      </w:pPr>
      <w:r>
        <w:rPr>
          <w:rFonts w:asciiTheme="minorHAnsi" w:hAnsiTheme="minorHAnsi" w:cstheme="minorHAnsi"/>
        </w:rPr>
        <w:t>2)</w:t>
      </w:r>
      <w:r>
        <w:rPr>
          <w:rFonts w:asciiTheme="minorHAnsi" w:hAnsiTheme="minorHAnsi" w:cstheme="minorHAnsi"/>
        </w:rPr>
        <w:tab/>
        <w:t>migrację</w:t>
      </w:r>
      <w:r w:rsidRPr="00F940A3">
        <w:rPr>
          <w:rFonts w:asciiTheme="minorHAnsi" w:hAnsiTheme="minorHAnsi" w:cstheme="minorHAnsi"/>
        </w:rPr>
        <w:t xml:space="preserve"> 1 licencji HTZ Communications </w:t>
      </w:r>
      <w:proofErr w:type="spellStart"/>
      <w:r w:rsidRPr="00F940A3">
        <w:rPr>
          <w:rFonts w:asciiTheme="minorHAnsi" w:hAnsiTheme="minorHAnsi" w:cstheme="minorHAnsi"/>
        </w:rPr>
        <w:t>standalone</w:t>
      </w:r>
      <w:proofErr w:type="spellEnd"/>
      <w:r w:rsidRPr="00F940A3">
        <w:rPr>
          <w:rFonts w:asciiTheme="minorHAnsi" w:hAnsiTheme="minorHAnsi" w:cstheme="minorHAnsi"/>
        </w:rPr>
        <w:t xml:space="preserve"> (z wersji komputerowej) użytkowanej przez WR </w:t>
      </w:r>
      <w:proofErr w:type="spellStart"/>
      <w:r w:rsidRPr="00F940A3">
        <w:rPr>
          <w:rFonts w:asciiTheme="minorHAnsi" w:hAnsiTheme="minorHAnsi" w:cstheme="minorHAnsi"/>
        </w:rPr>
        <w:t>BŁiI</w:t>
      </w:r>
      <w:proofErr w:type="spellEnd"/>
      <w:r w:rsidRPr="00F940A3">
        <w:rPr>
          <w:rFonts w:asciiTheme="minorHAnsi" w:hAnsiTheme="minorHAnsi" w:cstheme="minorHAnsi"/>
        </w:rPr>
        <w:t xml:space="preserve"> KGP do standardu wersji serwerowej,</w:t>
      </w:r>
    </w:p>
    <w:p w14:paraId="33A59540" w14:textId="438C3164" w:rsidR="00F940A3" w:rsidRPr="00F940A3" w:rsidRDefault="00F940A3" w:rsidP="00F940A3">
      <w:pPr>
        <w:spacing w:line="360" w:lineRule="auto"/>
        <w:ind w:left="284"/>
        <w:rPr>
          <w:rFonts w:asciiTheme="minorHAnsi" w:hAnsiTheme="minorHAnsi" w:cstheme="minorHAnsi"/>
        </w:rPr>
      </w:pPr>
      <w:r w:rsidRPr="00F940A3">
        <w:rPr>
          <w:rFonts w:asciiTheme="minorHAnsi" w:hAnsiTheme="minorHAnsi" w:cstheme="minorHAnsi"/>
        </w:rPr>
        <w:t>3)</w:t>
      </w:r>
      <w:r w:rsidRPr="00F940A3">
        <w:rPr>
          <w:rFonts w:asciiTheme="minorHAnsi" w:hAnsiTheme="minorHAnsi" w:cstheme="minorHAnsi"/>
        </w:rPr>
        <w:tab/>
        <w:t>wsparcie techniczne producenta przez okres 24 mies</w:t>
      </w:r>
      <w:r>
        <w:rPr>
          <w:rFonts w:asciiTheme="minorHAnsi" w:hAnsiTheme="minorHAnsi" w:cstheme="minorHAnsi"/>
        </w:rPr>
        <w:t>ięcy dla licencji określonych w </w:t>
      </w:r>
      <w:r w:rsidRPr="00F940A3">
        <w:rPr>
          <w:rFonts w:asciiTheme="minorHAnsi" w:hAnsiTheme="minorHAnsi" w:cstheme="minorHAnsi"/>
        </w:rPr>
        <w:t>pkt 1</w:t>
      </w:r>
      <w:r>
        <w:rPr>
          <w:rFonts w:asciiTheme="minorHAnsi" w:hAnsiTheme="minorHAnsi" w:cstheme="minorHAnsi"/>
        </w:rPr>
        <w:t>)</w:t>
      </w:r>
      <w:r w:rsidRPr="00F940A3">
        <w:rPr>
          <w:rFonts w:asciiTheme="minorHAnsi" w:hAnsiTheme="minorHAnsi" w:cstheme="minorHAnsi"/>
        </w:rPr>
        <w:t xml:space="preserve"> i 2</w:t>
      </w:r>
      <w:r>
        <w:rPr>
          <w:rFonts w:asciiTheme="minorHAnsi" w:hAnsiTheme="minorHAnsi" w:cstheme="minorHAnsi"/>
        </w:rPr>
        <w:t>)</w:t>
      </w:r>
      <w:r w:rsidRPr="00F940A3">
        <w:rPr>
          <w:rFonts w:asciiTheme="minorHAnsi" w:hAnsiTheme="minorHAnsi" w:cstheme="minorHAnsi"/>
        </w:rPr>
        <w:t>, od daty ich uruchomienia,</w:t>
      </w:r>
    </w:p>
    <w:p w14:paraId="725B7923" w14:textId="4A291DB5" w:rsidR="00F940A3" w:rsidRPr="00F940A3" w:rsidRDefault="00F940A3" w:rsidP="00F940A3">
      <w:pPr>
        <w:spacing w:line="360" w:lineRule="auto"/>
        <w:ind w:left="284"/>
        <w:rPr>
          <w:rFonts w:asciiTheme="minorHAnsi" w:hAnsiTheme="minorHAnsi" w:cstheme="minorHAnsi"/>
        </w:rPr>
      </w:pPr>
      <w:r>
        <w:rPr>
          <w:rFonts w:asciiTheme="minorHAnsi" w:hAnsiTheme="minorHAnsi" w:cstheme="minorHAnsi"/>
        </w:rPr>
        <w:t>4)</w:t>
      </w:r>
      <w:r>
        <w:rPr>
          <w:rFonts w:asciiTheme="minorHAnsi" w:hAnsiTheme="minorHAnsi" w:cstheme="minorHAnsi"/>
        </w:rPr>
        <w:tab/>
        <w:t>dostawę</w:t>
      </w:r>
      <w:r w:rsidRPr="00F940A3">
        <w:rPr>
          <w:rFonts w:asciiTheme="minorHAnsi" w:hAnsiTheme="minorHAnsi" w:cstheme="minorHAnsi"/>
        </w:rPr>
        <w:t xml:space="preserve"> specjalistycznego serwera zarządzającego sesjami dostępu i uprawnieniami użytkowników oraz realizującego obliczenia, umożliwiającego jednoczesną pracę dla 25 sesji (zdalnych stanowisk dostępowych),</w:t>
      </w:r>
    </w:p>
    <w:p w14:paraId="3A431918" w14:textId="77777777" w:rsidR="00F940A3" w:rsidRPr="00F940A3" w:rsidRDefault="00F940A3" w:rsidP="00F940A3">
      <w:pPr>
        <w:spacing w:line="360" w:lineRule="auto"/>
        <w:ind w:left="284"/>
        <w:rPr>
          <w:rFonts w:asciiTheme="minorHAnsi" w:hAnsiTheme="minorHAnsi" w:cstheme="minorHAnsi"/>
        </w:rPr>
      </w:pPr>
      <w:r w:rsidRPr="00F940A3">
        <w:rPr>
          <w:rFonts w:asciiTheme="minorHAnsi" w:hAnsiTheme="minorHAnsi" w:cstheme="minorHAnsi"/>
        </w:rPr>
        <w:t>5)</w:t>
      </w:r>
      <w:r w:rsidRPr="00F940A3">
        <w:rPr>
          <w:rFonts w:asciiTheme="minorHAnsi" w:hAnsiTheme="minorHAnsi" w:cstheme="minorHAnsi"/>
        </w:rPr>
        <w:tab/>
        <w:t xml:space="preserve">dostęp do cyfrowych danych mapowych umożliwiających przeprowadzenie na ich podstawie procesu planowania radiowego, </w:t>
      </w:r>
    </w:p>
    <w:p w14:paraId="630120E3" w14:textId="3B267E6B" w:rsidR="00F940A3" w:rsidRPr="00D96D49" w:rsidRDefault="00F940A3" w:rsidP="00F940A3">
      <w:pPr>
        <w:spacing w:line="360" w:lineRule="auto"/>
        <w:ind w:left="284"/>
        <w:rPr>
          <w:rFonts w:asciiTheme="minorHAnsi" w:hAnsiTheme="minorHAnsi" w:cstheme="minorHAnsi"/>
        </w:rPr>
      </w:pPr>
      <w:r w:rsidRPr="00F940A3">
        <w:rPr>
          <w:rFonts w:asciiTheme="minorHAnsi" w:hAnsiTheme="minorHAnsi" w:cstheme="minorHAnsi"/>
        </w:rPr>
        <w:t>6)</w:t>
      </w:r>
      <w:r w:rsidRPr="00F940A3">
        <w:rPr>
          <w:rFonts w:asciiTheme="minorHAnsi" w:hAnsiTheme="minorHAnsi" w:cstheme="minorHAnsi"/>
        </w:rPr>
        <w:tab/>
        <w:t>warsztaty szkoleniowe z obsługi narzędzia do planowania radiowego oraz z zakresu planowania radiowego dla systemów: TETRA, DMR, KF, radioliniowych typu punkt-punkt, satelitarnych i 5G oraz analizy i planowania zagłuszania radiowego.</w:t>
      </w:r>
    </w:p>
    <w:p w14:paraId="5BB5A6A4" w14:textId="6C7ED322" w:rsidR="00530B27" w:rsidRPr="00397DC0" w:rsidRDefault="00351C6F" w:rsidP="00A602B7">
      <w:pPr>
        <w:spacing w:line="360" w:lineRule="auto"/>
        <w:ind w:left="284"/>
        <w:rPr>
          <w:rFonts w:asciiTheme="minorHAnsi" w:hAnsiTheme="minorHAnsi" w:cstheme="minorHAnsi"/>
        </w:rPr>
      </w:pPr>
      <w:r w:rsidRPr="00397DC0">
        <w:rPr>
          <w:rFonts w:asciiTheme="minorHAnsi" w:hAnsiTheme="minorHAnsi" w:cstheme="minorHAnsi"/>
        </w:rPr>
        <w:t xml:space="preserve">Przedmiot zamówienia został szczegółowo opisany w </w:t>
      </w:r>
      <w:r w:rsidRPr="00F940A3">
        <w:rPr>
          <w:rFonts w:asciiTheme="minorHAnsi" w:hAnsiTheme="minorHAnsi" w:cstheme="minorHAnsi"/>
          <w:b/>
        </w:rPr>
        <w:t>Załączniku nr 2</w:t>
      </w:r>
      <w:r w:rsidR="009A2D19" w:rsidRPr="00F940A3">
        <w:rPr>
          <w:rFonts w:asciiTheme="minorHAnsi" w:hAnsiTheme="minorHAnsi" w:cstheme="minorHAnsi"/>
          <w:b/>
        </w:rPr>
        <w:t xml:space="preserve"> </w:t>
      </w:r>
      <w:r w:rsidRPr="00397DC0">
        <w:rPr>
          <w:rFonts w:asciiTheme="minorHAnsi" w:hAnsiTheme="minorHAnsi" w:cstheme="minorHAnsi"/>
        </w:rPr>
        <w:t xml:space="preserve">do SWZ. </w:t>
      </w:r>
    </w:p>
    <w:p w14:paraId="62C6D770" w14:textId="77777777" w:rsidR="00530B27" w:rsidRPr="00397DC0" w:rsidRDefault="00351C6F" w:rsidP="00A602B7">
      <w:pPr>
        <w:numPr>
          <w:ilvl w:val="2"/>
          <w:numId w:val="34"/>
        </w:numPr>
        <w:tabs>
          <w:tab w:val="clear" w:pos="2149"/>
        </w:tabs>
        <w:spacing w:line="360" w:lineRule="auto"/>
        <w:ind w:left="284" w:hanging="284"/>
        <w:rPr>
          <w:rFonts w:asciiTheme="minorHAnsi" w:hAnsiTheme="minorHAnsi" w:cstheme="minorHAnsi"/>
          <w:bCs/>
        </w:rPr>
      </w:pPr>
      <w:r w:rsidRPr="00397DC0">
        <w:rPr>
          <w:rFonts w:asciiTheme="minorHAnsi" w:hAnsiTheme="minorHAnsi" w:cstheme="minorHAnsi"/>
        </w:rPr>
        <w:t>Przedmiot</w:t>
      </w:r>
      <w:r w:rsidRPr="00397DC0">
        <w:rPr>
          <w:rFonts w:asciiTheme="minorHAnsi" w:hAnsiTheme="minorHAnsi" w:cstheme="minorHAnsi"/>
          <w:bCs/>
          <w:color w:val="000000" w:themeColor="text1"/>
        </w:rPr>
        <w:t xml:space="preserve"> zamówienia określony został we Wspólnym Słowniku Zamówień:</w:t>
      </w:r>
    </w:p>
    <w:p w14:paraId="673F7DE4" w14:textId="77777777" w:rsidR="00D96D49" w:rsidRPr="00D96D49" w:rsidRDefault="00D96D49" w:rsidP="00D96D49">
      <w:pPr>
        <w:spacing w:line="360" w:lineRule="auto"/>
        <w:ind w:left="2149" w:hanging="1865"/>
        <w:rPr>
          <w:rFonts w:asciiTheme="minorHAnsi" w:hAnsiTheme="minorHAnsi" w:cstheme="minorHAnsi"/>
          <w:bCs/>
          <w:color w:val="000000" w:themeColor="text1"/>
        </w:rPr>
      </w:pPr>
      <w:r w:rsidRPr="00D96D49">
        <w:rPr>
          <w:rFonts w:asciiTheme="minorHAnsi" w:hAnsiTheme="minorHAnsi" w:cstheme="minorHAnsi"/>
          <w:bCs/>
          <w:color w:val="000000" w:themeColor="text1"/>
        </w:rPr>
        <w:t>32418000-6 – Sieć radiowa;</w:t>
      </w:r>
    </w:p>
    <w:p w14:paraId="09CD8247" w14:textId="07FD23EC" w:rsidR="00D96D49" w:rsidRPr="00D96D49" w:rsidRDefault="00D96D49" w:rsidP="00D96D49">
      <w:pPr>
        <w:spacing w:line="360" w:lineRule="auto"/>
        <w:ind w:left="2149" w:hanging="1865"/>
        <w:rPr>
          <w:rFonts w:asciiTheme="minorHAnsi" w:hAnsiTheme="minorHAnsi" w:cstheme="minorHAnsi"/>
          <w:bCs/>
          <w:color w:val="000000" w:themeColor="text1"/>
        </w:rPr>
      </w:pPr>
      <w:r w:rsidRPr="00D96D49">
        <w:rPr>
          <w:rFonts w:asciiTheme="minorHAnsi" w:hAnsiTheme="minorHAnsi" w:cstheme="minorHAnsi"/>
          <w:bCs/>
          <w:color w:val="000000" w:themeColor="text1"/>
        </w:rPr>
        <w:t>73220000-0 - Usługi doradcze w zakresie rozwoju;</w:t>
      </w:r>
    </w:p>
    <w:p w14:paraId="7EE965A2" w14:textId="0CC039C6" w:rsidR="00D96D49" w:rsidRDefault="00D96D49" w:rsidP="00D96D49">
      <w:pPr>
        <w:spacing w:line="360" w:lineRule="auto"/>
        <w:ind w:left="2149" w:hanging="1865"/>
        <w:rPr>
          <w:rFonts w:asciiTheme="minorHAnsi" w:hAnsiTheme="minorHAnsi" w:cstheme="minorHAnsi"/>
          <w:bCs/>
          <w:color w:val="000000" w:themeColor="text1"/>
        </w:rPr>
      </w:pPr>
      <w:r w:rsidRPr="00D96D49">
        <w:rPr>
          <w:rFonts w:asciiTheme="minorHAnsi" w:hAnsiTheme="minorHAnsi" w:cstheme="minorHAnsi"/>
          <w:bCs/>
          <w:color w:val="000000" w:themeColor="text1"/>
        </w:rPr>
        <w:t xml:space="preserve">72225000-8 - Usługi w zakresie oceny i analizy gwarancji jakości systemu. </w:t>
      </w:r>
    </w:p>
    <w:p w14:paraId="22EF65FF" w14:textId="25F9E596" w:rsidR="00530B27" w:rsidRPr="00397DC0" w:rsidRDefault="00351C6F" w:rsidP="00D96D49">
      <w:pPr>
        <w:numPr>
          <w:ilvl w:val="2"/>
          <w:numId w:val="34"/>
        </w:numPr>
        <w:tabs>
          <w:tab w:val="clear" w:pos="2149"/>
        </w:tabs>
        <w:spacing w:line="360" w:lineRule="auto"/>
        <w:ind w:left="284" w:hanging="284"/>
        <w:rPr>
          <w:rFonts w:asciiTheme="minorHAnsi" w:hAnsiTheme="minorHAnsi" w:cstheme="minorHAnsi"/>
          <w:bCs/>
          <w:color w:val="000000" w:themeColor="text1"/>
        </w:rPr>
      </w:pPr>
      <w:r w:rsidRPr="00397DC0">
        <w:rPr>
          <w:rFonts w:asciiTheme="minorHAnsi" w:hAnsiTheme="minorHAnsi" w:cstheme="minorHAnsi"/>
          <w:bCs/>
          <w:color w:val="000000" w:themeColor="text1"/>
        </w:rPr>
        <w:t xml:space="preserve">Zamawiający dopuszcza powierzenie zamówienia podwykonawcom Wykonawcy. </w:t>
      </w:r>
    </w:p>
    <w:p w14:paraId="5528A886" w14:textId="78658F32" w:rsidR="00530B27" w:rsidRPr="00397DC0" w:rsidRDefault="00351C6F" w:rsidP="00A602B7">
      <w:pPr>
        <w:numPr>
          <w:ilvl w:val="2"/>
          <w:numId w:val="34"/>
        </w:numPr>
        <w:tabs>
          <w:tab w:val="clear" w:pos="2149"/>
        </w:tabs>
        <w:spacing w:line="360" w:lineRule="auto"/>
        <w:ind w:left="284" w:hanging="284"/>
        <w:rPr>
          <w:rFonts w:asciiTheme="minorHAnsi" w:hAnsiTheme="minorHAnsi" w:cstheme="minorHAnsi"/>
          <w:bCs/>
          <w:color w:val="000000" w:themeColor="text1"/>
        </w:rPr>
      </w:pPr>
      <w:r w:rsidRPr="00397DC0">
        <w:rPr>
          <w:rFonts w:asciiTheme="minorHAnsi" w:hAnsiTheme="minorHAnsi" w:cstheme="minorHAnsi"/>
          <w:bCs/>
          <w:color w:val="000000" w:themeColor="text1"/>
        </w:rPr>
        <w:t xml:space="preserve">W ramach przedmiotowego postępowania Zamawiający nie dopuszcza możliwości składania ofert częściowych. </w:t>
      </w:r>
      <w:r w:rsidR="00C27F0E">
        <w:rPr>
          <w:rFonts w:asciiTheme="minorHAnsi" w:hAnsiTheme="minorHAnsi" w:cstheme="minorHAnsi"/>
          <w:bCs/>
          <w:color w:val="000000" w:themeColor="text1"/>
        </w:rPr>
        <w:t>Dostawy</w:t>
      </w:r>
      <w:r w:rsidRPr="00397DC0">
        <w:rPr>
          <w:rFonts w:asciiTheme="minorHAnsi" w:hAnsiTheme="minorHAnsi" w:cstheme="minorHAnsi"/>
          <w:bCs/>
          <w:color w:val="000000" w:themeColor="text1"/>
        </w:rPr>
        <w:t xml:space="preserve"> stanowi</w:t>
      </w:r>
      <w:r w:rsidR="00C37908" w:rsidRPr="00397DC0">
        <w:rPr>
          <w:rFonts w:asciiTheme="minorHAnsi" w:hAnsiTheme="minorHAnsi" w:cstheme="minorHAnsi"/>
          <w:bCs/>
          <w:color w:val="000000" w:themeColor="text1"/>
        </w:rPr>
        <w:t>ą</w:t>
      </w:r>
      <w:r w:rsidRPr="00397DC0">
        <w:rPr>
          <w:rFonts w:asciiTheme="minorHAnsi" w:hAnsiTheme="minorHAnsi" w:cstheme="minorHAnsi"/>
          <w:bCs/>
          <w:color w:val="000000" w:themeColor="text1"/>
        </w:rPr>
        <w:t xml:space="preserve"> całość, ze względów technicznych, organizacyjnych i ekonomicznych</w:t>
      </w:r>
      <w:r w:rsidR="00C37908" w:rsidRPr="00397DC0">
        <w:rPr>
          <w:rFonts w:asciiTheme="minorHAnsi" w:hAnsiTheme="minorHAnsi" w:cstheme="minorHAnsi"/>
          <w:bCs/>
          <w:color w:val="000000" w:themeColor="text1"/>
        </w:rPr>
        <w:t xml:space="preserve">. </w:t>
      </w:r>
      <w:r w:rsidR="00574123">
        <w:rPr>
          <w:rFonts w:asciiTheme="minorHAnsi" w:hAnsiTheme="minorHAnsi" w:cstheme="minorHAnsi"/>
          <w:bCs/>
          <w:color w:val="000000" w:themeColor="text1"/>
        </w:rPr>
        <w:t>Zapewnienie dostawy</w:t>
      </w:r>
      <w:r w:rsidRPr="00397DC0">
        <w:rPr>
          <w:rFonts w:asciiTheme="minorHAnsi" w:hAnsiTheme="minorHAnsi" w:cstheme="minorHAnsi"/>
          <w:bCs/>
          <w:color w:val="000000" w:themeColor="text1"/>
        </w:rPr>
        <w:t xml:space="preserve"> w całości od jednego Wykonawcy pozwoli Zamawiającemu na racjonalne, celowe i oszczędne wydatkowanie środków publicznych.</w:t>
      </w:r>
    </w:p>
    <w:p w14:paraId="13D60D90" w14:textId="77777777" w:rsidR="00530B27" w:rsidRPr="00397DC0" w:rsidRDefault="00351C6F" w:rsidP="00A602B7">
      <w:pPr>
        <w:numPr>
          <w:ilvl w:val="2"/>
          <w:numId w:val="34"/>
        </w:numPr>
        <w:tabs>
          <w:tab w:val="clear" w:pos="2149"/>
        </w:tabs>
        <w:spacing w:line="360" w:lineRule="auto"/>
        <w:ind w:left="284" w:hanging="284"/>
        <w:rPr>
          <w:rFonts w:asciiTheme="minorHAnsi" w:hAnsiTheme="minorHAnsi" w:cstheme="minorHAnsi"/>
          <w:bCs/>
          <w:color w:val="000000" w:themeColor="text1"/>
        </w:rPr>
      </w:pPr>
      <w:r w:rsidRPr="00397DC0">
        <w:rPr>
          <w:rFonts w:asciiTheme="minorHAnsi" w:hAnsiTheme="minorHAnsi" w:cstheme="minorHAnsi"/>
          <w:bCs/>
          <w:color w:val="000000" w:themeColor="text1"/>
        </w:rPr>
        <w:t xml:space="preserve">Zamawiający nie dopuszcza oraz nie wymaga składania ofert wariantowych. </w:t>
      </w:r>
    </w:p>
    <w:p w14:paraId="15D30643" w14:textId="77777777" w:rsidR="00530B27" w:rsidRPr="00397DC0" w:rsidRDefault="00351C6F" w:rsidP="00A602B7">
      <w:pPr>
        <w:numPr>
          <w:ilvl w:val="2"/>
          <w:numId w:val="34"/>
        </w:numPr>
        <w:tabs>
          <w:tab w:val="clear" w:pos="2149"/>
        </w:tabs>
        <w:spacing w:line="360" w:lineRule="auto"/>
        <w:ind w:left="284" w:hanging="284"/>
        <w:rPr>
          <w:rFonts w:asciiTheme="minorHAnsi" w:hAnsiTheme="minorHAnsi" w:cstheme="minorHAnsi"/>
          <w:bCs/>
          <w:color w:val="000000" w:themeColor="text1"/>
        </w:rPr>
      </w:pPr>
      <w:r w:rsidRPr="00397DC0">
        <w:rPr>
          <w:rFonts w:asciiTheme="minorHAnsi" w:hAnsiTheme="minorHAnsi" w:cstheme="minorHAnsi"/>
          <w:bCs/>
          <w:color w:val="000000" w:themeColor="text1"/>
        </w:rPr>
        <w:lastRenderedPageBreak/>
        <w:t>Zamawiający nie dopuszcza oraz nie wymaga składania ofert w postaci katalogów elektronicznych lub dołączenia katalogów elektronicznych do oferty,</w:t>
      </w:r>
    </w:p>
    <w:p w14:paraId="5BA3ED9D" w14:textId="77777777" w:rsidR="00530B27" w:rsidRPr="00397DC0" w:rsidRDefault="00351C6F" w:rsidP="00A602B7">
      <w:pPr>
        <w:numPr>
          <w:ilvl w:val="2"/>
          <w:numId w:val="34"/>
        </w:numPr>
        <w:tabs>
          <w:tab w:val="clear" w:pos="2149"/>
        </w:tabs>
        <w:spacing w:line="360" w:lineRule="auto"/>
        <w:ind w:left="284" w:hanging="284"/>
        <w:rPr>
          <w:rFonts w:asciiTheme="minorHAnsi" w:hAnsiTheme="minorHAnsi" w:cstheme="minorHAnsi"/>
          <w:bCs/>
          <w:color w:val="000000" w:themeColor="text1"/>
        </w:rPr>
      </w:pPr>
      <w:r w:rsidRPr="00397DC0">
        <w:rPr>
          <w:rFonts w:asciiTheme="minorHAnsi" w:hAnsiTheme="minorHAnsi" w:cstheme="minorHAnsi"/>
          <w:bCs/>
          <w:color w:val="000000" w:themeColor="text1"/>
        </w:rPr>
        <w:t xml:space="preserve">Zamawiający nie przewiduje możliwości udzielenia zamówień, o których mowa w art. 214 ust. 1 pkt. 7 i 8 ustawy </w:t>
      </w:r>
      <w:proofErr w:type="spellStart"/>
      <w:r w:rsidRPr="00397DC0">
        <w:rPr>
          <w:rFonts w:asciiTheme="minorHAnsi" w:hAnsiTheme="minorHAnsi" w:cstheme="minorHAnsi"/>
          <w:bCs/>
          <w:color w:val="000000" w:themeColor="text1"/>
        </w:rPr>
        <w:t>Pzp</w:t>
      </w:r>
      <w:proofErr w:type="spellEnd"/>
      <w:r w:rsidRPr="00397DC0">
        <w:rPr>
          <w:rFonts w:asciiTheme="minorHAnsi" w:hAnsiTheme="minorHAnsi" w:cstheme="minorHAnsi"/>
          <w:bCs/>
          <w:color w:val="000000" w:themeColor="text1"/>
        </w:rPr>
        <w:t>.</w:t>
      </w:r>
    </w:p>
    <w:p w14:paraId="3ADF7F7F" w14:textId="57F5AD5F" w:rsidR="00530B27" w:rsidRPr="00843B23" w:rsidRDefault="00351C6F" w:rsidP="00A602B7">
      <w:pPr>
        <w:numPr>
          <w:ilvl w:val="2"/>
          <w:numId w:val="34"/>
        </w:numPr>
        <w:tabs>
          <w:tab w:val="clear" w:pos="2149"/>
        </w:tabs>
        <w:spacing w:line="360" w:lineRule="auto"/>
        <w:ind w:left="284" w:hanging="284"/>
        <w:rPr>
          <w:rFonts w:asciiTheme="minorHAnsi" w:hAnsiTheme="minorHAnsi" w:cstheme="minorHAnsi"/>
        </w:rPr>
      </w:pPr>
      <w:r w:rsidRPr="00397DC0">
        <w:rPr>
          <w:rFonts w:asciiTheme="minorHAnsi" w:hAnsiTheme="minorHAnsi" w:cstheme="minorHAnsi"/>
        </w:rPr>
        <w:t xml:space="preserve">Zgodnie z art. </w:t>
      </w:r>
      <w:r w:rsidRPr="00397DC0">
        <w:rPr>
          <w:rFonts w:asciiTheme="minorHAnsi" w:hAnsiTheme="minorHAnsi" w:cstheme="minorHAnsi"/>
          <w:bCs/>
          <w:color w:val="000000" w:themeColor="text1"/>
        </w:rPr>
        <w:t>101</w:t>
      </w:r>
      <w:r w:rsidRPr="00397DC0">
        <w:rPr>
          <w:rFonts w:asciiTheme="minorHAnsi" w:hAnsiTheme="minorHAnsi" w:cstheme="minorHAnsi"/>
        </w:rPr>
        <w:t xml:space="preserve"> ust. 4 ustawy </w:t>
      </w:r>
      <w:proofErr w:type="spellStart"/>
      <w:r w:rsidRPr="00397DC0">
        <w:rPr>
          <w:rFonts w:asciiTheme="minorHAnsi" w:hAnsiTheme="minorHAnsi" w:cstheme="minorHAnsi"/>
        </w:rPr>
        <w:t>Pzp</w:t>
      </w:r>
      <w:proofErr w:type="spellEnd"/>
      <w:r w:rsidRPr="00397DC0">
        <w:rPr>
          <w:rFonts w:asciiTheme="minorHAnsi" w:hAnsiTheme="minorHAnsi" w:cstheme="minorHAnsi"/>
        </w:rPr>
        <w:t xml:space="preserve">, jeżeli Zamawiający opisał przedmiot zamówienia przez odniesienie do norm, ocen technicznych, specyfikacji technicznych i systemów referencji technicznych, o których mowa w art. 101 ust. 1 pkt 2 oraz ust. 3 ustawy </w:t>
      </w:r>
      <w:proofErr w:type="spellStart"/>
      <w:r w:rsidRPr="00397DC0">
        <w:rPr>
          <w:rFonts w:asciiTheme="minorHAnsi" w:hAnsiTheme="minorHAnsi" w:cstheme="minorHAnsi"/>
        </w:rPr>
        <w:t>Pzp</w:t>
      </w:r>
      <w:proofErr w:type="spellEnd"/>
      <w:r w:rsidRPr="00397DC0">
        <w:rPr>
          <w:rFonts w:asciiTheme="minorHAnsi" w:hAnsiTheme="minorHAnsi" w:cstheme="minorHAnsi"/>
        </w:rPr>
        <w:t>, Zamawiający dopuszcza rozwiązania równoważne opisywanym. Jeżeli oferowane przez wykonawcę dostawy lub usługi nie są zgodne z normami, ocenami technicznymi, specyfikacjami technicznymi i systemami referencji technicznych, do których opis przedmiotu zamówienia się odnosi, wykonawca zobowiązany jest udowodnić w ofercie, w</w:t>
      </w:r>
      <w:r w:rsidR="00753C48">
        <w:rPr>
          <w:rFonts w:asciiTheme="minorHAnsi" w:hAnsiTheme="minorHAnsi" w:cstheme="minorHAnsi"/>
        </w:rPr>
        <w:t> </w:t>
      </w:r>
      <w:r w:rsidRPr="00397DC0">
        <w:rPr>
          <w:rFonts w:asciiTheme="minorHAnsi" w:hAnsiTheme="minorHAnsi" w:cstheme="minorHAnsi"/>
        </w:rPr>
        <w:t>szczególności za pomocą przedmiotowych środków dowodowych, o których mowa w</w:t>
      </w:r>
      <w:r w:rsidR="00753C48">
        <w:rPr>
          <w:rFonts w:asciiTheme="minorHAnsi" w:hAnsiTheme="minorHAnsi" w:cstheme="minorHAnsi"/>
        </w:rPr>
        <w:t> </w:t>
      </w:r>
      <w:r w:rsidRPr="00397DC0">
        <w:rPr>
          <w:rFonts w:asciiTheme="minorHAnsi" w:hAnsiTheme="minorHAnsi" w:cstheme="minorHAnsi"/>
        </w:rPr>
        <w:t xml:space="preserve">art. 104–107 ustawy </w:t>
      </w:r>
      <w:proofErr w:type="spellStart"/>
      <w:r w:rsidRPr="00397DC0">
        <w:rPr>
          <w:rFonts w:asciiTheme="minorHAnsi" w:hAnsiTheme="minorHAnsi" w:cstheme="minorHAnsi"/>
        </w:rPr>
        <w:t>Pzp</w:t>
      </w:r>
      <w:proofErr w:type="spellEnd"/>
      <w:r w:rsidRPr="00397DC0">
        <w:rPr>
          <w:rFonts w:asciiTheme="minorHAnsi" w:hAnsiTheme="minorHAnsi" w:cstheme="minorHAnsi"/>
        </w:rPr>
        <w:t xml:space="preserve">, że proponowane rozwiązania w równoważnym stopniu </w:t>
      </w:r>
      <w:r w:rsidRPr="00D22CC7">
        <w:rPr>
          <w:rFonts w:asciiTheme="minorHAnsi" w:hAnsiTheme="minorHAnsi" w:cstheme="minorHAnsi"/>
        </w:rPr>
        <w:t xml:space="preserve">spełniają wymagania określone w opisie przedmiotu zamówienia. Dokumenty składane przez wykonawcę w celu wykazania równoważności oferowanego przedmiotu </w:t>
      </w:r>
      <w:r w:rsidRPr="00843B23">
        <w:rPr>
          <w:rFonts w:asciiTheme="minorHAnsi" w:hAnsiTheme="minorHAnsi" w:cstheme="minorHAnsi"/>
        </w:rPr>
        <w:t>zamówienia muszą zostać złożone wraz z ofertą i nie będą podlegały uzupełnieniu.</w:t>
      </w:r>
    </w:p>
    <w:p w14:paraId="37EF0740" w14:textId="77777777" w:rsidR="00530B27" w:rsidRDefault="00351C6F" w:rsidP="002F70BD">
      <w:pPr>
        <w:numPr>
          <w:ilvl w:val="0"/>
          <w:numId w:val="12"/>
        </w:numPr>
        <w:spacing w:before="240" w:line="360" w:lineRule="auto"/>
        <w:ind w:left="709" w:hanging="709"/>
        <w:rPr>
          <w:rFonts w:asciiTheme="minorHAnsi" w:hAnsiTheme="minorHAnsi" w:cstheme="minorHAnsi"/>
          <w:b/>
          <w:bCs/>
          <w:color w:val="000000" w:themeColor="text1"/>
        </w:rPr>
      </w:pPr>
      <w:r w:rsidRPr="00843B23">
        <w:rPr>
          <w:rFonts w:asciiTheme="minorHAnsi" w:hAnsiTheme="minorHAnsi" w:cstheme="minorHAnsi"/>
          <w:b/>
          <w:bCs/>
          <w:color w:val="000000" w:themeColor="text1"/>
        </w:rPr>
        <w:t>TERMIN WYKONANIA ZAMÓWIENIA</w:t>
      </w:r>
    </w:p>
    <w:p w14:paraId="60DD8088" w14:textId="42484B5F" w:rsidR="00843B23" w:rsidRPr="00843B23" w:rsidRDefault="00843B23" w:rsidP="00843B23">
      <w:pPr>
        <w:spacing w:line="360" w:lineRule="auto"/>
        <w:ind w:left="284"/>
        <w:rPr>
          <w:rFonts w:asciiTheme="minorHAnsi" w:hAnsiTheme="minorHAnsi" w:cstheme="minorHAnsi"/>
        </w:rPr>
      </w:pPr>
      <w:r w:rsidRPr="00843B23">
        <w:rPr>
          <w:rFonts w:asciiTheme="minorHAnsi" w:hAnsiTheme="minorHAnsi" w:cstheme="minorHAnsi"/>
        </w:rPr>
        <w:t xml:space="preserve">Termin realizacji zamówienia publicznego: do </w:t>
      </w:r>
      <w:r w:rsidR="00D96D49">
        <w:rPr>
          <w:rFonts w:asciiTheme="minorHAnsi" w:hAnsiTheme="minorHAnsi" w:cstheme="minorHAnsi"/>
        </w:rPr>
        <w:t>5 miesięcy</w:t>
      </w:r>
      <w:r w:rsidR="006B54F5">
        <w:rPr>
          <w:rFonts w:asciiTheme="minorHAnsi" w:hAnsiTheme="minorHAnsi" w:cstheme="minorHAnsi"/>
        </w:rPr>
        <w:t xml:space="preserve"> </w:t>
      </w:r>
      <w:r w:rsidRPr="00843B23">
        <w:rPr>
          <w:rFonts w:asciiTheme="minorHAnsi" w:hAnsiTheme="minorHAnsi" w:cstheme="minorHAnsi"/>
        </w:rPr>
        <w:t>od dnia zawarcia umowy.</w:t>
      </w:r>
    </w:p>
    <w:p w14:paraId="30E06D72" w14:textId="77777777" w:rsidR="00530B27" w:rsidRPr="00843B23" w:rsidRDefault="00351C6F" w:rsidP="002F70BD">
      <w:pPr>
        <w:numPr>
          <w:ilvl w:val="0"/>
          <w:numId w:val="12"/>
        </w:numPr>
        <w:spacing w:before="240" w:line="360" w:lineRule="auto"/>
        <w:ind w:left="709" w:hanging="709"/>
        <w:rPr>
          <w:rFonts w:asciiTheme="minorHAnsi" w:hAnsiTheme="minorHAnsi" w:cstheme="minorHAnsi"/>
          <w:b/>
          <w:bCs/>
          <w:color w:val="000000" w:themeColor="text1"/>
        </w:rPr>
      </w:pPr>
      <w:r w:rsidRPr="00843B23">
        <w:rPr>
          <w:rFonts w:asciiTheme="minorHAnsi" w:hAnsiTheme="minorHAnsi" w:cstheme="minorHAnsi"/>
          <w:b/>
          <w:bCs/>
          <w:color w:val="000000" w:themeColor="text1"/>
        </w:rPr>
        <w:t>DOKUMENTY SKŁADANE WRAZ Z OFERTĄ</w:t>
      </w:r>
    </w:p>
    <w:p w14:paraId="2E6CFAA2" w14:textId="1E95AFC6" w:rsidR="00E47AC8" w:rsidRDefault="00E47AC8" w:rsidP="00A602B7">
      <w:pPr>
        <w:pStyle w:val="Tekstpodstawowywcity3"/>
        <w:numPr>
          <w:ilvl w:val="4"/>
          <w:numId w:val="34"/>
        </w:numPr>
        <w:tabs>
          <w:tab w:val="clear" w:pos="3589"/>
        </w:tabs>
        <w:spacing w:before="120" w:line="360" w:lineRule="auto"/>
        <w:ind w:left="426" w:hanging="471"/>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Przedmiotowe środki dowodowe</w:t>
      </w:r>
    </w:p>
    <w:p w14:paraId="3757820E" w14:textId="7A8660BD" w:rsidR="00E47AC8" w:rsidRDefault="00351C6F">
      <w:pPr>
        <w:pStyle w:val="Tekstpodstawowywcity3"/>
        <w:numPr>
          <w:ilvl w:val="0"/>
          <w:numId w:val="81"/>
        </w:numPr>
        <w:spacing w:before="120" w:line="360" w:lineRule="auto"/>
        <w:ind w:left="426"/>
        <w:rPr>
          <w:rFonts w:asciiTheme="minorHAnsi" w:hAnsiTheme="minorHAnsi" w:cstheme="minorHAnsi"/>
          <w:color w:val="000000" w:themeColor="text1"/>
          <w:sz w:val="24"/>
          <w:szCs w:val="24"/>
        </w:rPr>
      </w:pPr>
      <w:r w:rsidRPr="00843B23">
        <w:rPr>
          <w:rFonts w:asciiTheme="minorHAnsi" w:hAnsiTheme="minorHAnsi" w:cstheme="minorHAnsi"/>
          <w:color w:val="000000" w:themeColor="text1"/>
          <w:sz w:val="24"/>
          <w:szCs w:val="24"/>
        </w:rPr>
        <w:t>Zamawiający</w:t>
      </w:r>
      <w:r w:rsidR="00FF68EE">
        <w:rPr>
          <w:rFonts w:asciiTheme="minorHAnsi" w:hAnsiTheme="minorHAnsi" w:cstheme="minorHAnsi"/>
          <w:color w:val="000000" w:themeColor="text1"/>
          <w:sz w:val="24"/>
          <w:szCs w:val="24"/>
        </w:rPr>
        <w:t xml:space="preserve"> nie</w:t>
      </w:r>
      <w:r w:rsidR="000F4FE9" w:rsidRPr="00843B23">
        <w:rPr>
          <w:rFonts w:asciiTheme="minorHAnsi" w:hAnsiTheme="minorHAnsi" w:cstheme="minorHAnsi"/>
          <w:color w:val="000000" w:themeColor="text1"/>
          <w:sz w:val="24"/>
          <w:szCs w:val="24"/>
        </w:rPr>
        <w:t xml:space="preserve"> </w:t>
      </w:r>
      <w:r w:rsidRPr="00843B23">
        <w:rPr>
          <w:rFonts w:asciiTheme="minorHAnsi" w:hAnsiTheme="minorHAnsi" w:cstheme="minorHAnsi"/>
          <w:color w:val="000000" w:themeColor="text1"/>
          <w:sz w:val="24"/>
          <w:szCs w:val="24"/>
        </w:rPr>
        <w:t xml:space="preserve">żąda złożenia wraz z ofertą </w:t>
      </w:r>
      <w:r w:rsidR="00843B23">
        <w:rPr>
          <w:rFonts w:asciiTheme="minorHAnsi" w:hAnsiTheme="minorHAnsi" w:cstheme="minorHAnsi"/>
          <w:color w:val="000000" w:themeColor="text1"/>
          <w:sz w:val="24"/>
          <w:szCs w:val="24"/>
        </w:rPr>
        <w:t xml:space="preserve">przedmiotowych </w:t>
      </w:r>
      <w:r w:rsidRPr="00843B23">
        <w:rPr>
          <w:rFonts w:asciiTheme="minorHAnsi" w:hAnsiTheme="minorHAnsi" w:cstheme="minorHAnsi"/>
          <w:color w:val="000000" w:themeColor="text1"/>
          <w:sz w:val="24"/>
          <w:szCs w:val="24"/>
        </w:rPr>
        <w:t>środków dowodowych</w:t>
      </w:r>
      <w:r w:rsidR="00FF68EE">
        <w:rPr>
          <w:rFonts w:asciiTheme="minorHAnsi" w:hAnsiTheme="minorHAnsi" w:cstheme="minorHAnsi"/>
          <w:color w:val="000000" w:themeColor="text1"/>
          <w:sz w:val="24"/>
          <w:szCs w:val="24"/>
        </w:rPr>
        <w:t>.</w:t>
      </w:r>
    </w:p>
    <w:p w14:paraId="22C89A97" w14:textId="107A93DE" w:rsidR="00E47AC8" w:rsidRPr="00E47AC8" w:rsidRDefault="00E47AC8">
      <w:pPr>
        <w:pStyle w:val="Tekstpodstawowywcity3"/>
        <w:numPr>
          <w:ilvl w:val="0"/>
          <w:numId w:val="81"/>
        </w:numPr>
        <w:spacing w:before="120" w:line="360" w:lineRule="auto"/>
        <w:ind w:left="426"/>
        <w:rPr>
          <w:rFonts w:asciiTheme="minorHAnsi" w:hAnsiTheme="minorHAnsi" w:cstheme="minorHAnsi"/>
          <w:color w:val="000000" w:themeColor="text1"/>
          <w:sz w:val="24"/>
          <w:szCs w:val="24"/>
        </w:rPr>
      </w:pPr>
      <w:r w:rsidRPr="00E47AC8">
        <w:rPr>
          <w:rFonts w:asciiTheme="minorHAnsi" w:hAnsiTheme="minorHAnsi" w:cstheme="minorHAnsi"/>
          <w:color w:val="000000" w:themeColor="text1"/>
          <w:sz w:val="24"/>
          <w:szCs w:val="24"/>
        </w:rPr>
        <w:t xml:space="preserve">Zgodnie z art. 107 ust. 2 ustawy </w:t>
      </w:r>
      <w:proofErr w:type="spellStart"/>
      <w:r w:rsidRPr="00E47AC8">
        <w:rPr>
          <w:rFonts w:asciiTheme="minorHAnsi" w:hAnsiTheme="minorHAnsi" w:cstheme="minorHAnsi"/>
          <w:color w:val="000000" w:themeColor="text1"/>
          <w:sz w:val="24"/>
          <w:szCs w:val="24"/>
        </w:rPr>
        <w:t>Pzp</w:t>
      </w:r>
      <w:proofErr w:type="spellEnd"/>
      <w:r w:rsidRPr="00E47AC8">
        <w:rPr>
          <w:rFonts w:asciiTheme="minorHAnsi" w:hAnsiTheme="minorHAnsi" w:cstheme="minorHAnsi"/>
          <w:color w:val="000000" w:themeColor="text1"/>
          <w:sz w:val="24"/>
          <w:szCs w:val="24"/>
        </w:rPr>
        <w:t>, jeżeli Wykonawca nie złoży przedmiotowych środków dowodowych lub złożone przedmiotowe środki dowodowe będą niekompletne, zamawiający wezwie do ich złożenia lub uzupełnienia w wyznaczonym terminie.</w:t>
      </w:r>
    </w:p>
    <w:p w14:paraId="257C7DD2" w14:textId="77777777" w:rsidR="00E47AC8" w:rsidRDefault="00E47AC8">
      <w:pPr>
        <w:pStyle w:val="Tekstpodstawowywcity3"/>
        <w:numPr>
          <w:ilvl w:val="0"/>
          <w:numId w:val="81"/>
        </w:numPr>
        <w:spacing w:before="120" w:line="360" w:lineRule="auto"/>
        <w:ind w:left="426"/>
        <w:rPr>
          <w:rFonts w:asciiTheme="minorHAnsi" w:hAnsiTheme="minorHAnsi" w:cstheme="minorHAnsi"/>
          <w:color w:val="000000" w:themeColor="text1"/>
          <w:sz w:val="24"/>
          <w:szCs w:val="24"/>
        </w:rPr>
      </w:pPr>
      <w:r w:rsidRPr="00E47AC8">
        <w:rPr>
          <w:rFonts w:asciiTheme="minorHAnsi" w:hAnsiTheme="minorHAnsi" w:cstheme="minorHAnsi"/>
          <w:color w:val="000000" w:themeColor="text1"/>
          <w:sz w:val="24"/>
          <w:szCs w:val="24"/>
        </w:rPr>
        <w:t>Przepisu z art. 107 ust.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1E8746EB" w14:textId="5E600A6A" w:rsidR="00E47AC8" w:rsidRPr="00E47AC8" w:rsidRDefault="00E47AC8">
      <w:pPr>
        <w:pStyle w:val="Tekstpodstawowywcity3"/>
        <w:numPr>
          <w:ilvl w:val="0"/>
          <w:numId w:val="81"/>
        </w:numPr>
        <w:spacing w:before="120" w:line="360" w:lineRule="auto"/>
        <w:ind w:left="426"/>
        <w:rPr>
          <w:rFonts w:asciiTheme="minorHAnsi" w:hAnsiTheme="minorHAnsi" w:cstheme="minorHAnsi"/>
          <w:color w:val="000000" w:themeColor="text1"/>
          <w:sz w:val="24"/>
          <w:szCs w:val="24"/>
        </w:rPr>
      </w:pPr>
      <w:r w:rsidRPr="00E47AC8">
        <w:rPr>
          <w:rFonts w:asciiTheme="minorHAnsi" w:hAnsiTheme="minorHAnsi" w:cstheme="minorHAnsi"/>
          <w:color w:val="000000" w:themeColor="text1"/>
          <w:sz w:val="24"/>
          <w:szCs w:val="24"/>
        </w:rPr>
        <w:t xml:space="preserve">Zamawiający może żądać od wykonawców wyjaśnień dotyczących treści </w:t>
      </w:r>
      <w:r w:rsidRPr="00E47AC8">
        <w:rPr>
          <w:rFonts w:asciiTheme="minorHAnsi" w:hAnsiTheme="minorHAnsi" w:cstheme="minorHAnsi"/>
          <w:color w:val="000000" w:themeColor="text1"/>
          <w:sz w:val="24"/>
          <w:szCs w:val="24"/>
        </w:rPr>
        <w:lastRenderedPageBreak/>
        <w:t>przedmiotowych środków dowodowych.</w:t>
      </w:r>
    </w:p>
    <w:p w14:paraId="63AF7B41" w14:textId="77777777" w:rsidR="00530B27" w:rsidRPr="00843B23" w:rsidRDefault="00351C6F" w:rsidP="00A602B7">
      <w:pPr>
        <w:pStyle w:val="Tekstpodstawowywcity3"/>
        <w:numPr>
          <w:ilvl w:val="4"/>
          <w:numId w:val="34"/>
        </w:numPr>
        <w:tabs>
          <w:tab w:val="clear" w:pos="3589"/>
        </w:tabs>
        <w:spacing w:before="120" w:line="360" w:lineRule="auto"/>
        <w:ind w:left="426" w:hanging="471"/>
        <w:rPr>
          <w:rFonts w:asciiTheme="minorHAnsi" w:hAnsiTheme="minorHAnsi" w:cstheme="minorHAnsi"/>
          <w:color w:val="000000" w:themeColor="text1"/>
          <w:sz w:val="24"/>
          <w:szCs w:val="24"/>
        </w:rPr>
      </w:pPr>
      <w:r w:rsidRPr="00843B23">
        <w:rPr>
          <w:rFonts w:asciiTheme="minorHAnsi" w:hAnsiTheme="minorHAnsi" w:cstheme="minorHAnsi"/>
          <w:color w:val="000000" w:themeColor="text1"/>
          <w:sz w:val="24"/>
          <w:szCs w:val="24"/>
        </w:rPr>
        <w:t xml:space="preserve">Oświadczenie składane na podstawie ustawy z dnia 13 kwietnia 2022 – o szczególnych rozwiązaniach w zakresie przeciwdziałania wspieraniu agresji na Ukrainę oraz służących ochronie bezpieczeństwa narodowego </w:t>
      </w:r>
      <w:bookmarkStart w:id="1" w:name="_Hlk117678472"/>
      <w:r w:rsidRPr="00843B23">
        <w:rPr>
          <w:rFonts w:asciiTheme="minorHAnsi" w:hAnsiTheme="minorHAnsi" w:cstheme="minorHAnsi"/>
          <w:color w:val="000000" w:themeColor="text1"/>
          <w:sz w:val="24"/>
          <w:szCs w:val="24"/>
        </w:rPr>
        <w:t>(wzór stanowi załącznik nr 1 do SWZ).</w:t>
      </w:r>
      <w:bookmarkEnd w:id="1"/>
    </w:p>
    <w:p w14:paraId="5E18579C" w14:textId="77777777" w:rsidR="00530B27" w:rsidRPr="00D22CC7" w:rsidRDefault="00351C6F" w:rsidP="00A602B7">
      <w:pPr>
        <w:pStyle w:val="Tekstpodstawowywcity3"/>
        <w:numPr>
          <w:ilvl w:val="4"/>
          <w:numId w:val="34"/>
        </w:numPr>
        <w:tabs>
          <w:tab w:val="clear" w:pos="3589"/>
        </w:tabs>
        <w:spacing w:before="120" w:line="360" w:lineRule="auto"/>
        <w:ind w:left="426" w:hanging="471"/>
        <w:rPr>
          <w:rFonts w:asciiTheme="minorHAnsi" w:hAnsiTheme="minorHAnsi" w:cstheme="minorHAnsi"/>
          <w:color w:val="000000" w:themeColor="text1"/>
          <w:sz w:val="24"/>
          <w:szCs w:val="24"/>
        </w:rPr>
      </w:pPr>
      <w:r w:rsidRPr="00843B23">
        <w:rPr>
          <w:rFonts w:asciiTheme="minorHAnsi" w:hAnsiTheme="minorHAnsi" w:cstheme="minorHAnsi"/>
          <w:color w:val="000000" w:themeColor="text1"/>
          <w:sz w:val="24"/>
          <w:szCs w:val="24"/>
        </w:rPr>
        <w:t>Oświadczenie składane na podstawie</w:t>
      </w:r>
      <w:r w:rsidRPr="00397DC0">
        <w:rPr>
          <w:rFonts w:asciiTheme="minorHAnsi" w:hAnsiTheme="minorHAnsi" w:cstheme="minorHAnsi"/>
          <w:color w:val="000000" w:themeColor="text1"/>
          <w:sz w:val="24"/>
          <w:szCs w:val="24"/>
        </w:rPr>
        <w:t xml:space="preserve"> rozporządzenia (UE) nr 833/2014 dotyczącego środków ograniczających w związku z działaniami Rosji destabilizującymi sytuację na </w:t>
      </w:r>
      <w:r w:rsidRPr="00D22CC7">
        <w:rPr>
          <w:rFonts w:asciiTheme="minorHAnsi" w:hAnsiTheme="minorHAnsi" w:cstheme="minorHAnsi"/>
          <w:color w:val="000000" w:themeColor="text1"/>
          <w:sz w:val="24"/>
          <w:szCs w:val="24"/>
        </w:rPr>
        <w:t>Ukrainie (wzór stanowi załącznik nr 1 do SWZ).</w:t>
      </w:r>
    </w:p>
    <w:p w14:paraId="66E5E432" w14:textId="77777777" w:rsidR="00530B27" w:rsidRPr="00D22CC7" w:rsidRDefault="00351C6F" w:rsidP="00A602B7">
      <w:pPr>
        <w:pStyle w:val="Tekstpodstawowywcity3"/>
        <w:numPr>
          <w:ilvl w:val="4"/>
          <w:numId w:val="34"/>
        </w:numPr>
        <w:tabs>
          <w:tab w:val="clear" w:pos="3589"/>
        </w:tabs>
        <w:spacing w:before="120" w:line="360" w:lineRule="auto"/>
        <w:ind w:left="426" w:hanging="471"/>
        <w:rPr>
          <w:rFonts w:asciiTheme="minorHAnsi" w:hAnsiTheme="minorHAnsi" w:cstheme="minorHAnsi"/>
          <w:color w:val="000000" w:themeColor="text1"/>
          <w:sz w:val="24"/>
          <w:szCs w:val="24"/>
        </w:rPr>
      </w:pPr>
      <w:r w:rsidRPr="00D22CC7">
        <w:rPr>
          <w:rFonts w:asciiTheme="minorHAnsi" w:hAnsiTheme="minorHAnsi" w:cstheme="minorHAnsi"/>
          <w:color w:val="000000" w:themeColor="text1"/>
          <w:sz w:val="24"/>
          <w:szCs w:val="24"/>
        </w:rPr>
        <w:t xml:space="preserve">Zamawiający przed wyborem oferty zweryfikuje Wykonawców na liście sankcyjnej pod adresem </w:t>
      </w:r>
      <w:hyperlink r:id="rId11" w:tooltip="https://www.gov.pl/web/mswia/lista-osob-i-podmiotow-objetych-sankcjami" w:history="1">
        <w:r w:rsidRPr="00D22CC7">
          <w:rPr>
            <w:rFonts w:asciiTheme="minorHAnsi" w:hAnsiTheme="minorHAnsi" w:cstheme="minorHAnsi"/>
            <w:color w:val="000000" w:themeColor="text1"/>
            <w:sz w:val="24"/>
            <w:szCs w:val="24"/>
          </w:rPr>
          <w:t>https://www.gov.pl/web/mswia/lista-osob-i-podmiotow-objetych-sankcjami</w:t>
        </w:r>
      </w:hyperlink>
    </w:p>
    <w:p w14:paraId="1C703AEB" w14:textId="6ECF5B2F" w:rsidR="00530B27" w:rsidRPr="00E47AC8" w:rsidRDefault="00351C6F" w:rsidP="00A602B7">
      <w:pPr>
        <w:pStyle w:val="Tekstpodstawowywcity3"/>
        <w:numPr>
          <w:ilvl w:val="4"/>
          <w:numId w:val="34"/>
        </w:numPr>
        <w:tabs>
          <w:tab w:val="clear" w:pos="3589"/>
        </w:tabs>
        <w:spacing w:before="120" w:line="360" w:lineRule="auto"/>
        <w:ind w:left="426" w:hanging="471"/>
        <w:rPr>
          <w:rFonts w:asciiTheme="minorHAnsi" w:hAnsiTheme="minorHAnsi" w:cstheme="minorHAnsi"/>
          <w:color w:val="000000" w:themeColor="text1"/>
          <w:sz w:val="24"/>
          <w:szCs w:val="24"/>
        </w:rPr>
      </w:pPr>
      <w:r w:rsidRPr="00D22CC7">
        <w:rPr>
          <w:rFonts w:asciiTheme="minorHAnsi" w:hAnsiTheme="minorHAnsi" w:cstheme="minorHAnsi"/>
          <w:color w:val="000000" w:themeColor="text1"/>
          <w:sz w:val="24"/>
          <w:szCs w:val="24"/>
        </w:rPr>
        <w:t xml:space="preserve">Wypełniony na Platformie zakupowej </w:t>
      </w:r>
      <w:r w:rsidRPr="00D22CC7">
        <w:rPr>
          <w:rFonts w:asciiTheme="minorHAnsi" w:hAnsiTheme="minorHAnsi" w:cstheme="minorHAnsi"/>
          <w:b/>
          <w:color w:val="000000" w:themeColor="text1"/>
          <w:sz w:val="24"/>
          <w:szCs w:val="24"/>
        </w:rPr>
        <w:t>Formularz ofertowy</w:t>
      </w:r>
      <w:r w:rsidR="002C644A" w:rsidRPr="00D22CC7">
        <w:rPr>
          <w:rFonts w:asciiTheme="minorHAnsi" w:hAnsiTheme="minorHAnsi" w:cstheme="minorHAnsi"/>
          <w:b/>
          <w:bCs/>
          <w:color w:val="000000" w:themeColor="text1"/>
          <w:sz w:val="24"/>
          <w:szCs w:val="24"/>
        </w:rPr>
        <w:t>.</w:t>
      </w:r>
    </w:p>
    <w:p w14:paraId="0BA7A441" w14:textId="210FA447" w:rsidR="00E47AC8" w:rsidRPr="00D22CC7" w:rsidRDefault="00E47AC8" w:rsidP="00A602B7">
      <w:pPr>
        <w:pStyle w:val="Tekstpodstawowywcity3"/>
        <w:numPr>
          <w:ilvl w:val="4"/>
          <w:numId w:val="34"/>
        </w:numPr>
        <w:tabs>
          <w:tab w:val="clear" w:pos="3589"/>
        </w:tabs>
        <w:spacing w:before="120" w:line="360" w:lineRule="auto"/>
        <w:ind w:left="426" w:hanging="471"/>
        <w:rPr>
          <w:rFonts w:asciiTheme="minorHAnsi" w:hAnsiTheme="minorHAnsi" w:cstheme="minorHAnsi"/>
          <w:color w:val="000000" w:themeColor="text1"/>
          <w:sz w:val="24"/>
          <w:szCs w:val="24"/>
        </w:rPr>
      </w:pPr>
      <w:r>
        <w:rPr>
          <w:rFonts w:asciiTheme="minorHAnsi" w:hAnsiTheme="minorHAnsi" w:cstheme="minorHAnsi"/>
          <w:b/>
          <w:bCs/>
          <w:color w:val="000000" w:themeColor="text1"/>
          <w:sz w:val="24"/>
          <w:szCs w:val="24"/>
        </w:rPr>
        <w:t>Wykonawca w Formularzu ofertowym zobowiązany będzie podać p</w:t>
      </w:r>
      <w:r w:rsidR="006B54F5">
        <w:rPr>
          <w:rFonts w:asciiTheme="minorHAnsi" w:hAnsiTheme="minorHAnsi" w:cstheme="minorHAnsi"/>
          <w:b/>
          <w:bCs/>
          <w:color w:val="000000" w:themeColor="text1"/>
          <w:sz w:val="24"/>
          <w:szCs w:val="24"/>
        </w:rPr>
        <w:t>ro</w:t>
      </w:r>
      <w:r w:rsidR="00603B4C">
        <w:rPr>
          <w:rFonts w:asciiTheme="minorHAnsi" w:hAnsiTheme="minorHAnsi" w:cstheme="minorHAnsi"/>
          <w:b/>
          <w:bCs/>
          <w:color w:val="000000" w:themeColor="text1"/>
          <w:sz w:val="24"/>
          <w:szCs w:val="24"/>
        </w:rPr>
        <w:t xml:space="preserve">ducenta oraz </w:t>
      </w:r>
      <w:r w:rsidR="00FF68EE">
        <w:rPr>
          <w:rFonts w:asciiTheme="minorHAnsi" w:hAnsiTheme="minorHAnsi" w:cstheme="minorHAnsi"/>
          <w:b/>
          <w:bCs/>
          <w:color w:val="000000" w:themeColor="text1"/>
          <w:sz w:val="24"/>
          <w:szCs w:val="24"/>
        </w:rPr>
        <w:t>nazwę</w:t>
      </w:r>
      <w:r w:rsidR="00603B4C">
        <w:rPr>
          <w:rFonts w:asciiTheme="minorHAnsi" w:hAnsiTheme="minorHAnsi" w:cstheme="minorHAnsi"/>
          <w:b/>
          <w:bCs/>
          <w:color w:val="000000" w:themeColor="text1"/>
          <w:sz w:val="24"/>
          <w:szCs w:val="24"/>
        </w:rPr>
        <w:t xml:space="preserve"> oferowanego</w:t>
      </w:r>
      <w:r w:rsidR="00DA4568">
        <w:rPr>
          <w:rFonts w:asciiTheme="minorHAnsi" w:hAnsiTheme="minorHAnsi" w:cstheme="minorHAnsi"/>
          <w:b/>
          <w:bCs/>
          <w:color w:val="000000" w:themeColor="text1"/>
          <w:sz w:val="24"/>
          <w:szCs w:val="24"/>
        </w:rPr>
        <w:t xml:space="preserve"> nar</w:t>
      </w:r>
      <w:r w:rsidR="002F3282">
        <w:rPr>
          <w:rFonts w:asciiTheme="minorHAnsi" w:hAnsiTheme="minorHAnsi" w:cstheme="minorHAnsi"/>
          <w:b/>
          <w:bCs/>
          <w:color w:val="000000" w:themeColor="text1"/>
          <w:sz w:val="24"/>
          <w:szCs w:val="24"/>
        </w:rPr>
        <w:t xml:space="preserve">zędzia do planowania radiowego oraz </w:t>
      </w:r>
      <w:r w:rsidR="00DA4568">
        <w:rPr>
          <w:rFonts w:asciiTheme="minorHAnsi" w:hAnsiTheme="minorHAnsi" w:cstheme="minorHAnsi"/>
          <w:b/>
          <w:bCs/>
          <w:color w:val="000000" w:themeColor="text1"/>
          <w:sz w:val="24"/>
          <w:szCs w:val="24"/>
        </w:rPr>
        <w:t xml:space="preserve">producenta i model </w:t>
      </w:r>
      <w:r w:rsidR="002F3282">
        <w:rPr>
          <w:rFonts w:asciiTheme="minorHAnsi" w:hAnsiTheme="minorHAnsi" w:cstheme="minorHAnsi"/>
          <w:b/>
          <w:bCs/>
          <w:color w:val="000000" w:themeColor="text1"/>
          <w:sz w:val="24"/>
          <w:szCs w:val="24"/>
        </w:rPr>
        <w:t>oferowanego</w:t>
      </w:r>
      <w:r w:rsidR="00DA4568">
        <w:rPr>
          <w:rFonts w:asciiTheme="minorHAnsi" w:hAnsiTheme="minorHAnsi" w:cstheme="minorHAnsi"/>
          <w:b/>
          <w:bCs/>
          <w:color w:val="000000" w:themeColor="text1"/>
          <w:sz w:val="24"/>
          <w:szCs w:val="24"/>
        </w:rPr>
        <w:t xml:space="preserve"> serwera</w:t>
      </w:r>
      <w:r w:rsidR="00A61712">
        <w:rPr>
          <w:rFonts w:asciiTheme="minorHAnsi" w:hAnsiTheme="minorHAnsi" w:cstheme="minorHAnsi"/>
          <w:b/>
          <w:bCs/>
          <w:color w:val="000000" w:themeColor="text1"/>
          <w:sz w:val="24"/>
          <w:szCs w:val="24"/>
        </w:rPr>
        <w:t>.</w:t>
      </w:r>
    </w:p>
    <w:p w14:paraId="1890FA4D" w14:textId="77777777" w:rsidR="00530B27" w:rsidRPr="00D22CC7" w:rsidRDefault="00351C6F" w:rsidP="00A602B7">
      <w:pPr>
        <w:pStyle w:val="Tekstpodstawowywcity3"/>
        <w:numPr>
          <w:ilvl w:val="4"/>
          <w:numId w:val="34"/>
        </w:numPr>
        <w:tabs>
          <w:tab w:val="clear" w:pos="3589"/>
        </w:tabs>
        <w:spacing w:before="120" w:after="0" w:line="360" w:lineRule="auto"/>
        <w:ind w:left="426" w:hanging="471"/>
        <w:rPr>
          <w:rFonts w:asciiTheme="minorHAnsi" w:hAnsiTheme="minorHAnsi" w:cstheme="minorHAnsi"/>
          <w:b/>
          <w:color w:val="000000" w:themeColor="text1"/>
          <w:sz w:val="24"/>
          <w:szCs w:val="24"/>
        </w:rPr>
      </w:pPr>
      <w:r w:rsidRPr="00D22CC7">
        <w:rPr>
          <w:rFonts w:asciiTheme="minorHAnsi" w:hAnsiTheme="minorHAnsi" w:cstheme="minorHAnsi"/>
          <w:b/>
          <w:color w:val="000000" w:themeColor="text1"/>
          <w:sz w:val="24"/>
          <w:szCs w:val="24"/>
        </w:rPr>
        <w:t>JEDNOLITY EUROPEJSKI DOKUMENT ZAMÓWIENIA</w:t>
      </w:r>
    </w:p>
    <w:p w14:paraId="0CDF26E8" w14:textId="77777777" w:rsidR="00530B27" w:rsidRPr="00397DC0" w:rsidRDefault="00351C6F" w:rsidP="00A602B7">
      <w:pPr>
        <w:pStyle w:val="Tekstpodstawowywcity3"/>
        <w:numPr>
          <w:ilvl w:val="0"/>
          <w:numId w:val="67"/>
        </w:numPr>
        <w:spacing w:line="360" w:lineRule="auto"/>
        <w:ind w:left="426"/>
        <w:rPr>
          <w:rFonts w:asciiTheme="minorHAnsi" w:hAnsiTheme="minorHAnsi" w:cstheme="minorHAnsi"/>
          <w:color w:val="000000" w:themeColor="text1"/>
          <w:sz w:val="24"/>
          <w:szCs w:val="24"/>
        </w:rPr>
      </w:pPr>
      <w:r w:rsidRPr="00D22CC7">
        <w:rPr>
          <w:rFonts w:asciiTheme="minorHAnsi" w:hAnsiTheme="minorHAnsi" w:cstheme="minorHAnsi"/>
          <w:color w:val="000000" w:themeColor="text1"/>
          <w:sz w:val="24"/>
          <w:szCs w:val="24"/>
        </w:rPr>
        <w:t>Do oferty wykonawca dołącza oświadczenie o niepodleganiu wykluczeniu oraz spełnianiu warunków udziału w postępowaniu, na formularzu jednolitego europejskiego dokumentu zamówienia, sporządzonym zgodnie ze wzorem standardowego formularza określonego w rozporządzeniu wykonawczym Komisji (UE) 2016/7 z dnia 5 stycznia 2016 r. ustanawiającym standardowy formularz jednolitego</w:t>
      </w:r>
      <w:r w:rsidRPr="00397DC0">
        <w:rPr>
          <w:rFonts w:asciiTheme="minorHAnsi" w:hAnsiTheme="minorHAnsi" w:cstheme="minorHAnsi"/>
          <w:color w:val="000000" w:themeColor="text1"/>
          <w:sz w:val="24"/>
          <w:szCs w:val="24"/>
        </w:rPr>
        <w:t xml:space="preserve"> europejskiego dokumentu zamówienia (Dz. Urz. UE L 3 z 06.01.2016, str. 16).</w:t>
      </w:r>
    </w:p>
    <w:p w14:paraId="67E437F8" w14:textId="77777777" w:rsidR="00530B27" w:rsidRPr="00397DC0" w:rsidRDefault="00351C6F" w:rsidP="00A602B7">
      <w:pPr>
        <w:pStyle w:val="Tekstpodstawowywcity3"/>
        <w:numPr>
          <w:ilvl w:val="0"/>
          <w:numId w:val="67"/>
        </w:numPr>
        <w:spacing w:line="360" w:lineRule="auto"/>
        <w:ind w:left="426"/>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W celu wstępnego potwierdzenia spełnienia warunków udziału w postępowaniu, Zamawiający wymaga wypełnienia w części IV „Kryteria kwalifikacji” Jednolitego Europejskiego Dokumentu Zamówienia wyłącznie sekcji „α („alfa”). </w:t>
      </w:r>
    </w:p>
    <w:p w14:paraId="39440CF2" w14:textId="77777777" w:rsidR="00530B27" w:rsidRPr="00397DC0" w:rsidRDefault="00351C6F" w:rsidP="00A602B7">
      <w:pPr>
        <w:pStyle w:val="Tekstpodstawowywcity3"/>
        <w:numPr>
          <w:ilvl w:val="0"/>
          <w:numId w:val="67"/>
        </w:numPr>
        <w:spacing w:line="360" w:lineRule="auto"/>
        <w:ind w:left="426"/>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W celu wstępnego potwierdzenia braku podstaw wykluczenia Zamawiający wymaga wypełnienia części III „Podstawy wykluczenia” Jednolitego Europejskiego Dokumentu Zamówienia. </w:t>
      </w:r>
    </w:p>
    <w:p w14:paraId="02B17051" w14:textId="77777777" w:rsidR="00530B27" w:rsidRPr="00397DC0" w:rsidRDefault="00351C6F" w:rsidP="00A602B7">
      <w:pPr>
        <w:pStyle w:val="Tekstpodstawowywcity3"/>
        <w:numPr>
          <w:ilvl w:val="0"/>
          <w:numId w:val="67"/>
        </w:numPr>
        <w:spacing w:line="360" w:lineRule="auto"/>
        <w:ind w:left="426"/>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Oświadczenie, o którym mowa w ust. 1), stanowi dowód potwierdzający brak podstaw wykluczenia, spełnianie warunków udziału w postępowaniu lub kryteriów selekcji, na dzień składania ofert, stanowi dowód tymczasowo zastępujący wymagane przez zamawiającego Podmiotowe środki dowodowe.</w:t>
      </w:r>
    </w:p>
    <w:p w14:paraId="6C2E8314" w14:textId="77777777" w:rsidR="00530B27" w:rsidRPr="00397DC0" w:rsidRDefault="00351C6F" w:rsidP="00A602B7">
      <w:pPr>
        <w:pStyle w:val="Tekstpodstawowywcity3"/>
        <w:numPr>
          <w:ilvl w:val="0"/>
          <w:numId w:val="67"/>
        </w:numPr>
        <w:spacing w:line="360" w:lineRule="auto"/>
        <w:ind w:left="426"/>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lastRenderedPageBreak/>
        <w:t>W przypadku wspólnego ubiegania się o zamówienie przez wykonawców, oświadczenie, o którym mowa w ust. 1), składa każdy z wykonawców. Oświadczenia te potwierdzają brak podstaw wykluczenia oraz spełnianie warunków udziału w postępowaniu lub kryteriów selekcji w zakresie, w jakim każdy z wykonawców wykazuje spełnianie warunków udziału w postępowaniu lub kryteriów selekcji.</w:t>
      </w:r>
    </w:p>
    <w:p w14:paraId="4F678430" w14:textId="327D43D0" w:rsidR="00530B27" w:rsidRPr="00397DC0" w:rsidRDefault="00351C6F" w:rsidP="00A602B7">
      <w:pPr>
        <w:pStyle w:val="Tekstpodstawowywcity3"/>
        <w:numPr>
          <w:ilvl w:val="0"/>
          <w:numId w:val="67"/>
        </w:numPr>
        <w:spacing w:line="360" w:lineRule="auto"/>
        <w:ind w:left="426"/>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Wykonawca, w przypadku polegania na zdolnościach lub sytuacji podmiotów udostępniających zasoby, przedstawia, wraz z zobowiązaniem, o którym mowa w</w:t>
      </w:r>
      <w:r w:rsidR="00753C48">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Rozdziale IX ust. 3 SWZ, także oświadczenie podmiotu udostępniającego zasoby, o</w:t>
      </w:r>
      <w:r w:rsidR="00753C48">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którym mowa w</w:t>
      </w:r>
      <w:r w:rsidR="006F68C0">
        <w:rPr>
          <w:rFonts w:asciiTheme="minorHAnsi" w:hAnsiTheme="minorHAnsi" w:cstheme="minorHAnsi"/>
          <w:color w:val="000000" w:themeColor="text1"/>
          <w:sz w:val="24"/>
          <w:szCs w:val="24"/>
        </w:rPr>
        <w:t xml:space="preserve"> </w:t>
      </w:r>
      <w:r w:rsidRPr="00397DC0">
        <w:rPr>
          <w:rFonts w:asciiTheme="minorHAnsi" w:hAnsiTheme="minorHAnsi" w:cstheme="minorHAnsi"/>
          <w:color w:val="000000" w:themeColor="text1"/>
          <w:sz w:val="24"/>
          <w:szCs w:val="24"/>
        </w:rPr>
        <w:t>ust. 1), potwierdzające brak podstaw wykluczenia tego podmiotu oraz odpowiednio spełnianie warunków udziału w postępowaniu lub kryteriów selekcji, w</w:t>
      </w:r>
      <w:r w:rsidR="00023018">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zakresie, w jakim Wykonawca powołuje się na jego zasoby</w:t>
      </w:r>
    </w:p>
    <w:p w14:paraId="514701D3" w14:textId="77777777" w:rsidR="00530B27" w:rsidRPr="00397DC0" w:rsidRDefault="00351C6F" w:rsidP="00A602B7">
      <w:pPr>
        <w:pStyle w:val="Tekstpodstawowywcity3"/>
        <w:numPr>
          <w:ilvl w:val="0"/>
          <w:numId w:val="67"/>
        </w:numPr>
        <w:spacing w:line="360" w:lineRule="auto"/>
        <w:ind w:left="426"/>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Wykonawca może wykorzystać jednolity dokument złożony w odrębnym postępowaniu o udzielenie zamówienia, jeżeli potwierdzi, że informacje w nim zawarte pozostają prawidłowe. </w:t>
      </w:r>
    </w:p>
    <w:p w14:paraId="0F5D76E8" w14:textId="77777777" w:rsidR="00530B27" w:rsidRPr="00397DC0" w:rsidRDefault="00351C6F" w:rsidP="002F70BD">
      <w:pPr>
        <w:numPr>
          <w:ilvl w:val="0"/>
          <w:numId w:val="12"/>
        </w:numPr>
        <w:spacing w:before="240" w:line="360" w:lineRule="auto"/>
        <w:ind w:left="709" w:hanging="709"/>
        <w:rPr>
          <w:rFonts w:asciiTheme="minorHAnsi" w:hAnsiTheme="minorHAnsi" w:cstheme="minorHAnsi"/>
          <w:b/>
          <w:bCs/>
          <w:color w:val="000000" w:themeColor="text1"/>
        </w:rPr>
      </w:pPr>
      <w:r w:rsidRPr="00397DC0">
        <w:rPr>
          <w:rFonts w:asciiTheme="minorHAnsi" w:hAnsiTheme="minorHAnsi" w:cstheme="minorHAnsi"/>
          <w:b/>
          <w:bCs/>
          <w:color w:val="000000" w:themeColor="text1"/>
        </w:rPr>
        <w:t>WARUNKI UDZIAŁU W POSTĘPOWANIU O UDZIELENIE ZAMÓWIENIA</w:t>
      </w:r>
    </w:p>
    <w:p w14:paraId="6665508D" w14:textId="3D535BEE" w:rsidR="00530B27" w:rsidRPr="00397DC0" w:rsidRDefault="00351C6F" w:rsidP="002F70BD">
      <w:pPr>
        <w:pStyle w:val="Tekstpodstawowywcity3"/>
        <w:numPr>
          <w:ilvl w:val="0"/>
          <w:numId w:val="19"/>
        </w:numPr>
        <w:spacing w:after="0" w:line="360" w:lineRule="auto"/>
        <w:ind w:left="426" w:hanging="426"/>
        <w:rPr>
          <w:rFonts w:asciiTheme="minorHAnsi" w:hAnsiTheme="minorHAnsi" w:cstheme="minorHAnsi"/>
          <w:sz w:val="24"/>
          <w:szCs w:val="24"/>
        </w:rPr>
      </w:pPr>
      <w:r w:rsidRPr="00397DC0">
        <w:rPr>
          <w:rFonts w:asciiTheme="minorHAnsi" w:hAnsiTheme="minorHAnsi" w:cstheme="minorHAnsi"/>
          <w:sz w:val="24"/>
          <w:szCs w:val="24"/>
        </w:rPr>
        <w:t xml:space="preserve">O </w:t>
      </w:r>
      <w:r w:rsidRPr="00397DC0">
        <w:rPr>
          <w:rFonts w:asciiTheme="minorHAnsi" w:hAnsiTheme="minorHAnsi" w:cstheme="minorHAnsi"/>
          <w:sz w:val="24"/>
          <w:szCs w:val="24"/>
          <w:lang w:eastAsia="pl-PL"/>
        </w:rPr>
        <w:t>zamówienie</w:t>
      </w:r>
      <w:r w:rsidRPr="00397DC0">
        <w:rPr>
          <w:rFonts w:asciiTheme="minorHAnsi" w:hAnsiTheme="minorHAnsi" w:cstheme="minorHAnsi"/>
          <w:sz w:val="24"/>
          <w:szCs w:val="24"/>
        </w:rPr>
        <w:t xml:space="preserve"> może się ubiegać Wykonawca, który nie podlega wykluczeniu </w:t>
      </w:r>
      <w:r w:rsidRPr="00023018">
        <w:rPr>
          <w:rFonts w:asciiTheme="minorHAnsi" w:hAnsiTheme="minorHAnsi" w:cstheme="minorHAnsi"/>
          <w:sz w:val="24"/>
          <w:szCs w:val="24"/>
        </w:rPr>
        <w:t>z</w:t>
      </w:r>
      <w:r w:rsidR="00753C48" w:rsidRPr="00023018">
        <w:rPr>
          <w:rFonts w:asciiTheme="minorHAnsi" w:hAnsiTheme="minorHAnsi" w:cstheme="minorHAnsi"/>
          <w:sz w:val="24"/>
          <w:szCs w:val="24"/>
        </w:rPr>
        <w:t> </w:t>
      </w:r>
      <w:r w:rsidRPr="00023018">
        <w:rPr>
          <w:rFonts w:asciiTheme="minorHAnsi" w:hAnsiTheme="minorHAnsi" w:cstheme="minorHAnsi"/>
          <w:sz w:val="24"/>
          <w:szCs w:val="24"/>
        </w:rPr>
        <w:t>postępowania oraz spełnia następujące warunki udziału w postępowaniu, dotyczące</w:t>
      </w:r>
      <w:r w:rsidR="002F70BD" w:rsidRPr="00023018">
        <w:rPr>
          <w:rFonts w:asciiTheme="minorHAnsi" w:hAnsiTheme="minorHAnsi" w:cstheme="minorHAnsi"/>
          <w:sz w:val="24"/>
          <w:szCs w:val="24"/>
        </w:rPr>
        <w:t xml:space="preserve"> </w:t>
      </w:r>
      <w:r w:rsidRPr="00023018">
        <w:rPr>
          <w:rFonts w:asciiTheme="minorHAnsi" w:hAnsiTheme="minorHAnsi" w:cstheme="minorHAnsi"/>
          <w:b/>
          <w:color w:val="000000" w:themeColor="text1"/>
          <w:sz w:val="24"/>
          <w:szCs w:val="24"/>
        </w:rPr>
        <w:t>zdolności technicznej lub zawodowej</w:t>
      </w:r>
      <w:r w:rsidRPr="00023018">
        <w:rPr>
          <w:rFonts w:asciiTheme="minorHAnsi" w:hAnsiTheme="minorHAnsi" w:cstheme="minorHAnsi"/>
          <w:color w:val="000000" w:themeColor="text1"/>
          <w:sz w:val="24"/>
          <w:szCs w:val="24"/>
        </w:rPr>
        <w:t>, tj.</w:t>
      </w:r>
      <w:r w:rsidRPr="00023018">
        <w:rPr>
          <w:rFonts w:asciiTheme="minorHAnsi" w:hAnsiTheme="minorHAnsi" w:cstheme="minorHAnsi"/>
          <w:bCs/>
          <w:sz w:val="24"/>
          <w:szCs w:val="24"/>
        </w:rPr>
        <w:t>:</w:t>
      </w:r>
      <w:r w:rsidRPr="00397DC0">
        <w:rPr>
          <w:rFonts w:asciiTheme="minorHAnsi" w:hAnsiTheme="minorHAnsi" w:cstheme="minorHAnsi"/>
          <w:bCs/>
          <w:sz w:val="24"/>
          <w:szCs w:val="24"/>
        </w:rPr>
        <w:t xml:space="preserve"> </w:t>
      </w:r>
    </w:p>
    <w:p w14:paraId="57D02B6E" w14:textId="77777777" w:rsidR="00530B27" w:rsidRPr="00397DC0" w:rsidRDefault="00351C6F" w:rsidP="002F70BD">
      <w:pPr>
        <w:pStyle w:val="Tekstpodstawowywcity3"/>
        <w:spacing w:line="360" w:lineRule="auto"/>
        <w:ind w:left="0"/>
        <w:rPr>
          <w:rFonts w:asciiTheme="minorHAnsi" w:hAnsiTheme="minorHAnsi" w:cstheme="minorHAnsi"/>
          <w:sz w:val="24"/>
          <w:szCs w:val="24"/>
        </w:rPr>
      </w:pPr>
      <w:r w:rsidRPr="00397DC0">
        <w:rPr>
          <w:rFonts w:asciiTheme="minorHAnsi" w:hAnsiTheme="minorHAnsi" w:cstheme="minorHAnsi"/>
          <w:sz w:val="24"/>
          <w:szCs w:val="24"/>
        </w:rPr>
        <w:t>- wykonania w okresie trzech lat przed upływem terminu składania ofert, a jeżeli okres prowadzenia działalności jest krótszy to w tym okresie:</w:t>
      </w:r>
    </w:p>
    <w:p w14:paraId="3F8ADB9C" w14:textId="0FA7CACC" w:rsidR="000A1C22" w:rsidRPr="000A1C22" w:rsidRDefault="007363CF" w:rsidP="000A1C22">
      <w:pPr>
        <w:pStyle w:val="Tekstkomentarza"/>
        <w:spacing w:line="360" w:lineRule="auto"/>
        <w:rPr>
          <w:rFonts w:asciiTheme="minorHAnsi" w:hAnsiTheme="minorHAnsi" w:cstheme="minorHAnsi"/>
          <w:sz w:val="24"/>
          <w:szCs w:val="24"/>
        </w:rPr>
      </w:pPr>
      <w:r w:rsidRPr="000A1C22">
        <w:rPr>
          <w:rFonts w:asciiTheme="minorHAnsi" w:hAnsiTheme="minorHAnsi" w:cstheme="minorHAnsi"/>
          <w:sz w:val="24"/>
          <w:szCs w:val="24"/>
        </w:rPr>
        <w:t xml:space="preserve"> - </w:t>
      </w:r>
      <w:r w:rsidR="000A1C22" w:rsidRPr="000A1C22">
        <w:rPr>
          <w:rFonts w:asciiTheme="minorHAnsi" w:hAnsiTheme="minorHAnsi" w:cstheme="minorHAnsi"/>
          <w:sz w:val="24"/>
          <w:szCs w:val="24"/>
        </w:rPr>
        <w:t>co najmniej 2 (dwóch) dostaw oprogramowania do planowania radiowego o</w:t>
      </w:r>
      <w:r w:rsidR="000A1C22">
        <w:rPr>
          <w:rFonts w:asciiTheme="minorHAnsi" w:hAnsiTheme="minorHAnsi" w:cstheme="minorHAnsi"/>
          <w:sz w:val="24"/>
          <w:szCs w:val="24"/>
        </w:rPr>
        <w:t xml:space="preserve"> </w:t>
      </w:r>
      <w:r w:rsidR="000A1C22" w:rsidRPr="000A1C22">
        <w:rPr>
          <w:rFonts w:asciiTheme="minorHAnsi" w:hAnsiTheme="minorHAnsi" w:cstheme="minorHAnsi"/>
          <w:sz w:val="24"/>
          <w:szCs w:val="24"/>
        </w:rPr>
        <w:t xml:space="preserve">łącznej wartości </w:t>
      </w:r>
      <w:r w:rsidR="000A1C22">
        <w:rPr>
          <w:rFonts w:asciiTheme="minorHAnsi" w:hAnsiTheme="minorHAnsi" w:cstheme="minorHAnsi"/>
          <w:sz w:val="24"/>
          <w:szCs w:val="24"/>
        </w:rPr>
        <w:t>min.</w:t>
      </w:r>
      <w:r w:rsidR="000A1C22" w:rsidRPr="000A1C22">
        <w:rPr>
          <w:rFonts w:asciiTheme="minorHAnsi" w:hAnsiTheme="minorHAnsi" w:cstheme="minorHAnsi"/>
          <w:sz w:val="24"/>
          <w:szCs w:val="24"/>
        </w:rPr>
        <w:t xml:space="preserve"> 300 000,00 zł brutto</w:t>
      </w:r>
    </w:p>
    <w:p w14:paraId="7A755F88" w14:textId="07A2E9F0" w:rsidR="00530B27" w:rsidRPr="00832C9C" w:rsidRDefault="00351C6F" w:rsidP="002F70BD">
      <w:pPr>
        <w:pStyle w:val="Tekstpodstawowywcity3"/>
        <w:spacing w:line="360" w:lineRule="auto"/>
        <w:ind w:left="0"/>
        <w:rPr>
          <w:rFonts w:asciiTheme="minorHAnsi" w:hAnsiTheme="minorHAnsi" w:cstheme="minorHAnsi"/>
          <w:iCs/>
          <w:color w:val="000000" w:themeColor="text1"/>
          <w:sz w:val="24"/>
          <w:szCs w:val="24"/>
        </w:rPr>
      </w:pPr>
      <w:r w:rsidRPr="00832C9C">
        <w:rPr>
          <w:rFonts w:asciiTheme="minorHAnsi" w:hAnsiTheme="minorHAnsi" w:cstheme="minorHAnsi"/>
          <w:iCs/>
          <w:color w:val="000000" w:themeColor="text1"/>
          <w:sz w:val="24"/>
          <w:szCs w:val="24"/>
        </w:rPr>
        <w:t>W przypadku Wykonawców wspólnie ubiegających się o udzielenie zamówienia, Zamawiający uzna warunek dotyczący wiedzy i doświadczenia za spełniony, jeżeli jeden z</w:t>
      </w:r>
      <w:r w:rsidR="00753C48" w:rsidRPr="00832C9C">
        <w:rPr>
          <w:rFonts w:asciiTheme="minorHAnsi" w:hAnsiTheme="minorHAnsi" w:cstheme="minorHAnsi"/>
          <w:iCs/>
          <w:color w:val="000000" w:themeColor="text1"/>
          <w:sz w:val="24"/>
          <w:szCs w:val="24"/>
        </w:rPr>
        <w:t> </w:t>
      </w:r>
      <w:r w:rsidRPr="00832C9C">
        <w:rPr>
          <w:rFonts w:asciiTheme="minorHAnsi" w:hAnsiTheme="minorHAnsi" w:cstheme="minorHAnsi"/>
          <w:iCs/>
          <w:color w:val="000000" w:themeColor="text1"/>
          <w:sz w:val="24"/>
          <w:szCs w:val="24"/>
        </w:rPr>
        <w:t>Wykonawców wykaże się wymaganym doświadczeniem.</w:t>
      </w:r>
    </w:p>
    <w:p w14:paraId="67B2D5CC" w14:textId="77777777" w:rsidR="00530B27" w:rsidRPr="00397DC0" w:rsidRDefault="00351C6F" w:rsidP="009B1A7C">
      <w:pPr>
        <w:pStyle w:val="Tekstpodstawowywcity3"/>
        <w:numPr>
          <w:ilvl w:val="0"/>
          <w:numId w:val="19"/>
        </w:numPr>
        <w:spacing w:after="0" w:line="360" w:lineRule="auto"/>
        <w:ind w:left="426" w:hanging="426"/>
        <w:rPr>
          <w:rFonts w:asciiTheme="minorHAnsi" w:hAnsiTheme="minorHAnsi" w:cstheme="minorHAnsi"/>
          <w:color w:val="000000" w:themeColor="text1"/>
          <w:sz w:val="24"/>
          <w:szCs w:val="24"/>
        </w:rPr>
      </w:pPr>
      <w:r w:rsidRPr="00397DC0">
        <w:rPr>
          <w:rFonts w:asciiTheme="minorHAnsi" w:hAnsiTheme="minorHAnsi" w:cstheme="minorHAnsi"/>
          <w:sz w:val="24"/>
          <w:szCs w:val="24"/>
          <w:lang w:eastAsia="pl-PL"/>
        </w:rPr>
        <w:t>Wykonawcy</w:t>
      </w:r>
      <w:r w:rsidRPr="00397DC0">
        <w:rPr>
          <w:rFonts w:asciiTheme="minorHAnsi" w:hAnsiTheme="minorHAnsi" w:cstheme="minorHAnsi"/>
          <w:color w:val="000000" w:themeColor="text1"/>
          <w:sz w:val="24"/>
          <w:szCs w:val="24"/>
        </w:rPr>
        <w:t xml:space="preserve"> mogą wspólnie ubiegać się o udzielenie zamówienia.</w:t>
      </w:r>
    </w:p>
    <w:p w14:paraId="52C0D869" w14:textId="77777777" w:rsidR="00530B27" w:rsidRPr="00397DC0" w:rsidRDefault="00351C6F" w:rsidP="009B1A7C">
      <w:pPr>
        <w:pStyle w:val="Tekstpodstawowywcity3"/>
        <w:numPr>
          <w:ilvl w:val="0"/>
          <w:numId w:val="19"/>
        </w:numPr>
        <w:spacing w:after="0" w:line="360" w:lineRule="auto"/>
        <w:ind w:left="426" w:hanging="426"/>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W </w:t>
      </w:r>
      <w:r w:rsidRPr="00397DC0">
        <w:rPr>
          <w:rFonts w:asciiTheme="minorHAnsi" w:hAnsiTheme="minorHAnsi" w:cstheme="minorHAnsi"/>
          <w:sz w:val="24"/>
          <w:szCs w:val="24"/>
          <w:lang w:eastAsia="pl-PL"/>
        </w:rPr>
        <w:t>przypadku</w:t>
      </w:r>
      <w:r w:rsidRPr="00397DC0">
        <w:rPr>
          <w:rFonts w:asciiTheme="minorHAnsi" w:hAnsiTheme="minorHAnsi" w:cstheme="minorHAnsi"/>
          <w:color w:val="000000" w:themeColor="text1"/>
          <w:sz w:val="24"/>
          <w:szCs w:val="24"/>
        </w:rPr>
        <w:t xml:space="preserve">, o którym mowa w ust. 2, wykonawcy ustanawiają pełnomocnika do reprezentowania ich w postępowaniu o udzielenie zamówienia albo do reprezentowania w postępowaniu i zawarcia umowy w sprawie zamówienia publicznego. </w:t>
      </w:r>
    </w:p>
    <w:p w14:paraId="4B3B2429" w14:textId="77777777" w:rsidR="00530B27" w:rsidRPr="00397DC0" w:rsidRDefault="00351C6F" w:rsidP="009B1A7C">
      <w:pPr>
        <w:pStyle w:val="Tekstpodstawowywcity3"/>
        <w:numPr>
          <w:ilvl w:val="0"/>
          <w:numId w:val="19"/>
        </w:numPr>
        <w:spacing w:after="0" w:line="360" w:lineRule="auto"/>
        <w:ind w:left="426" w:hanging="426"/>
        <w:rPr>
          <w:rFonts w:asciiTheme="minorHAnsi" w:hAnsiTheme="minorHAnsi" w:cstheme="minorHAnsi"/>
          <w:color w:val="000000" w:themeColor="text1"/>
          <w:sz w:val="24"/>
          <w:szCs w:val="24"/>
        </w:rPr>
      </w:pPr>
      <w:r w:rsidRPr="00397DC0">
        <w:rPr>
          <w:rFonts w:asciiTheme="minorHAnsi" w:hAnsiTheme="minorHAnsi" w:cstheme="minorHAnsi"/>
          <w:sz w:val="24"/>
          <w:szCs w:val="24"/>
          <w:lang w:eastAsia="pl-PL"/>
        </w:rPr>
        <w:t>Przepisy</w:t>
      </w:r>
      <w:r w:rsidRPr="00397DC0">
        <w:rPr>
          <w:rFonts w:asciiTheme="minorHAnsi" w:hAnsiTheme="minorHAnsi" w:cstheme="minorHAnsi"/>
          <w:color w:val="000000" w:themeColor="text1"/>
          <w:sz w:val="24"/>
          <w:szCs w:val="24"/>
        </w:rPr>
        <w:t xml:space="preserve"> dotyczące wykonawcy stosuje się odpowiednio do wykonawców wspólnie ubiegających się o udzielenie zamówienia.</w:t>
      </w:r>
    </w:p>
    <w:p w14:paraId="36E727F0" w14:textId="77777777" w:rsidR="00530B27" w:rsidRPr="00397DC0" w:rsidRDefault="00351C6F" w:rsidP="009B1A7C">
      <w:pPr>
        <w:pStyle w:val="Tekstpodstawowywcity3"/>
        <w:numPr>
          <w:ilvl w:val="0"/>
          <w:numId w:val="19"/>
        </w:numPr>
        <w:spacing w:after="0" w:line="360" w:lineRule="auto"/>
        <w:ind w:left="426" w:hanging="426"/>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lastRenderedPageBreak/>
        <w:t xml:space="preserve">Jeżeli w </w:t>
      </w:r>
      <w:r w:rsidRPr="00397DC0">
        <w:rPr>
          <w:rFonts w:asciiTheme="minorHAnsi" w:hAnsiTheme="minorHAnsi" w:cstheme="minorHAnsi"/>
          <w:sz w:val="24"/>
          <w:szCs w:val="24"/>
          <w:lang w:eastAsia="pl-PL"/>
        </w:rPr>
        <w:t>wyniku</w:t>
      </w:r>
      <w:r w:rsidRPr="00397DC0">
        <w:rPr>
          <w:rFonts w:asciiTheme="minorHAnsi" w:hAnsiTheme="minorHAnsi" w:cstheme="minorHAnsi"/>
          <w:color w:val="000000" w:themeColor="text1"/>
          <w:sz w:val="24"/>
          <w:szCs w:val="24"/>
        </w:rPr>
        <w:t xml:space="preserve"> przeprowadzonego postępowania zostanie wybrana oferta wykonawców wspólnie ubiegających się o udzielenie zamówienia, zamawiający może żądać przed zawarciem umowy w sprawie zamówienia publicznego kopii umowy regulującej współpracę tych wykonawców.</w:t>
      </w:r>
    </w:p>
    <w:p w14:paraId="5CF4035E" w14:textId="550D6ECF" w:rsidR="00530B27" w:rsidRPr="00397DC0" w:rsidRDefault="00351C6F" w:rsidP="009B1A7C">
      <w:pPr>
        <w:pStyle w:val="Tekstpodstawowywcity3"/>
        <w:numPr>
          <w:ilvl w:val="0"/>
          <w:numId w:val="19"/>
        </w:numPr>
        <w:spacing w:after="0" w:line="360" w:lineRule="auto"/>
        <w:ind w:left="426" w:hanging="426"/>
        <w:rPr>
          <w:rFonts w:asciiTheme="minorHAnsi" w:hAnsiTheme="minorHAnsi" w:cstheme="minorHAnsi"/>
          <w:color w:val="000000" w:themeColor="text1"/>
          <w:sz w:val="24"/>
          <w:szCs w:val="24"/>
        </w:rPr>
      </w:pPr>
      <w:r w:rsidRPr="00397DC0">
        <w:rPr>
          <w:rFonts w:asciiTheme="minorHAnsi" w:hAnsiTheme="minorHAnsi" w:cstheme="minorHAnsi"/>
          <w:sz w:val="24"/>
          <w:szCs w:val="24"/>
          <w:lang w:eastAsia="pl-PL"/>
        </w:rPr>
        <w:t>Warunek</w:t>
      </w:r>
      <w:r w:rsidRPr="00397DC0">
        <w:rPr>
          <w:rFonts w:asciiTheme="minorHAnsi" w:hAnsiTheme="minorHAnsi" w:cstheme="minorHAnsi"/>
          <w:color w:val="000000" w:themeColor="text1"/>
          <w:sz w:val="24"/>
          <w:szCs w:val="24"/>
        </w:rPr>
        <w:t xml:space="preserve"> dotyczący uprawnień do prowadzenia określonej działalności gospodarczej lub zawodowej, o którym mowa w art. 112 ust. 2 pkt 2, jest spełniony, jeżeli co najmniej jeden z wykonawców wspólnie ubiegających się o udzielenie zamówienia posiada uprawnienia do prowadzenia określonej działalności gospodarczej lub zawodowej i</w:t>
      </w:r>
      <w:r w:rsidR="00753C48">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zrealizuje roboty budowlane, dostawy lub usługi, do których realizacji te uprawnienia są wymagane.</w:t>
      </w:r>
    </w:p>
    <w:p w14:paraId="18321D8B" w14:textId="77777777" w:rsidR="00530B27" w:rsidRPr="00397DC0" w:rsidRDefault="00351C6F" w:rsidP="009B1A7C">
      <w:pPr>
        <w:pStyle w:val="Tekstpodstawowywcity3"/>
        <w:numPr>
          <w:ilvl w:val="0"/>
          <w:numId w:val="19"/>
        </w:numPr>
        <w:spacing w:after="0" w:line="360" w:lineRule="auto"/>
        <w:ind w:left="426" w:hanging="426"/>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W </w:t>
      </w:r>
      <w:r w:rsidRPr="00397DC0">
        <w:rPr>
          <w:rFonts w:asciiTheme="minorHAnsi" w:hAnsiTheme="minorHAnsi" w:cstheme="minorHAnsi"/>
          <w:sz w:val="24"/>
          <w:szCs w:val="24"/>
          <w:lang w:eastAsia="pl-PL"/>
        </w:rPr>
        <w:t>odniesieniu</w:t>
      </w:r>
      <w:r w:rsidRPr="00397DC0">
        <w:rPr>
          <w:rFonts w:asciiTheme="minorHAnsi" w:hAnsiTheme="minorHAnsi" w:cstheme="minorHAnsi"/>
          <w:color w:val="000000" w:themeColor="text1"/>
          <w:sz w:val="24"/>
          <w:szCs w:val="24"/>
        </w:rPr>
        <w:t xml:space="preserve">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55A422A7" w14:textId="77777777" w:rsidR="00530B27" w:rsidRPr="00397DC0" w:rsidRDefault="00351C6F" w:rsidP="009B1A7C">
      <w:pPr>
        <w:pStyle w:val="Tekstpodstawowywcity3"/>
        <w:numPr>
          <w:ilvl w:val="0"/>
          <w:numId w:val="19"/>
        </w:numPr>
        <w:spacing w:after="0" w:line="360" w:lineRule="auto"/>
        <w:ind w:left="426" w:hanging="426"/>
        <w:rPr>
          <w:rFonts w:asciiTheme="minorHAnsi" w:hAnsiTheme="minorHAnsi" w:cstheme="minorHAnsi"/>
          <w:color w:val="000000" w:themeColor="text1"/>
          <w:sz w:val="24"/>
          <w:szCs w:val="24"/>
        </w:rPr>
      </w:pPr>
      <w:r w:rsidRPr="00397DC0">
        <w:rPr>
          <w:rFonts w:asciiTheme="minorHAnsi" w:hAnsiTheme="minorHAnsi" w:cstheme="minorHAnsi"/>
          <w:sz w:val="24"/>
          <w:szCs w:val="24"/>
          <w:lang w:eastAsia="pl-PL"/>
        </w:rPr>
        <w:t>Wykonawcy</w:t>
      </w:r>
      <w:r w:rsidRPr="00397DC0">
        <w:rPr>
          <w:rFonts w:asciiTheme="minorHAnsi" w:hAnsiTheme="minorHAnsi" w:cstheme="minorHAnsi"/>
          <w:color w:val="000000" w:themeColor="text1"/>
          <w:sz w:val="24"/>
          <w:szCs w:val="24"/>
        </w:rPr>
        <w:t>, o których mowa w art. 58 ust. 1, ponoszą solidarną odpowiedzialność za wykonanie umowy i wniesienie zabezpieczenia należytego wykonania umowy.</w:t>
      </w:r>
    </w:p>
    <w:p w14:paraId="63DE5393" w14:textId="77777777" w:rsidR="00530B27" w:rsidRPr="00397DC0" w:rsidRDefault="00351C6F" w:rsidP="009B1A7C">
      <w:pPr>
        <w:numPr>
          <w:ilvl w:val="0"/>
          <w:numId w:val="12"/>
        </w:numPr>
        <w:spacing w:before="240" w:line="360" w:lineRule="auto"/>
        <w:ind w:left="709" w:hanging="709"/>
        <w:rPr>
          <w:rFonts w:asciiTheme="minorHAnsi" w:hAnsiTheme="minorHAnsi" w:cstheme="minorHAnsi"/>
          <w:b/>
          <w:bCs/>
          <w:color w:val="000000" w:themeColor="text1"/>
        </w:rPr>
      </w:pPr>
      <w:r w:rsidRPr="00397DC0">
        <w:rPr>
          <w:rFonts w:asciiTheme="minorHAnsi" w:hAnsiTheme="minorHAnsi" w:cstheme="minorHAnsi"/>
          <w:b/>
          <w:bCs/>
          <w:color w:val="000000" w:themeColor="text1"/>
        </w:rPr>
        <w:t>UDOSTĘPNIANIE ZASOBÓW</w:t>
      </w:r>
    </w:p>
    <w:p w14:paraId="63390851" w14:textId="77777777" w:rsidR="00530B27" w:rsidRPr="00397DC0" w:rsidRDefault="00351C6F" w:rsidP="00A602B7">
      <w:pPr>
        <w:pStyle w:val="Tekstpodstawowywcity3"/>
        <w:numPr>
          <w:ilvl w:val="0"/>
          <w:numId w:val="64"/>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1E00E411" w14:textId="77777777" w:rsidR="00530B27" w:rsidRPr="00397DC0" w:rsidRDefault="00351C6F" w:rsidP="00A602B7">
      <w:pPr>
        <w:pStyle w:val="Tekstpodstawowywcity3"/>
        <w:numPr>
          <w:ilvl w:val="0"/>
          <w:numId w:val="64"/>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233A3572" w14:textId="77777777" w:rsidR="00530B27" w:rsidRPr="00397DC0" w:rsidRDefault="00351C6F" w:rsidP="00A602B7">
      <w:pPr>
        <w:pStyle w:val="Tekstpodstawowywcity3"/>
        <w:numPr>
          <w:ilvl w:val="0"/>
          <w:numId w:val="64"/>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B212504" w14:textId="77777777" w:rsidR="00530B27" w:rsidRPr="00397DC0" w:rsidRDefault="00351C6F" w:rsidP="00A602B7">
      <w:pPr>
        <w:pStyle w:val="Tekstpodstawowywcity3"/>
        <w:numPr>
          <w:ilvl w:val="0"/>
          <w:numId w:val="64"/>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Zobowiązanie podmiotu udostępniającego zasoby, o którym mowa w ust. 3, potwierdza, </w:t>
      </w:r>
      <w:r w:rsidRPr="00397DC0">
        <w:rPr>
          <w:rFonts w:asciiTheme="minorHAnsi" w:hAnsiTheme="minorHAnsi" w:cstheme="minorHAnsi"/>
          <w:color w:val="000000" w:themeColor="text1"/>
          <w:sz w:val="24"/>
          <w:szCs w:val="24"/>
        </w:rPr>
        <w:lastRenderedPageBreak/>
        <w:t xml:space="preserve">że stosunek łączący wykonawcę z podmiotami udostępniającymi zasoby gwarantuje rzeczywisty dostęp do tych zasobów oraz określa w szczególności: </w:t>
      </w:r>
    </w:p>
    <w:p w14:paraId="1195D2B0" w14:textId="77777777" w:rsidR="00530B27" w:rsidRPr="00397DC0" w:rsidRDefault="00351C6F" w:rsidP="00A602B7">
      <w:pPr>
        <w:pStyle w:val="Tekstpodstawowywcity3"/>
        <w:spacing w:after="0" w:line="360" w:lineRule="auto"/>
        <w:ind w:left="323"/>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1) zakres dostępnych wykonawcy zasobów podmiotu udostępniającego zasoby; </w:t>
      </w:r>
    </w:p>
    <w:p w14:paraId="3BC0614F" w14:textId="77777777" w:rsidR="00530B27" w:rsidRPr="00397DC0" w:rsidRDefault="00351C6F" w:rsidP="00A602B7">
      <w:pPr>
        <w:pStyle w:val="Tekstpodstawowywcity3"/>
        <w:spacing w:after="0" w:line="360" w:lineRule="auto"/>
        <w:ind w:left="323"/>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2) sposób i okres udostępnienia wykonawcy i wykorzystania przez niego zasobów podmiotu udostępniającego te zasoby przy wykonywaniu zamówienia; </w:t>
      </w:r>
    </w:p>
    <w:p w14:paraId="5E61F674" w14:textId="77777777" w:rsidR="00530B27" w:rsidRPr="00397DC0" w:rsidRDefault="00351C6F" w:rsidP="00A602B7">
      <w:pPr>
        <w:pStyle w:val="Tekstpodstawowywcity3"/>
        <w:spacing w:after="0" w:line="360" w:lineRule="auto"/>
        <w:ind w:left="323"/>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F38A96A" w14:textId="77777777" w:rsidR="00530B27" w:rsidRPr="00397DC0" w:rsidRDefault="00351C6F" w:rsidP="00A602B7">
      <w:pPr>
        <w:pStyle w:val="Tekstpodstawowywcity3"/>
        <w:numPr>
          <w:ilvl w:val="0"/>
          <w:numId w:val="64"/>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w:t>
      </w:r>
    </w:p>
    <w:p w14:paraId="6BC82936" w14:textId="41A8A8FE" w:rsidR="00530B27" w:rsidRPr="00397DC0" w:rsidRDefault="00351C6F" w:rsidP="00A602B7">
      <w:pPr>
        <w:pStyle w:val="Tekstpodstawowywcity3"/>
        <w:numPr>
          <w:ilvl w:val="0"/>
          <w:numId w:val="64"/>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Podmiot, który zobowiązał się do udostępnienia zasobów, odpowiada solidarnie z</w:t>
      </w:r>
      <w:r w:rsidR="00753C48">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wykonawcą, który polega na jego sytuacji finansowej lub ekonomicznej, za szkodę poniesioną przez zamawiającego powstałą wskutek nieudostępnienia tych zasobów, chyba że za nieudostępnienie zasobów podmiot ten nie ponosi winy.</w:t>
      </w:r>
    </w:p>
    <w:p w14:paraId="78E1F76C" w14:textId="77777777" w:rsidR="00530B27" w:rsidRPr="00397DC0" w:rsidRDefault="00351C6F" w:rsidP="00A602B7">
      <w:pPr>
        <w:pStyle w:val="Tekstpodstawowywcity3"/>
        <w:numPr>
          <w:ilvl w:val="0"/>
          <w:numId w:val="64"/>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0FDDDF5A" w14:textId="77777777" w:rsidR="00530B27" w:rsidRPr="00397DC0" w:rsidRDefault="00351C6F" w:rsidP="00A602B7">
      <w:pPr>
        <w:pStyle w:val="Tekstpodstawowywcity3"/>
        <w:numPr>
          <w:ilvl w:val="0"/>
          <w:numId w:val="64"/>
        </w:numPr>
        <w:spacing w:line="360" w:lineRule="auto"/>
        <w:ind w:left="317" w:hanging="357"/>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DCE2F93" w14:textId="77777777" w:rsidR="00530B27" w:rsidRPr="00397DC0" w:rsidRDefault="00351C6F" w:rsidP="009B1A7C">
      <w:pPr>
        <w:numPr>
          <w:ilvl w:val="0"/>
          <w:numId w:val="12"/>
        </w:numPr>
        <w:spacing w:before="240" w:line="360" w:lineRule="auto"/>
        <w:ind w:left="709" w:hanging="709"/>
        <w:rPr>
          <w:rFonts w:asciiTheme="minorHAnsi" w:hAnsiTheme="minorHAnsi" w:cstheme="minorHAnsi"/>
          <w:b/>
          <w:bCs/>
          <w:color w:val="000000" w:themeColor="text1"/>
        </w:rPr>
      </w:pPr>
      <w:r w:rsidRPr="00397DC0">
        <w:rPr>
          <w:rFonts w:asciiTheme="minorHAnsi" w:hAnsiTheme="minorHAnsi" w:cstheme="minorHAnsi"/>
          <w:b/>
          <w:bCs/>
          <w:color w:val="000000" w:themeColor="text1"/>
        </w:rPr>
        <w:t>PODSTAWY WYKLUCZENIA</w:t>
      </w:r>
    </w:p>
    <w:p w14:paraId="7A03F6DC" w14:textId="77777777" w:rsidR="00530B27" w:rsidRPr="00832C9C" w:rsidRDefault="00351C6F" w:rsidP="00A602B7">
      <w:pPr>
        <w:pStyle w:val="Tekstpodstawowywcity3"/>
        <w:numPr>
          <w:ilvl w:val="0"/>
          <w:numId w:val="18"/>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Z postępowania o udzielenie zamówienia, zgodnie z art. 108 ust. 1 ustawy </w:t>
      </w:r>
      <w:proofErr w:type="spellStart"/>
      <w:r w:rsidRPr="00397DC0">
        <w:rPr>
          <w:rFonts w:asciiTheme="minorHAnsi" w:hAnsiTheme="minorHAnsi" w:cstheme="minorHAnsi"/>
          <w:color w:val="000000" w:themeColor="text1"/>
          <w:sz w:val="24"/>
          <w:szCs w:val="24"/>
        </w:rPr>
        <w:t>Pzp</w:t>
      </w:r>
      <w:proofErr w:type="spellEnd"/>
      <w:r w:rsidRPr="00397DC0">
        <w:rPr>
          <w:rFonts w:asciiTheme="minorHAnsi" w:hAnsiTheme="minorHAnsi" w:cstheme="minorHAnsi"/>
          <w:color w:val="000000" w:themeColor="text1"/>
          <w:sz w:val="24"/>
          <w:szCs w:val="24"/>
        </w:rPr>
        <w:t xml:space="preserve"> </w:t>
      </w:r>
      <w:r w:rsidRPr="00832C9C">
        <w:rPr>
          <w:rFonts w:asciiTheme="minorHAnsi" w:hAnsiTheme="minorHAnsi" w:cstheme="minorHAnsi"/>
          <w:color w:val="000000" w:themeColor="text1"/>
          <w:sz w:val="24"/>
          <w:szCs w:val="24"/>
        </w:rPr>
        <w:t xml:space="preserve">Zamawiający wykluczy wykonawcę: </w:t>
      </w:r>
    </w:p>
    <w:p w14:paraId="05225BAC" w14:textId="77777777" w:rsidR="00530B27" w:rsidRPr="00832C9C" w:rsidRDefault="00351C6F" w:rsidP="00A602B7">
      <w:pPr>
        <w:pStyle w:val="Tekstpodstawowywcity3"/>
        <w:spacing w:after="0" w:line="360" w:lineRule="auto"/>
        <w:ind w:hanging="141"/>
        <w:rPr>
          <w:rFonts w:asciiTheme="minorHAnsi" w:hAnsiTheme="minorHAnsi" w:cstheme="minorHAnsi"/>
          <w:color w:val="000000" w:themeColor="text1"/>
          <w:sz w:val="24"/>
          <w:szCs w:val="24"/>
        </w:rPr>
      </w:pPr>
      <w:r w:rsidRPr="00832C9C">
        <w:rPr>
          <w:rFonts w:asciiTheme="minorHAnsi" w:hAnsiTheme="minorHAnsi" w:cstheme="minorHAnsi"/>
          <w:color w:val="000000" w:themeColor="text1"/>
          <w:sz w:val="24"/>
          <w:szCs w:val="24"/>
        </w:rPr>
        <w:t xml:space="preserve">1) będącego osobą fizyczną, którego prawomocnie skazano za przestępstwo: </w:t>
      </w:r>
    </w:p>
    <w:p w14:paraId="122391CE" w14:textId="77777777" w:rsidR="00530B27" w:rsidRPr="00832C9C" w:rsidRDefault="00351C6F" w:rsidP="00A602B7">
      <w:pPr>
        <w:pStyle w:val="Tekstpodstawowywcity3"/>
        <w:spacing w:after="0" w:line="360" w:lineRule="auto"/>
        <w:ind w:left="567" w:hanging="283"/>
        <w:rPr>
          <w:rFonts w:asciiTheme="minorHAnsi" w:hAnsiTheme="minorHAnsi" w:cstheme="minorHAnsi"/>
          <w:color w:val="000000" w:themeColor="text1"/>
          <w:sz w:val="24"/>
          <w:szCs w:val="24"/>
        </w:rPr>
      </w:pPr>
      <w:r w:rsidRPr="00832C9C">
        <w:rPr>
          <w:rFonts w:asciiTheme="minorHAnsi" w:hAnsiTheme="minorHAnsi" w:cstheme="minorHAnsi"/>
          <w:color w:val="000000" w:themeColor="text1"/>
          <w:sz w:val="24"/>
          <w:szCs w:val="24"/>
        </w:rPr>
        <w:lastRenderedPageBreak/>
        <w:t xml:space="preserve">a) udziału w zorganizowanej grupie przestępczej albo związku mającym na celu popełnienie przestępstwa lub przestępstwa skarbowego, o którym mowa w art. 258 Kodeksu karnego, </w:t>
      </w:r>
    </w:p>
    <w:p w14:paraId="799D47C6" w14:textId="77777777" w:rsidR="00530B27" w:rsidRPr="00832C9C" w:rsidRDefault="00351C6F" w:rsidP="00A602B7">
      <w:pPr>
        <w:pStyle w:val="Tekstpodstawowywcity3"/>
        <w:spacing w:after="0" w:line="360" w:lineRule="auto"/>
        <w:ind w:left="709" w:hanging="425"/>
        <w:rPr>
          <w:rFonts w:asciiTheme="minorHAnsi" w:hAnsiTheme="minorHAnsi" w:cstheme="minorHAnsi"/>
          <w:color w:val="000000" w:themeColor="text1"/>
          <w:sz w:val="24"/>
          <w:szCs w:val="24"/>
        </w:rPr>
      </w:pPr>
      <w:r w:rsidRPr="00832C9C">
        <w:rPr>
          <w:rFonts w:asciiTheme="minorHAnsi" w:hAnsiTheme="minorHAnsi" w:cstheme="minorHAnsi"/>
          <w:color w:val="000000" w:themeColor="text1"/>
          <w:sz w:val="24"/>
          <w:szCs w:val="24"/>
        </w:rPr>
        <w:t>b) handlu ludźmi, o którym mowa w art. 189a Kodeksu karnego,</w:t>
      </w:r>
    </w:p>
    <w:p w14:paraId="21D7831F" w14:textId="77777777" w:rsidR="00530B27" w:rsidRPr="00832C9C" w:rsidRDefault="00351C6F" w:rsidP="00A602B7">
      <w:pPr>
        <w:pStyle w:val="Tekstpodstawowywcity3"/>
        <w:spacing w:after="0" w:line="360" w:lineRule="auto"/>
        <w:ind w:left="567" w:hanging="283"/>
        <w:rPr>
          <w:rFonts w:asciiTheme="minorHAnsi" w:hAnsiTheme="minorHAnsi" w:cstheme="minorHAnsi"/>
          <w:color w:val="000000" w:themeColor="text1"/>
          <w:sz w:val="24"/>
          <w:szCs w:val="24"/>
        </w:rPr>
      </w:pPr>
      <w:r w:rsidRPr="00832C9C">
        <w:rPr>
          <w:rFonts w:asciiTheme="minorHAnsi" w:hAnsiTheme="minorHAnsi" w:cstheme="minorHAnsi"/>
          <w:color w:val="000000" w:themeColor="text1"/>
          <w:sz w:val="24"/>
          <w:szCs w:val="24"/>
        </w:rPr>
        <w:t xml:space="preserve">c) 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 </w:t>
      </w:r>
    </w:p>
    <w:p w14:paraId="63CE1068" w14:textId="763B8322" w:rsidR="00530B27" w:rsidRPr="00832C9C" w:rsidRDefault="00351C6F" w:rsidP="00A602B7">
      <w:pPr>
        <w:pStyle w:val="Tekstpodstawowywcity3"/>
        <w:spacing w:after="0" w:line="360" w:lineRule="auto"/>
        <w:ind w:left="567" w:hanging="283"/>
        <w:rPr>
          <w:rFonts w:asciiTheme="minorHAnsi" w:hAnsiTheme="minorHAnsi" w:cstheme="minorHAnsi"/>
          <w:color w:val="000000" w:themeColor="text1"/>
          <w:sz w:val="24"/>
          <w:szCs w:val="24"/>
        </w:rPr>
      </w:pPr>
      <w:r w:rsidRPr="00832C9C">
        <w:rPr>
          <w:rFonts w:asciiTheme="minorHAnsi" w:hAnsiTheme="minorHAnsi" w:cstheme="minorHAnsi"/>
          <w:color w:val="000000" w:themeColor="text1"/>
          <w:sz w:val="24"/>
          <w:szCs w:val="24"/>
        </w:rPr>
        <w:t>d) finansowania przestępstwa o charakterze terrorystycznym, o którym mowa w art. 165a Kodeksu karnego, lub przestępstwo udaremniania lub utrudniania stwierdzenia przestępnego pochodzenia pieniędzy lub ukrywania ich pochodzenia, o którym mowa w</w:t>
      </w:r>
      <w:r w:rsidR="00753C48" w:rsidRPr="00832C9C">
        <w:rPr>
          <w:rFonts w:asciiTheme="minorHAnsi" w:hAnsiTheme="minorHAnsi" w:cstheme="minorHAnsi"/>
          <w:color w:val="000000" w:themeColor="text1"/>
          <w:sz w:val="24"/>
          <w:szCs w:val="24"/>
        </w:rPr>
        <w:t> </w:t>
      </w:r>
      <w:r w:rsidRPr="00832C9C">
        <w:rPr>
          <w:rFonts w:asciiTheme="minorHAnsi" w:hAnsiTheme="minorHAnsi" w:cstheme="minorHAnsi"/>
          <w:color w:val="000000" w:themeColor="text1"/>
          <w:sz w:val="24"/>
          <w:szCs w:val="24"/>
        </w:rPr>
        <w:t xml:space="preserve">art. 299 Kodeksu karnego, </w:t>
      </w:r>
    </w:p>
    <w:p w14:paraId="73583EF1" w14:textId="77777777" w:rsidR="00530B27" w:rsidRPr="00832C9C" w:rsidRDefault="00351C6F" w:rsidP="00A602B7">
      <w:pPr>
        <w:pStyle w:val="Tekstpodstawowywcity3"/>
        <w:spacing w:after="0" w:line="360" w:lineRule="auto"/>
        <w:ind w:left="567" w:hanging="283"/>
        <w:rPr>
          <w:rFonts w:asciiTheme="minorHAnsi" w:hAnsiTheme="minorHAnsi" w:cstheme="minorHAnsi"/>
          <w:color w:val="000000" w:themeColor="text1"/>
          <w:sz w:val="24"/>
          <w:szCs w:val="24"/>
        </w:rPr>
      </w:pPr>
      <w:r w:rsidRPr="00832C9C">
        <w:rPr>
          <w:rFonts w:asciiTheme="minorHAnsi" w:hAnsiTheme="minorHAnsi" w:cstheme="minorHAnsi"/>
          <w:color w:val="000000" w:themeColor="text1"/>
          <w:sz w:val="24"/>
          <w:szCs w:val="24"/>
        </w:rPr>
        <w:t xml:space="preserve">e) o charakterze terrorystycznym, o którym mowa w art. 115 § 20 Kodeksu karnego, lub mające na celu popełnienie tego przestępstwa, </w:t>
      </w:r>
    </w:p>
    <w:p w14:paraId="1B73A99A" w14:textId="20A1B8C0" w:rsidR="00530B27" w:rsidRPr="00832C9C" w:rsidRDefault="00351C6F" w:rsidP="00A602B7">
      <w:pPr>
        <w:pStyle w:val="Tekstpodstawowywcity3"/>
        <w:spacing w:after="0" w:line="360" w:lineRule="auto"/>
        <w:ind w:left="567" w:hanging="283"/>
        <w:rPr>
          <w:rFonts w:asciiTheme="minorHAnsi" w:hAnsiTheme="minorHAnsi" w:cstheme="minorHAnsi"/>
          <w:color w:val="000000" w:themeColor="text1"/>
          <w:sz w:val="24"/>
          <w:szCs w:val="24"/>
        </w:rPr>
      </w:pPr>
      <w:r w:rsidRPr="00832C9C">
        <w:rPr>
          <w:rFonts w:asciiTheme="minorHAnsi" w:hAnsiTheme="minorHAnsi" w:cstheme="minorHAnsi"/>
          <w:color w:val="000000" w:themeColor="text1"/>
          <w:sz w:val="24"/>
          <w:szCs w:val="24"/>
        </w:rPr>
        <w:t>f) pracy małoletnich cudzoziemców powierzenia wykonywania pracy małoletniemu cudzoziemcowi, o którym mowa w art. 9 ust. 2 ustawy z dnia 15 czerwca 2012 r. o</w:t>
      </w:r>
      <w:r w:rsidR="00753C48" w:rsidRPr="00832C9C">
        <w:rPr>
          <w:rFonts w:asciiTheme="minorHAnsi" w:hAnsiTheme="minorHAnsi" w:cstheme="minorHAnsi"/>
          <w:color w:val="000000" w:themeColor="text1"/>
          <w:sz w:val="24"/>
          <w:szCs w:val="24"/>
        </w:rPr>
        <w:t> </w:t>
      </w:r>
      <w:r w:rsidRPr="00832C9C">
        <w:rPr>
          <w:rFonts w:asciiTheme="minorHAnsi" w:hAnsiTheme="minorHAnsi" w:cstheme="minorHAnsi"/>
          <w:color w:val="000000" w:themeColor="text1"/>
          <w:sz w:val="24"/>
          <w:szCs w:val="24"/>
        </w:rPr>
        <w:t>skutkach powierzania wykonywania pracy cudzoziemcom przebywającym wbrew przepisom na terytorium Rzeczypospolitej Polskiej (Dz. U. poz. 769)</w:t>
      </w:r>
    </w:p>
    <w:p w14:paraId="3F3E2AC6" w14:textId="77777777" w:rsidR="00530B27" w:rsidRPr="00832C9C" w:rsidRDefault="00351C6F" w:rsidP="00A602B7">
      <w:pPr>
        <w:pStyle w:val="Tekstpodstawowywcity3"/>
        <w:spacing w:after="0" w:line="360" w:lineRule="auto"/>
        <w:ind w:left="567" w:hanging="283"/>
        <w:rPr>
          <w:rFonts w:asciiTheme="minorHAnsi" w:hAnsiTheme="minorHAnsi" w:cstheme="minorHAnsi"/>
          <w:color w:val="000000" w:themeColor="text1"/>
          <w:sz w:val="24"/>
          <w:szCs w:val="24"/>
        </w:rPr>
      </w:pPr>
      <w:r w:rsidRPr="00832C9C">
        <w:rPr>
          <w:rFonts w:asciiTheme="minorHAnsi" w:hAnsiTheme="minorHAnsi" w:cstheme="minorHAnsi"/>
          <w:color w:val="000000" w:themeColor="text1"/>
          <w:sz w:val="24"/>
          <w:szCs w:val="24"/>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4EFBBFC0" w14:textId="6FB3EFCC" w:rsidR="00530B27" w:rsidRPr="00832C9C" w:rsidRDefault="00351C6F" w:rsidP="00A602B7">
      <w:pPr>
        <w:pStyle w:val="Tekstpodstawowywcity3"/>
        <w:spacing w:after="0" w:line="360" w:lineRule="auto"/>
        <w:ind w:left="567" w:hanging="283"/>
        <w:rPr>
          <w:rFonts w:asciiTheme="minorHAnsi" w:hAnsiTheme="minorHAnsi" w:cstheme="minorHAnsi"/>
          <w:color w:val="000000" w:themeColor="text1"/>
          <w:sz w:val="24"/>
          <w:szCs w:val="24"/>
        </w:rPr>
      </w:pPr>
      <w:r w:rsidRPr="00832C9C">
        <w:rPr>
          <w:rFonts w:asciiTheme="minorHAnsi" w:hAnsiTheme="minorHAnsi" w:cstheme="minorHAnsi"/>
          <w:color w:val="000000" w:themeColor="text1"/>
          <w:sz w:val="24"/>
          <w:szCs w:val="24"/>
        </w:rPr>
        <w:t>h) o którym mowa w art. 9 ust. 1 i 3 lub art. 10 ustawy z dnia 15 czerwca 2012 r. o</w:t>
      </w:r>
      <w:r w:rsidR="00753C48" w:rsidRPr="00832C9C">
        <w:rPr>
          <w:rFonts w:asciiTheme="minorHAnsi" w:hAnsiTheme="minorHAnsi" w:cstheme="minorHAnsi"/>
          <w:color w:val="000000" w:themeColor="text1"/>
          <w:sz w:val="24"/>
          <w:szCs w:val="24"/>
        </w:rPr>
        <w:t> </w:t>
      </w:r>
      <w:r w:rsidRPr="00832C9C">
        <w:rPr>
          <w:rFonts w:asciiTheme="minorHAnsi" w:hAnsiTheme="minorHAnsi" w:cstheme="minorHAnsi"/>
          <w:color w:val="000000" w:themeColor="text1"/>
          <w:sz w:val="24"/>
          <w:szCs w:val="24"/>
        </w:rPr>
        <w:t>skutkach powierzania wykonywania pracy cudzoziemcom przebywającym wbrew przepisom na terytorium Rzeczypospolitej Polskiej – lub za odpowiedni czyn zabroniony określony w przepisach prawa obcego;</w:t>
      </w:r>
    </w:p>
    <w:p w14:paraId="2AF81014" w14:textId="4B3363C3" w:rsidR="00530B27" w:rsidRPr="00832C9C" w:rsidRDefault="00351C6F" w:rsidP="00A602B7">
      <w:pPr>
        <w:pStyle w:val="Tekstpodstawowywcity3"/>
        <w:spacing w:after="0" w:line="360" w:lineRule="auto"/>
        <w:ind w:hanging="141"/>
        <w:rPr>
          <w:rFonts w:asciiTheme="minorHAnsi" w:hAnsiTheme="minorHAnsi" w:cstheme="minorHAnsi"/>
          <w:color w:val="000000" w:themeColor="text1"/>
          <w:sz w:val="24"/>
          <w:szCs w:val="24"/>
        </w:rPr>
      </w:pPr>
      <w:r w:rsidRPr="00832C9C">
        <w:rPr>
          <w:rFonts w:asciiTheme="minorHAnsi" w:hAnsiTheme="minorHAnsi" w:cstheme="minorHAnsi"/>
          <w:color w:val="000000" w:themeColor="text1"/>
          <w:sz w:val="24"/>
          <w:szCs w:val="24"/>
        </w:rPr>
        <w:t>2) jeżeli urzędującego członka jego organu zarządzającego lub nadzorczego, wspólnika spółki w spółce jawnej lub partnerskiej albo komplementariusza w spółce komandytowej lub komandytowo-akcyjnej lub prokurenta prawomocnie skazano za przestępstwo, o</w:t>
      </w:r>
      <w:r w:rsidR="00753C48" w:rsidRPr="00832C9C">
        <w:rPr>
          <w:rFonts w:asciiTheme="minorHAnsi" w:hAnsiTheme="minorHAnsi" w:cstheme="minorHAnsi"/>
          <w:color w:val="000000" w:themeColor="text1"/>
          <w:sz w:val="24"/>
          <w:szCs w:val="24"/>
        </w:rPr>
        <w:t> </w:t>
      </w:r>
      <w:r w:rsidRPr="00832C9C">
        <w:rPr>
          <w:rFonts w:asciiTheme="minorHAnsi" w:hAnsiTheme="minorHAnsi" w:cstheme="minorHAnsi"/>
          <w:color w:val="000000" w:themeColor="text1"/>
          <w:sz w:val="24"/>
          <w:szCs w:val="24"/>
        </w:rPr>
        <w:t xml:space="preserve">którym mowa w pkt 1; </w:t>
      </w:r>
    </w:p>
    <w:p w14:paraId="098D9541" w14:textId="77777777" w:rsidR="00530B27" w:rsidRPr="00832C9C" w:rsidRDefault="00351C6F" w:rsidP="00A602B7">
      <w:pPr>
        <w:pStyle w:val="Tekstpodstawowywcity3"/>
        <w:spacing w:after="0" w:line="360" w:lineRule="auto"/>
        <w:ind w:hanging="141"/>
        <w:rPr>
          <w:rFonts w:asciiTheme="minorHAnsi" w:hAnsiTheme="minorHAnsi" w:cstheme="minorHAnsi"/>
          <w:color w:val="000000" w:themeColor="text1"/>
          <w:sz w:val="24"/>
          <w:szCs w:val="24"/>
        </w:rPr>
      </w:pPr>
      <w:r w:rsidRPr="00832C9C">
        <w:rPr>
          <w:rFonts w:asciiTheme="minorHAnsi" w:hAnsiTheme="minorHAnsi" w:cstheme="minorHAnsi"/>
          <w:color w:val="000000" w:themeColor="text1"/>
          <w:sz w:val="24"/>
          <w:szCs w:val="24"/>
        </w:rPr>
        <w:t xml:space="preserve">3) wobec którego wydano prawomocny wyrok sądu lub ostateczną decyzję administracyjną o zaleganiu z uiszczeniem podatków, opłat lub składek na ubezpieczenie społeczne lub </w:t>
      </w:r>
      <w:r w:rsidRPr="00832C9C">
        <w:rPr>
          <w:rFonts w:asciiTheme="minorHAnsi" w:hAnsiTheme="minorHAnsi" w:cstheme="minorHAnsi"/>
          <w:color w:val="000000" w:themeColor="text1"/>
          <w:sz w:val="24"/>
          <w:szCs w:val="24"/>
        </w:rPr>
        <w:lastRenderedPageBreak/>
        <w:t xml:space="preserve">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17A384C1" w14:textId="77777777" w:rsidR="00530B27" w:rsidRPr="00832C9C" w:rsidRDefault="00351C6F" w:rsidP="00A602B7">
      <w:pPr>
        <w:pStyle w:val="Tekstpodstawowywcity3"/>
        <w:spacing w:after="0" w:line="360" w:lineRule="auto"/>
        <w:ind w:hanging="141"/>
        <w:rPr>
          <w:rFonts w:asciiTheme="minorHAnsi" w:hAnsiTheme="minorHAnsi" w:cstheme="minorHAnsi"/>
          <w:color w:val="000000" w:themeColor="text1"/>
          <w:sz w:val="24"/>
          <w:szCs w:val="24"/>
        </w:rPr>
      </w:pPr>
      <w:r w:rsidRPr="00832C9C">
        <w:rPr>
          <w:rFonts w:asciiTheme="minorHAnsi" w:hAnsiTheme="minorHAnsi" w:cstheme="minorHAnsi"/>
          <w:color w:val="000000" w:themeColor="text1"/>
          <w:sz w:val="24"/>
          <w:szCs w:val="24"/>
        </w:rPr>
        <w:t>4) wobec którego prawomocnie orzeczono zakaz ubiegania się o zamówienia publiczne;</w:t>
      </w:r>
    </w:p>
    <w:p w14:paraId="7728A50B" w14:textId="77777777" w:rsidR="00530B27" w:rsidRPr="00832C9C" w:rsidRDefault="00351C6F" w:rsidP="00A602B7">
      <w:pPr>
        <w:pStyle w:val="Tekstpodstawowywcity3"/>
        <w:spacing w:after="0" w:line="360" w:lineRule="auto"/>
        <w:ind w:hanging="141"/>
        <w:rPr>
          <w:rFonts w:asciiTheme="minorHAnsi" w:hAnsiTheme="minorHAnsi" w:cstheme="minorHAnsi"/>
          <w:color w:val="000000" w:themeColor="text1"/>
          <w:sz w:val="24"/>
          <w:szCs w:val="24"/>
        </w:rPr>
      </w:pPr>
      <w:r w:rsidRPr="00832C9C">
        <w:rPr>
          <w:rFonts w:asciiTheme="minorHAnsi" w:hAnsiTheme="minorHAnsi" w:cstheme="minorHAnsi"/>
          <w:color w:val="000000" w:themeColor="text1"/>
          <w:sz w:val="24"/>
          <w:szCs w:val="24"/>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6D509B64" w14:textId="77777777" w:rsidR="00530B27" w:rsidRPr="00832C9C" w:rsidRDefault="00351C6F" w:rsidP="00A602B7">
      <w:pPr>
        <w:pStyle w:val="Tekstpodstawowywcity3"/>
        <w:spacing w:after="0" w:line="360" w:lineRule="auto"/>
        <w:ind w:hanging="141"/>
        <w:rPr>
          <w:rFonts w:asciiTheme="minorHAnsi" w:hAnsiTheme="minorHAnsi" w:cstheme="minorHAnsi"/>
          <w:color w:val="000000" w:themeColor="text1"/>
          <w:sz w:val="24"/>
          <w:szCs w:val="24"/>
        </w:rPr>
      </w:pPr>
      <w:r w:rsidRPr="00832C9C">
        <w:rPr>
          <w:rFonts w:asciiTheme="minorHAnsi" w:hAnsiTheme="minorHAnsi" w:cstheme="minorHAnsi"/>
          <w:color w:val="000000" w:themeColor="text1"/>
          <w:sz w:val="24"/>
          <w:szCs w:val="24"/>
        </w:rPr>
        <w:t xml:space="preserve">6) jeżeli, w przypadkach, o których mowa w art. 85 ust. 1 ustawy </w:t>
      </w:r>
      <w:proofErr w:type="spellStart"/>
      <w:r w:rsidRPr="00832C9C">
        <w:rPr>
          <w:rFonts w:asciiTheme="minorHAnsi" w:hAnsiTheme="minorHAnsi" w:cstheme="minorHAnsi"/>
          <w:color w:val="000000" w:themeColor="text1"/>
          <w:sz w:val="24"/>
          <w:szCs w:val="24"/>
        </w:rPr>
        <w:t>Pzp</w:t>
      </w:r>
      <w:proofErr w:type="spellEnd"/>
      <w:r w:rsidRPr="00832C9C">
        <w:rPr>
          <w:rFonts w:asciiTheme="minorHAnsi" w:hAnsiTheme="minorHAnsi" w:cstheme="minorHAnsi"/>
          <w:color w:val="000000" w:themeColor="text1"/>
          <w:sz w:val="24"/>
          <w:szCs w:val="24"/>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8664A08" w14:textId="77777777" w:rsidR="00530B27" w:rsidRPr="00832C9C" w:rsidRDefault="00351C6F" w:rsidP="00A602B7">
      <w:pPr>
        <w:pStyle w:val="Tekstpodstawowywcity3"/>
        <w:numPr>
          <w:ilvl w:val="0"/>
          <w:numId w:val="18"/>
        </w:numPr>
        <w:spacing w:after="0" w:line="360" w:lineRule="auto"/>
        <w:rPr>
          <w:rFonts w:asciiTheme="minorHAnsi" w:hAnsiTheme="minorHAnsi" w:cstheme="minorHAnsi"/>
          <w:color w:val="000000" w:themeColor="text1"/>
          <w:sz w:val="24"/>
          <w:szCs w:val="24"/>
        </w:rPr>
      </w:pPr>
      <w:r w:rsidRPr="00832C9C">
        <w:rPr>
          <w:rFonts w:asciiTheme="minorHAnsi" w:hAnsiTheme="minorHAnsi" w:cstheme="minorHAnsi"/>
          <w:color w:val="000000" w:themeColor="text1"/>
          <w:sz w:val="24"/>
          <w:szCs w:val="24"/>
        </w:rPr>
        <w:t xml:space="preserve">Zgodnie z art. 109 ust. 1 ustawy </w:t>
      </w:r>
      <w:proofErr w:type="spellStart"/>
      <w:r w:rsidRPr="00832C9C">
        <w:rPr>
          <w:rFonts w:asciiTheme="minorHAnsi" w:hAnsiTheme="minorHAnsi" w:cstheme="minorHAnsi"/>
          <w:color w:val="000000" w:themeColor="text1"/>
          <w:sz w:val="24"/>
          <w:szCs w:val="24"/>
        </w:rPr>
        <w:t>Pzp</w:t>
      </w:r>
      <w:proofErr w:type="spellEnd"/>
      <w:r w:rsidRPr="00832C9C">
        <w:rPr>
          <w:rFonts w:asciiTheme="minorHAnsi" w:hAnsiTheme="minorHAnsi" w:cstheme="minorHAnsi"/>
          <w:color w:val="000000" w:themeColor="text1"/>
          <w:sz w:val="24"/>
          <w:szCs w:val="24"/>
        </w:rPr>
        <w:t>, z postępowania o udzielenie zamówienia Zamawiający wykluczy wykonawcę:</w:t>
      </w:r>
    </w:p>
    <w:p w14:paraId="1732F4BE" w14:textId="77777777" w:rsidR="00530B27" w:rsidRPr="00832C9C" w:rsidRDefault="00351C6F" w:rsidP="00A602B7">
      <w:pPr>
        <w:pStyle w:val="Tekstpodstawowywcity3"/>
        <w:spacing w:after="0" w:line="360" w:lineRule="auto"/>
        <w:ind w:left="567" w:hanging="244"/>
        <w:rPr>
          <w:rFonts w:asciiTheme="minorHAnsi" w:hAnsiTheme="minorHAnsi" w:cstheme="minorHAnsi"/>
          <w:color w:val="000000" w:themeColor="text1"/>
          <w:sz w:val="24"/>
          <w:szCs w:val="24"/>
        </w:rPr>
      </w:pPr>
      <w:r w:rsidRPr="00832C9C">
        <w:rPr>
          <w:rFonts w:asciiTheme="minorHAnsi" w:hAnsiTheme="minorHAnsi" w:cstheme="minorHAnsi"/>
          <w:color w:val="000000" w:themeColor="text1"/>
          <w:sz w:val="24"/>
          <w:szCs w:val="24"/>
        </w:rPr>
        <w:t xml:space="preserve">1) który naruszył obowiązki dotyczące płatności podatków, opłat lub składek na ubezpieczenia społeczne lub zdrowotne, z wyjątkiem przypadku, o którym mowa w art. 108 ust. 1 pkt 3 ustawy </w:t>
      </w:r>
      <w:proofErr w:type="spellStart"/>
      <w:r w:rsidRPr="00832C9C">
        <w:rPr>
          <w:rFonts w:asciiTheme="minorHAnsi" w:hAnsiTheme="minorHAnsi" w:cstheme="minorHAnsi"/>
          <w:color w:val="000000" w:themeColor="text1"/>
          <w:sz w:val="24"/>
          <w:szCs w:val="24"/>
        </w:rPr>
        <w:t>Pzp</w:t>
      </w:r>
      <w:proofErr w:type="spellEnd"/>
      <w:r w:rsidRPr="00832C9C">
        <w:rPr>
          <w:rFonts w:asciiTheme="minorHAnsi" w:hAnsiTheme="minorHAnsi" w:cstheme="minorHAnsi"/>
          <w:color w:val="000000" w:themeColor="text1"/>
          <w:sz w:val="24"/>
          <w:szCs w:val="24"/>
        </w:rPr>
        <w:t xml:space="preserve">,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w:t>
      </w:r>
    </w:p>
    <w:p w14:paraId="18E3DCB7" w14:textId="77777777" w:rsidR="00530B27" w:rsidRPr="00832C9C" w:rsidRDefault="00351C6F" w:rsidP="00A602B7">
      <w:pPr>
        <w:pStyle w:val="Tekstpodstawowywcity3"/>
        <w:spacing w:after="0" w:line="360" w:lineRule="auto"/>
        <w:ind w:left="323"/>
        <w:rPr>
          <w:rFonts w:asciiTheme="minorHAnsi" w:hAnsiTheme="minorHAnsi" w:cstheme="minorHAnsi"/>
          <w:color w:val="000000" w:themeColor="text1"/>
          <w:sz w:val="24"/>
          <w:szCs w:val="24"/>
        </w:rPr>
      </w:pPr>
      <w:r w:rsidRPr="00832C9C">
        <w:rPr>
          <w:rFonts w:asciiTheme="minorHAnsi" w:hAnsiTheme="minorHAnsi" w:cstheme="minorHAnsi"/>
          <w:color w:val="000000" w:themeColor="text1"/>
          <w:sz w:val="24"/>
          <w:szCs w:val="24"/>
        </w:rPr>
        <w:t xml:space="preserve">2) który naruszył obowiązki w dziedzinie ochrony środowiska, prawa socjalnego lub prawa pracy: </w:t>
      </w:r>
    </w:p>
    <w:p w14:paraId="78971B17" w14:textId="52EF5662" w:rsidR="00530B27" w:rsidRPr="00832C9C" w:rsidRDefault="00351C6F" w:rsidP="00A602B7">
      <w:pPr>
        <w:pStyle w:val="Tekstpodstawowywcity3"/>
        <w:spacing w:after="0" w:line="360" w:lineRule="auto"/>
        <w:ind w:left="851" w:hanging="284"/>
        <w:rPr>
          <w:rFonts w:asciiTheme="minorHAnsi" w:hAnsiTheme="minorHAnsi" w:cstheme="minorHAnsi"/>
          <w:color w:val="000000" w:themeColor="text1"/>
          <w:sz w:val="24"/>
          <w:szCs w:val="24"/>
        </w:rPr>
      </w:pPr>
      <w:r w:rsidRPr="00832C9C">
        <w:rPr>
          <w:rFonts w:asciiTheme="minorHAnsi" w:hAnsiTheme="minorHAnsi" w:cstheme="minorHAnsi"/>
          <w:color w:val="000000" w:themeColor="text1"/>
          <w:sz w:val="24"/>
          <w:szCs w:val="24"/>
        </w:rPr>
        <w:t>a) będącego osobą fizyczną skazanego prawomocnie za przestępstwo przeciwko środowisku, o którym mowa w rozdziale XXII Kodeksu karnego lub za przestępstwo przeciwko prawom osób wykonujących pracę zarobkową, o którym mowa w</w:t>
      </w:r>
      <w:r w:rsidR="008911A6" w:rsidRPr="00832C9C">
        <w:rPr>
          <w:rFonts w:asciiTheme="minorHAnsi" w:hAnsiTheme="minorHAnsi" w:cstheme="minorHAnsi"/>
          <w:color w:val="000000" w:themeColor="text1"/>
          <w:sz w:val="24"/>
          <w:szCs w:val="24"/>
        </w:rPr>
        <w:t> </w:t>
      </w:r>
      <w:r w:rsidRPr="00832C9C">
        <w:rPr>
          <w:rFonts w:asciiTheme="minorHAnsi" w:hAnsiTheme="minorHAnsi" w:cstheme="minorHAnsi"/>
          <w:color w:val="000000" w:themeColor="text1"/>
          <w:sz w:val="24"/>
          <w:szCs w:val="24"/>
        </w:rPr>
        <w:t xml:space="preserve">rozdziale XXVIII Kodeksu karnego, lub za odpowiedni czyn zabroniony określony </w:t>
      </w:r>
      <w:r w:rsidRPr="00832C9C">
        <w:rPr>
          <w:rFonts w:asciiTheme="minorHAnsi" w:hAnsiTheme="minorHAnsi" w:cstheme="minorHAnsi"/>
          <w:color w:val="000000" w:themeColor="text1"/>
          <w:sz w:val="24"/>
          <w:szCs w:val="24"/>
        </w:rPr>
        <w:lastRenderedPageBreak/>
        <w:t>w</w:t>
      </w:r>
      <w:r w:rsidR="008911A6" w:rsidRPr="00832C9C">
        <w:rPr>
          <w:rFonts w:asciiTheme="minorHAnsi" w:hAnsiTheme="minorHAnsi" w:cstheme="minorHAnsi"/>
          <w:color w:val="000000" w:themeColor="text1"/>
          <w:sz w:val="24"/>
          <w:szCs w:val="24"/>
        </w:rPr>
        <w:t> </w:t>
      </w:r>
      <w:r w:rsidRPr="00832C9C">
        <w:rPr>
          <w:rFonts w:asciiTheme="minorHAnsi" w:hAnsiTheme="minorHAnsi" w:cstheme="minorHAnsi"/>
          <w:color w:val="000000" w:themeColor="text1"/>
          <w:sz w:val="24"/>
          <w:szCs w:val="24"/>
        </w:rPr>
        <w:t xml:space="preserve">przepisach prawa obcego, </w:t>
      </w:r>
    </w:p>
    <w:p w14:paraId="57F72D8D" w14:textId="77777777" w:rsidR="00530B27" w:rsidRPr="00832C9C" w:rsidRDefault="00351C6F" w:rsidP="00A602B7">
      <w:pPr>
        <w:pStyle w:val="Tekstpodstawowywcity3"/>
        <w:spacing w:after="0" w:line="360" w:lineRule="auto"/>
        <w:ind w:left="851" w:hanging="284"/>
        <w:rPr>
          <w:rFonts w:asciiTheme="minorHAnsi" w:hAnsiTheme="minorHAnsi" w:cstheme="minorHAnsi"/>
          <w:color w:val="000000" w:themeColor="text1"/>
          <w:sz w:val="24"/>
          <w:szCs w:val="24"/>
        </w:rPr>
      </w:pPr>
      <w:r w:rsidRPr="00832C9C">
        <w:rPr>
          <w:rFonts w:asciiTheme="minorHAnsi" w:hAnsiTheme="minorHAnsi" w:cstheme="minorHAnsi"/>
          <w:color w:val="000000" w:themeColor="text1"/>
          <w:sz w:val="24"/>
          <w:szCs w:val="24"/>
        </w:rPr>
        <w:t xml:space="preserve">b) będącego osobą fizyczną prawomocnie skazanego ukaranego za wykroczenie przeciwko prawom pracownika lub wykroczenie przeciwko środowisku, jeżeli za jego popełnienie wymierzono karę aresztu, ograniczenia wolności lub karę grzywny, </w:t>
      </w:r>
    </w:p>
    <w:p w14:paraId="409B5F27" w14:textId="77777777" w:rsidR="00530B27" w:rsidRPr="00832C9C" w:rsidRDefault="00351C6F" w:rsidP="00A602B7">
      <w:pPr>
        <w:pStyle w:val="Tekstpodstawowywcity3"/>
        <w:spacing w:after="0" w:line="360" w:lineRule="auto"/>
        <w:ind w:left="851" w:hanging="284"/>
        <w:rPr>
          <w:rFonts w:asciiTheme="minorHAnsi" w:hAnsiTheme="minorHAnsi" w:cstheme="minorHAnsi"/>
          <w:color w:val="000000" w:themeColor="text1"/>
          <w:sz w:val="24"/>
          <w:szCs w:val="24"/>
        </w:rPr>
      </w:pPr>
      <w:r w:rsidRPr="00832C9C">
        <w:rPr>
          <w:rFonts w:asciiTheme="minorHAnsi" w:hAnsiTheme="minorHAnsi" w:cstheme="minorHAnsi"/>
          <w:color w:val="000000" w:themeColor="text1"/>
          <w:sz w:val="24"/>
          <w:szCs w:val="24"/>
        </w:rPr>
        <w:t xml:space="preserve">c) wobec którego wydano ostateczną decyzję administracyjną o naruszeniu obowiązków wynikających z prawa ochrony środowiska, prawa pracy lub przepisów o zabezpieczeniu społecznym, jeżeli wymierzono tą decyzją karę pieniężną; </w:t>
      </w:r>
    </w:p>
    <w:p w14:paraId="239E2859" w14:textId="77777777" w:rsidR="00530B27" w:rsidRPr="00832C9C" w:rsidRDefault="00351C6F" w:rsidP="00A602B7">
      <w:pPr>
        <w:pStyle w:val="Tekstpodstawowywcity3"/>
        <w:spacing w:after="0" w:line="360" w:lineRule="auto"/>
        <w:ind w:left="567" w:hanging="244"/>
        <w:rPr>
          <w:rFonts w:asciiTheme="minorHAnsi" w:hAnsiTheme="minorHAnsi" w:cstheme="minorHAnsi"/>
          <w:color w:val="000000" w:themeColor="text1"/>
          <w:sz w:val="24"/>
          <w:szCs w:val="24"/>
        </w:rPr>
      </w:pPr>
      <w:r w:rsidRPr="00832C9C">
        <w:rPr>
          <w:rFonts w:asciiTheme="minorHAnsi" w:hAnsiTheme="minorHAnsi" w:cstheme="minorHAnsi"/>
          <w:color w:val="000000" w:themeColor="text1"/>
          <w:sz w:val="24"/>
          <w:szCs w:val="24"/>
        </w:rPr>
        <w:t>3) jeżeli urzędującego członka jego organu zarządzającego lub nadzorczego, wspólnika spółki w spółce jawnej lub partnerskiej albo komplementariusza w spółce komandytowej lub komandytowo-akcyjnej lub prokurenta prawomocnie skazano za przestępstwo lub ukarano za wykroczenie, o którym mowa w pkt 2 lit. a lub b;</w:t>
      </w:r>
    </w:p>
    <w:p w14:paraId="057E9542" w14:textId="77777777" w:rsidR="00530B27" w:rsidRPr="00832C9C" w:rsidRDefault="00351C6F" w:rsidP="00A602B7">
      <w:pPr>
        <w:pStyle w:val="Tekstpodstawowywcity3"/>
        <w:spacing w:after="0" w:line="360" w:lineRule="auto"/>
        <w:ind w:left="709" w:hanging="386"/>
        <w:rPr>
          <w:rFonts w:asciiTheme="minorHAnsi" w:hAnsiTheme="minorHAnsi" w:cstheme="minorHAnsi"/>
          <w:color w:val="000000" w:themeColor="text1"/>
          <w:sz w:val="24"/>
          <w:szCs w:val="24"/>
        </w:rPr>
      </w:pPr>
      <w:r w:rsidRPr="00832C9C">
        <w:rPr>
          <w:rFonts w:asciiTheme="minorHAnsi" w:hAnsiTheme="minorHAnsi" w:cstheme="minorHAnsi"/>
          <w:color w:val="000000" w:themeColor="text1"/>
          <w:sz w:val="24"/>
          <w:szCs w:val="24"/>
        </w:rPr>
        <w:t xml:space="preserve">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6430BDEC" w14:textId="053627B8" w:rsidR="00530B27" w:rsidRPr="00832C9C" w:rsidRDefault="00351C6F" w:rsidP="00A602B7">
      <w:pPr>
        <w:pStyle w:val="Tekstpodstawowywcity3"/>
        <w:spacing w:after="0" w:line="360" w:lineRule="auto"/>
        <w:ind w:left="567" w:hanging="244"/>
        <w:rPr>
          <w:rFonts w:asciiTheme="minorHAnsi" w:hAnsiTheme="minorHAnsi" w:cstheme="minorHAnsi"/>
          <w:color w:val="000000" w:themeColor="text1"/>
          <w:sz w:val="24"/>
          <w:szCs w:val="24"/>
        </w:rPr>
      </w:pPr>
      <w:r w:rsidRPr="00832C9C">
        <w:rPr>
          <w:rFonts w:asciiTheme="minorHAnsi" w:hAnsiTheme="minorHAnsi" w:cstheme="minorHAnsi"/>
          <w:color w:val="000000" w:themeColor="text1"/>
          <w:sz w:val="24"/>
          <w:szCs w:val="24"/>
        </w:rPr>
        <w:t>5) który w sposób zawiniony poważnie naruszył obowiązki zawodowe, co podważa jego uczciwość, w szczególności gdy wykonawca w wyniku zamierzonego działania lub rażącego niedbalstwa nie wykonał lub nienależycie wykonał zamówienie, co</w:t>
      </w:r>
      <w:r w:rsidR="008911A6" w:rsidRPr="00832C9C">
        <w:rPr>
          <w:rFonts w:asciiTheme="minorHAnsi" w:hAnsiTheme="minorHAnsi" w:cstheme="minorHAnsi"/>
          <w:color w:val="000000" w:themeColor="text1"/>
          <w:sz w:val="24"/>
          <w:szCs w:val="24"/>
        </w:rPr>
        <w:t> </w:t>
      </w:r>
      <w:r w:rsidRPr="00832C9C">
        <w:rPr>
          <w:rFonts w:asciiTheme="minorHAnsi" w:hAnsiTheme="minorHAnsi" w:cstheme="minorHAnsi"/>
          <w:color w:val="000000" w:themeColor="text1"/>
          <w:sz w:val="24"/>
          <w:szCs w:val="24"/>
        </w:rPr>
        <w:t xml:space="preserve">zamawiający jest w stanie wykazać za pomocą stosownych dowodów; </w:t>
      </w:r>
    </w:p>
    <w:p w14:paraId="3CF2E25F" w14:textId="77777777" w:rsidR="00530B27" w:rsidRPr="00832C9C" w:rsidRDefault="00351C6F" w:rsidP="00A602B7">
      <w:pPr>
        <w:pStyle w:val="Tekstpodstawowywcity3"/>
        <w:spacing w:after="0" w:line="360" w:lineRule="auto"/>
        <w:ind w:left="567" w:hanging="244"/>
        <w:rPr>
          <w:rFonts w:asciiTheme="minorHAnsi" w:hAnsiTheme="minorHAnsi" w:cstheme="minorHAnsi"/>
          <w:color w:val="000000" w:themeColor="text1"/>
          <w:sz w:val="24"/>
          <w:szCs w:val="24"/>
        </w:rPr>
      </w:pPr>
      <w:r w:rsidRPr="00832C9C">
        <w:rPr>
          <w:rFonts w:asciiTheme="minorHAnsi" w:hAnsiTheme="minorHAnsi" w:cstheme="minorHAnsi"/>
          <w:color w:val="000000" w:themeColor="text1"/>
          <w:sz w:val="24"/>
          <w:szCs w:val="24"/>
        </w:rPr>
        <w:t xml:space="preserve">6) jeżeli występuje konflikt interesów w rozumieniu art. 56 ust. 2, którego nie można skutecznie wyeliminować w inny sposób niż przez wykluczenie wykonawcy; </w:t>
      </w:r>
    </w:p>
    <w:p w14:paraId="4CE335F8" w14:textId="1C771F18" w:rsidR="00530B27" w:rsidRPr="00832C9C" w:rsidRDefault="00351C6F" w:rsidP="00A602B7">
      <w:pPr>
        <w:pStyle w:val="Tekstpodstawowywcity3"/>
        <w:spacing w:after="0" w:line="360" w:lineRule="auto"/>
        <w:ind w:left="567" w:hanging="244"/>
        <w:rPr>
          <w:rFonts w:asciiTheme="minorHAnsi" w:hAnsiTheme="minorHAnsi" w:cstheme="minorHAnsi"/>
          <w:color w:val="000000" w:themeColor="text1"/>
          <w:sz w:val="24"/>
          <w:szCs w:val="24"/>
        </w:rPr>
      </w:pPr>
      <w:r w:rsidRPr="00832C9C">
        <w:rPr>
          <w:rFonts w:asciiTheme="minorHAnsi" w:hAnsiTheme="minorHAnsi" w:cstheme="minorHAnsi"/>
          <w:color w:val="000000" w:themeColor="text1"/>
          <w:sz w:val="24"/>
          <w:szCs w:val="24"/>
        </w:rPr>
        <w:t>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w:t>
      </w:r>
      <w:r w:rsidR="008911A6" w:rsidRPr="00832C9C">
        <w:rPr>
          <w:rFonts w:asciiTheme="minorHAnsi" w:hAnsiTheme="minorHAnsi" w:cstheme="minorHAnsi"/>
          <w:color w:val="000000" w:themeColor="text1"/>
          <w:sz w:val="24"/>
          <w:szCs w:val="24"/>
        </w:rPr>
        <w:t> </w:t>
      </w:r>
      <w:r w:rsidRPr="00832C9C">
        <w:rPr>
          <w:rFonts w:asciiTheme="minorHAnsi" w:hAnsiTheme="minorHAnsi" w:cstheme="minorHAnsi"/>
          <w:color w:val="000000" w:themeColor="text1"/>
          <w:sz w:val="24"/>
          <w:szCs w:val="24"/>
        </w:rPr>
        <w:t xml:space="preserve">wady; </w:t>
      </w:r>
    </w:p>
    <w:p w14:paraId="439A54AB" w14:textId="77777777" w:rsidR="00530B27" w:rsidRPr="00832C9C" w:rsidRDefault="00351C6F" w:rsidP="00A602B7">
      <w:pPr>
        <w:pStyle w:val="Tekstpodstawowywcity3"/>
        <w:spacing w:after="0" w:line="360" w:lineRule="auto"/>
        <w:ind w:left="567" w:hanging="244"/>
        <w:rPr>
          <w:rFonts w:asciiTheme="minorHAnsi" w:hAnsiTheme="minorHAnsi" w:cstheme="minorHAnsi"/>
          <w:color w:val="000000" w:themeColor="text1"/>
          <w:sz w:val="24"/>
          <w:szCs w:val="24"/>
        </w:rPr>
      </w:pPr>
      <w:r w:rsidRPr="00832C9C">
        <w:rPr>
          <w:rFonts w:asciiTheme="minorHAnsi" w:hAnsiTheme="minorHAnsi" w:cstheme="minorHAnsi"/>
          <w:color w:val="000000" w:themeColor="text1"/>
          <w:sz w:val="24"/>
          <w:szCs w:val="24"/>
        </w:rPr>
        <w:t xml:space="preserve">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t>
      </w:r>
      <w:r w:rsidRPr="00832C9C">
        <w:rPr>
          <w:rFonts w:asciiTheme="minorHAnsi" w:hAnsiTheme="minorHAnsi" w:cstheme="minorHAnsi"/>
          <w:color w:val="000000" w:themeColor="text1"/>
          <w:sz w:val="24"/>
          <w:szCs w:val="24"/>
        </w:rPr>
        <w:lastRenderedPageBreak/>
        <w:t xml:space="preserve">wymaganych podmiotowych środków dowodowych; </w:t>
      </w:r>
    </w:p>
    <w:p w14:paraId="12AEFB57" w14:textId="4C38AEB8" w:rsidR="00530B27" w:rsidRPr="00832C9C" w:rsidRDefault="00351C6F" w:rsidP="00A602B7">
      <w:pPr>
        <w:pStyle w:val="Tekstpodstawowywcity3"/>
        <w:spacing w:after="0" w:line="360" w:lineRule="auto"/>
        <w:ind w:left="567" w:hanging="244"/>
        <w:rPr>
          <w:rFonts w:asciiTheme="minorHAnsi" w:hAnsiTheme="minorHAnsi" w:cstheme="minorHAnsi"/>
          <w:color w:val="000000" w:themeColor="text1"/>
          <w:sz w:val="24"/>
          <w:szCs w:val="24"/>
        </w:rPr>
      </w:pPr>
      <w:r w:rsidRPr="00832C9C">
        <w:rPr>
          <w:rFonts w:asciiTheme="minorHAnsi" w:hAnsiTheme="minorHAnsi" w:cstheme="minorHAnsi"/>
          <w:color w:val="000000" w:themeColor="text1"/>
          <w:sz w:val="24"/>
          <w:szCs w:val="24"/>
        </w:rPr>
        <w:t>9) który bezprawnie wpływał lub próbował wpływać na czynności zamawiającego lub próbował pozyskać lub pozyskał informacje poufne, mogące dać mu przewagę w</w:t>
      </w:r>
      <w:r w:rsidR="008911A6" w:rsidRPr="00832C9C">
        <w:rPr>
          <w:rFonts w:asciiTheme="minorHAnsi" w:hAnsiTheme="minorHAnsi" w:cstheme="minorHAnsi"/>
          <w:color w:val="000000" w:themeColor="text1"/>
          <w:sz w:val="24"/>
          <w:szCs w:val="24"/>
        </w:rPr>
        <w:t> </w:t>
      </w:r>
      <w:r w:rsidRPr="00832C9C">
        <w:rPr>
          <w:rFonts w:asciiTheme="minorHAnsi" w:hAnsiTheme="minorHAnsi" w:cstheme="minorHAnsi"/>
          <w:color w:val="000000" w:themeColor="text1"/>
          <w:sz w:val="24"/>
          <w:szCs w:val="24"/>
        </w:rPr>
        <w:t xml:space="preserve">postępowaniu o udzielenie zamówienia; </w:t>
      </w:r>
    </w:p>
    <w:p w14:paraId="5DECFC90" w14:textId="77777777" w:rsidR="00530B27" w:rsidRPr="00832C9C" w:rsidRDefault="00351C6F" w:rsidP="00A602B7">
      <w:pPr>
        <w:pStyle w:val="Tekstpodstawowywcity3"/>
        <w:spacing w:after="0" w:line="360" w:lineRule="auto"/>
        <w:ind w:left="709" w:hanging="386"/>
        <w:rPr>
          <w:rFonts w:asciiTheme="minorHAnsi" w:hAnsiTheme="minorHAnsi" w:cstheme="minorHAnsi"/>
          <w:color w:val="000000" w:themeColor="text1"/>
          <w:sz w:val="24"/>
          <w:szCs w:val="24"/>
        </w:rPr>
      </w:pPr>
      <w:r w:rsidRPr="00832C9C">
        <w:rPr>
          <w:rFonts w:asciiTheme="minorHAnsi" w:hAnsiTheme="minorHAnsi" w:cstheme="minorHAnsi"/>
          <w:color w:val="000000" w:themeColor="text1"/>
          <w:sz w:val="24"/>
          <w:szCs w:val="24"/>
        </w:rPr>
        <w:t>10) który w wyniku lekkomyślności lub niedbalstwa przedstawił informacje wprowadzające w błąd, co mogło mieć istotny wpływ na decyzje podejmowane przez zamawiającego w postępowaniu o udzielenie zamówienia;</w:t>
      </w:r>
    </w:p>
    <w:p w14:paraId="67A216D9" w14:textId="7A17594A" w:rsidR="00530B27" w:rsidRPr="00397DC0" w:rsidRDefault="00351C6F" w:rsidP="00A602B7">
      <w:pPr>
        <w:pStyle w:val="Tekstpodstawowywcity3"/>
        <w:numPr>
          <w:ilvl w:val="0"/>
          <w:numId w:val="18"/>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W przypadkach, o których mowa w ust. 2 pkt 1–5 lub 7 SWZ,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w</w:t>
      </w:r>
      <w:r w:rsidR="008911A6">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ust. 2 pkt 4 SWZ, jest wystarczająca do wykonania zamówienia</w:t>
      </w:r>
      <w:r w:rsidR="009B1A7C" w:rsidRPr="00397DC0">
        <w:rPr>
          <w:rFonts w:asciiTheme="minorHAnsi" w:hAnsiTheme="minorHAnsi" w:cstheme="minorHAnsi"/>
          <w:color w:val="000000" w:themeColor="text1"/>
          <w:sz w:val="24"/>
          <w:szCs w:val="24"/>
        </w:rPr>
        <w:t>.</w:t>
      </w:r>
    </w:p>
    <w:p w14:paraId="50536A4F" w14:textId="77777777" w:rsidR="00530B27" w:rsidRPr="00397DC0" w:rsidRDefault="00351C6F" w:rsidP="00A602B7">
      <w:pPr>
        <w:pStyle w:val="Tekstpodstawowywcity3"/>
        <w:numPr>
          <w:ilvl w:val="0"/>
          <w:numId w:val="18"/>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Wykonawca może zostać wykluczony przez zamawiającego na każdym etapie postępowania o udzielenie zamówienia.</w:t>
      </w:r>
    </w:p>
    <w:p w14:paraId="2B222C9F" w14:textId="77777777" w:rsidR="00530B27" w:rsidRPr="00397DC0" w:rsidRDefault="00351C6F" w:rsidP="00A602B7">
      <w:pPr>
        <w:pStyle w:val="Tekstpodstawowywcity3"/>
        <w:numPr>
          <w:ilvl w:val="0"/>
          <w:numId w:val="18"/>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Wykonawca nie podlega wykluczeniu w okolicznościach określonych w ust. 1 pkt 1, 2 i 5 lub ust. 2 pkt 2‒5 i 7‒10, jeżeli udowodni zamawiającemu, że spełnił łącznie następujące przesłanki:</w:t>
      </w:r>
    </w:p>
    <w:p w14:paraId="59169405" w14:textId="5F55330C" w:rsidR="00530B27" w:rsidRPr="00397DC0" w:rsidRDefault="00351C6F" w:rsidP="00A602B7">
      <w:pPr>
        <w:pStyle w:val="Tekstpodstawowywcity3"/>
        <w:spacing w:after="0" w:line="360" w:lineRule="auto"/>
        <w:ind w:left="567" w:hanging="244"/>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1) naprawił lub zobowiązał się do naprawienia szkody wyrządzonej przestępstwem, wykroczeniem lub swoim nieprawidłowym postępowaniem, w</w:t>
      </w:r>
      <w:r w:rsidR="009B1A7C" w:rsidRPr="00397DC0">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 xml:space="preserve">tym poprzez zadośćuczynienie pieniężne; </w:t>
      </w:r>
    </w:p>
    <w:p w14:paraId="52396FDD" w14:textId="6DB2DFDD" w:rsidR="00530B27" w:rsidRPr="00397DC0" w:rsidRDefault="00351C6F" w:rsidP="00A602B7">
      <w:pPr>
        <w:pStyle w:val="Tekstpodstawowywcity3"/>
        <w:spacing w:after="0" w:line="360" w:lineRule="auto"/>
        <w:ind w:left="567" w:hanging="244"/>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2) wyczerpująco wyjaśnił fakty i okoliczności związane z przestępstwem, wykroczeniem lub swoim nieprawidłowym postępowaniem oraz spowodowanymi przez nie szkodami, aktywnie współpracując odpowiednio z</w:t>
      </w:r>
      <w:r w:rsidR="009B1A7C" w:rsidRPr="00397DC0">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właściwymi organami, w tym organami ścigania, lub zamawiającym;</w:t>
      </w:r>
    </w:p>
    <w:p w14:paraId="00854848" w14:textId="77777777" w:rsidR="00530B27" w:rsidRPr="00397DC0" w:rsidRDefault="00351C6F" w:rsidP="00A602B7">
      <w:pPr>
        <w:pStyle w:val="Tekstpodstawowywcity3"/>
        <w:spacing w:after="0" w:line="360" w:lineRule="auto"/>
        <w:ind w:left="567" w:hanging="244"/>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3) podjął konkretne środki techniczne, organizacyjne i kadrowe, odpowiednie dla zapobiegania dalszym przestępstwom, wykroczeniom lub nieprawidłowemu postępowaniu, w szczególności: </w:t>
      </w:r>
    </w:p>
    <w:p w14:paraId="1432A137" w14:textId="77777777" w:rsidR="00530B27" w:rsidRPr="00397DC0" w:rsidRDefault="00351C6F" w:rsidP="00A602B7">
      <w:pPr>
        <w:pStyle w:val="Tekstpodstawowywcity3"/>
        <w:spacing w:after="0" w:line="360" w:lineRule="auto"/>
        <w:ind w:left="851" w:hanging="284"/>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a) zerwał wszelkie powiązania z osobami lub podmiotami odpowiedzialnymi za nieprawidłowe postępowanie wykonawcy, </w:t>
      </w:r>
    </w:p>
    <w:p w14:paraId="755F7127" w14:textId="77777777" w:rsidR="00530B27" w:rsidRPr="00397DC0" w:rsidRDefault="00351C6F" w:rsidP="00A602B7">
      <w:pPr>
        <w:pStyle w:val="Tekstpodstawowywcity3"/>
        <w:spacing w:after="0" w:line="360" w:lineRule="auto"/>
        <w:ind w:left="851" w:hanging="284"/>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b) zreorganizował personel, </w:t>
      </w:r>
    </w:p>
    <w:p w14:paraId="6984D705" w14:textId="77777777" w:rsidR="00530B27" w:rsidRPr="00397DC0" w:rsidRDefault="00351C6F" w:rsidP="00A602B7">
      <w:pPr>
        <w:pStyle w:val="Tekstpodstawowywcity3"/>
        <w:spacing w:after="0" w:line="360" w:lineRule="auto"/>
        <w:ind w:left="851" w:hanging="284"/>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c) wdrożył system sprawozdawczości i kontroli, </w:t>
      </w:r>
    </w:p>
    <w:p w14:paraId="2839C7FD" w14:textId="77777777" w:rsidR="00530B27" w:rsidRPr="00397DC0" w:rsidRDefault="00351C6F" w:rsidP="00A602B7">
      <w:pPr>
        <w:pStyle w:val="Tekstpodstawowywcity3"/>
        <w:spacing w:after="0" w:line="360" w:lineRule="auto"/>
        <w:ind w:left="851" w:hanging="284"/>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d) utworzył struktury audytu wewnętrznego do monitorowania przestrzegania przepisów, wewnętrznych regulacji lub standardów, </w:t>
      </w:r>
    </w:p>
    <w:p w14:paraId="4BBA0156" w14:textId="77777777" w:rsidR="00530B27" w:rsidRPr="00397DC0" w:rsidRDefault="00351C6F" w:rsidP="00A602B7">
      <w:pPr>
        <w:pStyle w:val="Tekstpodstawowywcity3"/>
        <w:spacing w:after="0" w:line="360" w:lineRule="auto"/>
        <w:ind w:left="851" w:hanging="284"/>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lastRenderedPageBreak/>
        <w:t>e) wprowadził wewnętrzne regulacje dotyczące odpowiedzialności i odszkodowań za nieprzestrzeganie przepisów, wewnętrznych regulacji lub standardów.</w:t>
      </w:r>
    </w:p>
    <w:p w14:paraId="39D22492" w14:textId="20B0B10F" w:rsidR="00530B27" w:rsidRPr="00397DC0" w:rsidRDefault="00351C6F" w:rsidP="00A602B7">
      <w:pPr>
        <w:pStyle w:val="Tekstpodstawowywcity3"/>
        <w:numPr>
          <w:ilvl w:val="0"/>
          <w:numId w:val="18"/>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Zamawiający ocenia, czy podjęte przez wykonawcę czynności, o których mowa w</w:t>
      </w:r>
      <w:r w:rsidR="009B1A7C" w:rsidRPr="00397DC0">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ust. 5, są wystarczające do wykazania jego rzetelności, uwzględniając wagę i</w:t>
      </w:r>
      <w:r w:rsidR="009B1A7C" w:rsidRPr="00397DC0">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szczególne okoliczności czynu wykonawcy. Jeżeli podjęte przez wykonawcę czynności, o których mowa w ust. 5, nie są wystarczające do wykazania jego rzetelności, zamawiający wyklucza wykonawcę.</w:t>
      </w:r>
    </w:p>
    <w:p w14:paraId="4DD1D732" w14:textId="77777777" w:rsidR="00530B27" w:rsidRPr="00397DC0" w:rsidRDefault="00351C6F" w:rsidP="00A602B7">
      <w:pPr>
        <w:pStyle w:val="Tekstpodstawowywcity3"/>
        <w:numPr>
          <w:ilvl w:val="0"/>
          <w:numId w:val="18"/>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Okresy w których muszą nastąpić okoliczności określone w ust. 1 i 2 SWZ sankcjonowane wykluczeniem zostały określone w art. 111 ustawy </w:t>
      </w:r>
      <w:proofErr w:type="spellStart"/>
      <w:r w:rsidRPr="00397DC0">
        <w:rPr>
          <w:rFonts w:asciiTheme="minorHAnsi" w:hAnsiTheme="minorHAnsi" w:cstheme="minorHAnsi"/>
          <w:color w:val="000000" w:themeColor="text1"/>
          <w:sz w:val="24"/>
          <w:szCs w:val="24"/>
        </w:rPr>
        <w:t>Pzp</w:t>
      </w:r>
      <w:proofErr w:type="spellEnd"/>
      <w:r w:rsidRPr="00397DC0">
        <w:rPr>
          <w:rFonts w:asciiTheme="minorHAnsi" w:hAnsiTheme="minorHAnsi" w:cstheme="minorHAnsi"/>
          <w:color w:val="000000" w:themeColor="text1"/>
          <w:sz w:val="24"/>
          <w:szCs w:val="24"/>
        </w:rPr>
        <w:t>.</w:t>
      </w:r>
    </w:p>
    <w:p w14:paraId="0639710F" w14:textId="043091BE" w:rsidR="00530B27" w:rsidRPr="00023018" w:rsidRDefault="00351C6F" w:rsidP="00A602B7">
      <w:pPr>
        <w:pStyle w:val="Tekstpodstawowywcity3"/>
        <w:numPr>
          <w:ilvl w:val="0"/>
          <w:numId w:val="18"/>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Wykonawca zaangażowany w przygotowanie postępowania o udzielenie zamówienia podlega wykluczeniu z tego postępowania wyłącznie w przypadku, gdy spowodowane tym zaangażowaniem zakłócenie konkurencji nie może być wyeliminowane w inny sposób niż przez wykluczenie wykonawcy z udziału w tym postępowaniu. Przed</w:t>
      </w:r>
      <w:r w:rsidR="008911A6">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 xml:space="preserve">wykluczeniem wykonawcy zamawiający zapewnia temu wykonawcy możliwość </w:t>
      </w:r>
      <w:r w:rsidRPr="00023018">
        <w:rPr>
          <w:rFonts w:asciiTheme="minorHAnsi" w:hAnsiTheme="minorHAnsi" w:cstheme="minorHAnsi"/>
          <w:color w:val="000000" w:themeColor="text1"/>
          <w:sz w:val="24"/>
          <w:szCs w:val="24"/>
        </w:rPr>
        <w:t>udowodnienia, że jego zaangażowanie w przygotowanie postępowania o udzielenie zamówienia nie zakłóci konkurencji</w:t>
      </w:r>
    </w:p>
    <w:p w14:paraId="0BE3DC51" w14:textId="77777777" w:rsidR="00BF01BA" w:rsidRPr="00BF01BA" w:rsidRDefault="00BF01BA" w:rsidP="00BF01BA">
      <w:pPr>
        <w:numPr>
          <w:ilvl w:val="0"/>
          <w:numId w:val="66"/>
        </w:numPr>
        <w:spacing w:line="360" w:lineRule="auto"/>
        <w:ind w:left="284"/>
        <w:rPr>
          <w:rFonts w:asciiTheme="minorHAnsi" w:eastAsia="Calibri" w:hAnsiTheme="minorHAnsi" w:cstheme="minorHAnsi"/>
          <w:bCs/>
          <w:lang w:val="x-none"/>
        </w:rPr>
      </w:pPr>
      <w:r w:rsidRPr="00BF01BA">
        <w:rPr>
          <w:rFonts w:asciiTheme="minorHAnsi" w:eastAsia="Calibri" w:hAnsiTheme="minorHAnsi" w:cstheme="minorHAnsi"/>
          <w:bCs/>
          <w:lang w:val="x-none"/>
        </w:rPr>
        <w:t xml:space="preserve">Na podstawie art. 5k Rozporządzenia (UE) nr 833/2014 dotyczącego środków ograniczających w związku z działaniami Rosji destabilizującymi sytuację na Ukrainie: </w:t>
      </w:r>
    </w:p>
    <w:p w14:paraId="3F87D7BB" w14:textId="77777777" w:rsidR="00BF01BA" w:rsidRPr="00BF01BA" w:rsidRDefault="00BF01BA" w:rsidP="00BF01BA">
      <w:pPr>
        <w:spacing w:line="360" w:lineRule="auto"/>
        <w:ind w:left="284"/>
        <w:rPr>
          <w:rFonts w:asciiTheme="minorHAnsi" w:eastAsia="Calibri" w:hAnsiTheme="minorHAnsi" w:cstheme="minorHAnsi"/>
          <w:bCs/>
          <w:lang w:val="x-none"/>
        </w:rPr>
      </w:pPr>
      <w:r w:rsidRPr="00BF01BA">
        <w:rPr>
          <w:rFonts w:asciiTheme="minorHAnsi" w:eastAsia="Calibri" w:hAnsiTheme="minorHAnsi" w:cstheme="minorHAnsi"/>
          <w:bCs/>
          <w:lang w:val="x-none"/>
        </w:rPr>
        <w:t>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14:paraId="596C05A3" w14:textId="3A77D1A9" w:rsidR="00BF01BA" w:rsidRPr="00BF01BA" w:rsidRDefault="00BF01BA">
      <w:pPr>
        <w:pStyle w:val="Akapitzlist"/>
        <w:numPr>
          <w:ilvl w:val="0"/>
          <w:numId w:val="82"/>
        </w:numPr>
        <w:spacing w:line="360" w:lineRule="auto"/>
        <w:rPr>
          <w:rFonts w:asciiTheme="minorHAnsi" w:eastAsia="Calibri" w:hAnsiTheme="minorHAnsi" w:cstheme="minorHAnsi"/>
          <w:bCs/>
          <w:lang w:val="x-none"/>
        </w:rPr>
      </w:pPr>
      <w:r w:rsidRPr="00BF01BA">
        <w:rPr>
          <w:rFonts w:asciiTheme="minorHAnsi" w:eastAsia="Calibri" w:hAnsiTheme="minorHAnsi" w:cstheme="minorHAnsi"/>
          <w:bCs/>
          <w:lang w:val="x-none"/>
        </w:rPr>
        <w:t>obywateli rosyjskich, osób fizycznych zamieszkałych w Rosji lub osób prawnych, podmiotów lub organów z siedzibą w Rosji;</w:t>
      </w:r>
    </w:p>
    <w:p w14:paraId="20211CDA" w14:textId="77777777" w:rsidR="00BF01BA" w:rsidRPr="00BF01BA" w:rsidRDefault="00BF01BA">
      <w:pPr>
        <w:pStyle w:val="Akapitzlist"/>
        <w:numPr>
          <w:ilvl w:val="0"/>
          <w:numId w:val="82"/>
        </w:numPr>
        <w:spacing w:line="360" w:lineRule="auto"/>
        <w:rPr>
          <w:rFonts w:asciiTheme="minorHAnsi" w:eastAsia="Calibri" w:hAnsiTheme="minorHAnsi" w:cstheme="minorHAnsi"/>
          <w:bCs/>
          <w:lang w:val="x-none"/>
        </w:rPr>
      </w:pPr>
      <w:r w:rsidRPr="00BF01BA">
        <w:rPr>
          <w:rFonts w:asciiTheme="minorHAnsi" w:eastAsia="Calibri" w:hAnsiTheme="minorHAnsi" w:cstheme="minorHAnsi"/>
          <w:bCs/>
          <w:lang w:val="x-none"/>
        </w:rPr>
        <w:t>osób prawnych, podmiotów lub organów, do których prawa własności bezpośrednio lub pośrednio w ponad 50 % należą do osoby fizycznej lub prawnej, podmiotu lub organu, o których mowa w lit. a) niniejszego ustępu; lub</w:t>
      </w:r>
    </w:p>
    <w:p w14:paraId="315C9A7B" w14:textId="6FC8963C" w:rsidR="00BF01BA" w:rsidRPr="00BF01BA" w:rsidRDefault="00BF01BA">
      <w:pPr>
        <w:pStyle w:val="Akapitzlist"/>
        <w:numPr>
          <w:ilvl w:val="0"/>
          <w:numId w:val="82"/>
        </w:numPr>
        <w:spacing w:line="360" w:lineRule="auto"/>
        <w:rPr>
          <w:rFonts w:asciiTheme="minorHAnsi" w:eastAsia="Calibri" w:hAnsiTheme="minorHAnsi" w:cstheme="minorHAnsi"/>
          <w:bCs/>
          <w:lang w:val="x-none"/>
        </w:rPr>
      </w:pPr>
      <w:r w:rsidRPr="00BF01BA">
        <w:rPr>
          <w:rFonts w:asciiTheme="minorHAnsi" w:eastAsia="Calibri" w:hAnsiTheme="minorHAnsi" w:cstheme="minorHAnsi"/>
          <w:bCs/>
          <w:lang w:val="x-none"/>
        </w:rPr>
        <w:t>osób fizycznych lub prawnych, podmiotów lub organów działających w imieniu lub pod kierunkiem osoby fizycznej lub prawnej, podmiotu lub organu, o których mowa w lit. a) lub b) niniejszego ustępu,</w:t>
      </w:r>
    </w:p>
    <w:p w14:paraId="489F3EDE" w14:textId="77777777" w:rsidR="00BF01BA" w:rsidRPr="00BF01BA" w:rsidRDefault="00BF01BA" w:rsidP="00BF01BA">
      <w:pPr>
        <w:spacing w:line="360" w:lineRule="auto"/>
        <w:ind w:left="284"/>
        <w:rPr>
          <w:rFonts w:asciiTheme="minorHAnsi" w:eastAsia="Calibri" w:hAnsiTheme="minorHAnsi" w:cstheme="minorHAnsi"/>
          <w:bCs/>
          <w:lang w:val="x-none"/>
        </w:rPr>
      </w:pPr>
      <w:r w:rsidRPr="00BF01BA">
        <w:rPr>
          <w:rFonts w:asciiTheme="minorHAnsi" w:eastAsia="Calibri" w:hAnsiTheme="minorHAnsi" w:cstheme="minorHAnsi"/>
          <w:bCs/>
          <w:lang w:val="x-none"/>
        </w:rPr>
        <w:t xml:space="preserve">w tym podwykonawców, dostawców lub podmiotów, na których zdolności polega się w </w:t>
      </w:r>
      <w:r w:rsidRPr="00BF01BA">
        <w:rPr>
          <w:rFonts w:asciiTheme="minorHAnsi" w:eastAsia="Calibri" w:hAnsiTheme="minorHAnsi" w:cstheme="minorHAnsi"/>
          <w:bCs/>
          <w:lang w:val="x-none"/>
        </w:rPr>
        <w:lastRenderedPageBreak/>
        <w:t>rozumieniu dyrektyw w sprawie zamówień publicznych, w przypadku gdy przypada na nich ponad 10 % wartości zamówienia.</w:t>
      </w:r>
    </w:p>
    <w:p w14:paraId="00498F55" w14:textId="2EF859FB" w:rsidR="00530B27" w:rsidRPr="00397DC0" w:rsidRDefault="00351C6F" w:rsidP="00A602B7">
      <w:pPr>
        <w:numPr>
          <w:ilvl w:val="0"/>
          <w:numId w:val="66"/>
        </w:numPr>
        <w:spacing w:line="360" w:lineRule="auto"/>
        <w:ind w:left="284"/>
        <w:rPr>
          <w:rFonts w:asciiTheme="minorHAnsi" w:eastAsia="Calibri" w:hAnsiTheme="minorHAnsi" w:cstheme="minorHAnsi"/>
        </w:rPr>
      </w:pPr>
      <w:r w:rsidRPr="00397DC0">
        <w:rPr>
          <w:rFonts w:asciiTheme="minorHAnsi" w:eastAsia="Calibri" w:hAnsiTheme="minorHAnsi" w:cstheme="minorHAnsi"/>
        </w:rPr>
        <w:t>Zgodnie z treścią art. 1 pkt</w:t>
      </w:r>
      <w:r w:rsidR="006F68C0">
        <w:rPr>
          <w:rFonts w:asciiTheme="minorHAnsi" w:eastAsia="Calibri" w:hAnsiTheme="minorHAnsi" w:cstheme="minorHAnsi"/>
        </w:rPr>
        <w:t xml:space="preserve"> </w:t>
      </w:r>
      <w:r w:rsidRPr="00397DC0">
        <w:rPr>
          <w:rFonts w:asciiTheme="minorHAnsi" w:eastAsia="Calibri" w:hAnsiTheme="minorHAnsi" w:cstheme="minorHAnsi"/>
        </w:rPr>
        <w:t xml:space="preserve">3 ustawy z dnia 13 kwietnia 2022 r. o szczególnych rozwiązaniach w zakresie przeciwdziałania wspieraniu agresji na Ukrainę oraz służących ochronie bezpieczeństwa narodowego uchwalonej w celu stosowania: </w:t>
      </w:r>
    </w:p>
    <w:p w14:paraId="210C5B7D" w14:textId="77777777" w:rsidR="00530B27" w:rsidRPr="00397DC0" w:rsidRDefault="00351C6F" w:rsidP="00A602B7">
      <w:pPr>
        <w:spacing w:line="360" w:lineRule="auto"/>
        <w:ind w:left="709" w:hanging="386"/>
        <w:rPr>
          <w:rFonts w:asciiTheme="minorHAnsi" w:eastAsia="Calibri" w:hAnsiTheme="minorHAnsi" w:cstheme="minorHAnsi"/>
        </w:rPr>
      </w:pPr>
      <w:r w:rsidRPr="00397DC0">
        <w:rPr>
          <w:rFonts w:asciiTheme="minorHAnsi" w:eastAsia="Calibri" w:hAnsiTheme="minorHAnsi" w:cstheme="minorHAnsi"/>
        </w:rPr>
        <w:t xml:space="preserve">1) </w:t>
      </w:r>
      <w:r w:rsidRPr="00397DC0">
        <w:rPr>
          <w:rFonts w:asciiTheme="minorHAnsi" w:eastAsia="Calibri" w:hAnsiTheme="minorHAnsi" w:cstheme="minorHAnsi"/>
        </w:rPr>
        <w:tab/>
        <w:t xml:space="preserve">rozporządzenia Rady (WE) nr 765/2006 z dnia 18 maja 2006 r. dotyczącego środków ograniczających w związku z sytuacją na Białorusi i udziałem Białorusi w agresji Rosji wobec Ukrainy; </w:t>
      </w:r>
    </w:p>
    <w:p w14:paraId="721E994F" w14:textId="77777777" w:rsidR="00530B27" w:rsidRPr="00397DC0" w:rsidRDefault="00351C6F" w:rsidP="00A602B7">
      <w:pPr>
        <w:spacing w:line="360" w:lineRule="auto"/>
        <w:ind w:left="709" w:hanging="386"/>
        <w:rPr>
          <w:rFonts w:asciiTheme="minorHAnsi" w:eastAsia="Calibri" w:hAnsiTheme="minorHAnsi" w:cstheme="minorHAnsi"/>
        </w:rPr>
      </w:pPr>
      <w:r w:rsidRPr="00397DC0">
        <w:rPr>
          <w:rFonts w:asciiTheme="minorHAnsi" w:eastAsia="Calibri" w:hAnsiTheme="minorHAnsi" w:cstheme="minorHAnsi"/>
        </w:rPr>
        <w:t xml:space="preserve">2) </w:t>
      </w:r>
      <w:r w:rsidRPr="00397DC0">
        <w:rPr>
          <w:rFonts w:asciiTheme="minorHAnsi" w:eastAsia="Calibri" w:hAnsiTheme="minorHAnsi" w:cstheme="minorHAnsi"/>
        </w:rPr>
        <w:tab/>
        <w:t xml:space="preserve">rozporządzenia Rady (UE) nr 269/2014 z dnia 17 marca 2014 r. w sprawie środków ograniczających w odniesieniu do działań podważających integralność terytorialną, suwerenność i niezależność Ukrainy lub im zagrażających; </w:t>
      </w:r>
    </w:p>
    <w:p w14:paraId="1AEC5E31" w14:textId="77777777" w:rsidR="00530B27" w:rsidRPr="00397DC0" w:rsidRDefault="00351C6F" w:rsidP="00A602B7">
      <w:pPr>
        <w:spacing w:line="360" w:lineRule="auto"/>
        <w:ind w:left="709" w:hanging="386"/>
        <w:rPr>
          <w:rFonts w:asciiTheme="minorHAnsi" w:eastAsia="Calibri" w:hAnsiTheme="minorHAnsi" w:cstheme="minorHAnsi"/>
        </w:rPr>
      </w:pPr>
      <w:r w:rsidRPr="00397DC0">
        <w:rPr>
          <w:rFonts w:asciiTheme="minorHAnsi" w:eastAsia="Calibri" w:hAnsiTheme="minorHAnsi" w:cstheme="minorHAnsi"/>
        </w:rPr>
        <w:t xml:space="preserve">3) </w:t>
      </w:r>
      <w:r w:rsidRPr="00397DC0">
        <w:rPr>
          <w:rFonts w:asciiTheme="minorHAnsi" w:eastAsia="Calibri" w:hAnsiTheme="minorHAnsi" w:cstheme="minorHAnsi"/>
        </w:rPr>
        <w:tab/>
        <w:t>rozporządzenia Rady (UE) nr 833/2014 z dnia 31 lipca 2014 r. dotyczącego środków ograniczających w związku z działaniami Rosji destabilizującymi sytuację na Ukrainie;</w:t>
      </w:r>
    </w:p>
    <w:p w14:paraId="35221E41" w14:textId="2DEDDA43" w:rsidR="00530B27" w:rsidRPr="00397DC0" w:rsidRDefault="00351C6F" w:rsidP="00A602B7">
      <w:pPr>
        <w:spacing w:line="360" w:lineRule="auto"/>
        <w:ind w:left="323"/>
        <w:rPr>
          <w:rFonts w:asciiTheme="minorHAnsi" w:eastAsia="Calibri" w:hAnsiTheme="minorHAnsi" w:cstheme="minorHAnsi"/>
        </w:rPr>
      </w:pPr>
      <w:r w:rsidRPr="00397DC0">
        <w:rPr>
          <w:rFonts w:asciiTheme="minorHAnsi" w:eastAsia="Calibri" w:hAnsiTheme="minorHAnsi" w:cstheme="minorHAnsi"/>
        </w:rPr>
        <w:t>w celu przeciwdziałania wspieraniu agresji Federacji Rosyjskiej na Ukrainę rozpoczętej w</w:t>
      </w:r>
      <w:r w:rsidR="008911A6">
        <w:rPr>
          <w:rFonts w:asciiTheme="minorHAnsi" w:eastAsia="Calibri" w:hAnsiTheme="minorHAnsi" w:cstheme="minorHAnsi"/>
        </w:rPr>
        <w:t> </w:t>
      </w:r>
      <w:r w:rsidRPr="00397DC0">
        <w:rPr>
          <w:rFonts w:asciiTheme="minorHAnsi" w:eastAsia="Calibri" w:hAnsiTheme="minorHAnsi" w:cstheme="minorHAnsi"/>
        </w:rPr>
        <w:t>dniu 24 lutego 2022 r., wobec osób i podmiotów wpisanych na listę, o której mowa w</w:t>
      </w:r>
      <w:r w:rsidR="008911A6">
        <w:rPr>
          <w:rFonts w:asciiTheme="minorHAnsi" w:eastAsia="Calibri" w:hAnsiTheme="minorHAnsi" w:cstheme="minorHAnsi"/>
        </w:rPr>
        <w:t> </w:t>
      </w:r>
      <w:r w:rsidRPr="00397DC0">
        <w:rPr>
          <w:rFonts w:asciiTheme="minorHAnsi" w:eastAsia="Calibri" w:hAnsiTheme="minorHAnsi" w:cstheme="minorHAnsi"/>
        </w:rPr>
        <w:t>art. 2, stosuje się:</w:t>
      </w:r>
      <w:r w:rsidR="008911A6">
        <w:rPr>
          <w:rFonts w:asciiTheme="minorHAnsi" w:eastAsia="Calibri" w:hAnsiTheme="minorHAnsi" w:cstheme="minorHAnsi"/>
        </w:rPr>
        <w:t xml:space="preserve"> </w:t>
      </w:r>
      <w:r w:rsidRPr="00397DC0">
        <w:rPr>
          <w:rFonts w:asciiTheme="minorHAnsi" w:eastAsia="Calibri" w:hAnsiTheme="minorHAnsi" w:cstheme="minorHAnsi"/>
        </w:rPr>
        <w:t>wykluczenie z postępowania o udzielenie zamówienia publicznego lub konkursu prowadzonego na podstawie ustawy z dnia 11 września 2019 r. – Prawo zamówień publicznych (Dz. U. z 2024 r. poz. 1320);</w:t>
      </w:r>
    </w:p>
    <w:p w14:paraId="78EF7A27" w14:textId="319566AA" w:rsidR="00530B27" w:rsidRPr="00397DC0" w:rsidRDefault="00351C6F" w:rsidP="00A602B7">
      <w:pPr>
        <w:numPr>
          <w:ilvl w:val="0"/>
          <w:numId w:val="66"/>
        </w:numPr>
        <w:spacing w:line="360" w:lineRule="auto"/>
        <w:ind w:left="284"/>
        <w:rPr>
          <w:rFonts w:asciiTheme="minorHAnsi" w:eastAsia="Calibri" w:hAnsiTheme="minorHAnsi" w:cstheme="minorHAnsi"/>
        </w:rPr>
      </w:pPr>
      <w:r w:rsidRPr="00397DC0">
        <w:rPr>
          <w:rFonts w:asciiTheme="minorHAnsi" w:eastAsia="Calibri" w:hAnsiTheme="minorHAnsi" w:cstheme="minorHAnsi"/>
        </w:rPr>
        <w:t>Lista osób i podmiotów, wobec których są stosowane środki w postaci wykluczenia z</w:t>
      </w:r>
      <w:r w:rsidR="008911A6">
        <w:rPr>
          <w:rFonts w:asciiTheme="minorHAnsi" w:eastAsia="Calibri" w:hAnsiTheme="minorHAnsi" w:cstheme="minorHAnsi"/>
        </w:rPr>
        <w:t> </w:t>
      </w:r>
      <w:r w:rsidRPr="00397DC0">
        <w:rPr>
          <w:rFonts w:asciiTheme="minorHAnsi" w:eastAsia="Calibri" w:hAnsiTheme="minorHAnsi" w:cstheme="minorHAnsi"/>
        </w:rPr>
        <w:t>postępowania, zwana dalej „listą”, jest prowadzona przez ministra właściwego do spraw wewnętrznych. Lista jest publikowana w Biuletynie Informacji Publicznej na stronie podmiotowej ministra właściwego do spraw wewnętrznych. Lista zawiera oznaczenie osoby lub podmiotu, wobec których stosuje się środki, o których mowa w art. 1, wraz z</w:t>
      </w:r>
      <w:r w:rsidR="008911A6">
        <w:rPr>
          <w:rFonts w:asciiTheme="minorHAnsi" w:eastAsia="Calibri" w:hAnsiTheme="minorHAnsi" w:cstheme="minorHAnsi"/>
        </w:rPr>
        <w:t> </w:t>
      </w:r>
      <w:r w:rsidRPr="00397DC0">
        <w:rPr>
          <w:rFonts w:asciiTheme="minorHAnsi" w:eastAsia="Calibri" w:hAnsiTheme="minorHAnsi" w:cstheme="minorHAnsi"/>
        </w:rPr>
        <w:t>rozstrzygnięciem, który z tych środków ma do nich zastosowanie.</w:t>
      </w:r>
    </w:p>
    <w:p w14:paraId="162E2281" w14:textId="77777777" w:rsidR="00530B27" w:rsidRPr="00397DC0" w:rsidRDefault="00351C6F" w:rsidP="00A602B7">
      <w:pPr>
        <w:numPr>
          <w:ilvl w:val="0"/>
          <w:numId w:val="66"/>
        </w:numPr>
        <w:spacing w:line="360" w:lineRule="auto"/>
        <w:ind w:left="284"/>
        <w:rPr>
          <w:rFonts w:asciiTheme="minorHAnsi" w:eastAsia="Calibri" w:hAnsiTheme="minorHAnsi" w:cstheme="minorHAnsi"/>
        </w:rPr>
      </w:pPr>
      <w:r w:rsidRPr="00397DC0">
        <w:rPr>
          <w:rFonts w:asciiTheme="minorHAnsi" w:eastAsia="Calibri" w:hAnsiTheme="minorHAnsi" w:cstheme="minorHAnsi"/>
        </w:rPr>
        <w:t>Na podstawie art. 7 ust. 1 ustawy o szczególnych rozwiązaniach w zakresie przeciwdziałania wspieraniu agresji na Ukrainę oraz służących ochronie bezpieczeństwa narodowego:</w:t>
      </w:r>
    </w:p>
    <w:p w14:paraId="02EE7DEB" w14:textId="1B585883" w:rsidR="00530B27" w:rsidRPr="00397DC0" w:rsidRDefault="00351C6F" w:rsidP="00A602B7">
      <w:pPr>
        <w:widowControl/>
        <w:spacing w:line="360" w:lineRule="auto"/>
        <w:ind w:left="323"/>
        <w:rPr>
          <w:rFonts w:asciiTheme="minorHAnsi" w:hAnsiTheme="minorHAnsi" w:cstheme="minorHAnsi"/>
        </w:rPr>
      </w:pPr>
      <w:r w:rsidRPr="00397DC0">
        <w:rPr>
          <w:rFonts w:asciiTheme="minorHAnsi" w:hAnsiTheme="minorHAnsi" w:cstheme="minorHAnsi"/>
        </w:rPr>
        <w:t>Z</w:t>
      </w:r>
      <w:r w:rsidR="006F68C0">
        <w:rPr>
          <w:rFonts w:asciiTheme="minorHAnsi" w:hAnsiTheme="minorHAnsi" w:cstheme="minorHAnsi"/>
        </w:rPr>
        <w:t xml:space="preserve"> </w:t>
      </w:r>
      <w:r w:rsidRPr="00397DC0">
        <w:rPr>
          <w:rFonts w:asciiTheme="minorHAnsi" w:hAnsiTheme="minorHAnsi" w:cstheme="minorHAnsi"/>
        </w:rPr>
        <w:t xml:space="preserve">postępowania o udzielenie zamówienia publicznego lub konkursu prowadzonego na podstawie ustawy z dnia 11 września 2019 r. – Prawo zamówień publicznych wyklucza się: </w:t>
      </w:r>
    </w:p>
    <w:p w14:paraId="126145B0" w14:textId="6503B85F" w:rsidR="00530B27" w:rsidRPr="00397DC0" w:rsidRDefault="00351C6F" w:rsidP="00A602B7">
      <w:pPr>
        <w:widowControl/>
        <w:numPr>
          <w:ilvl w:val="0"/>
          <w:numId w:val="65"/>
        </w:numPr>
        <w:spacing w:line="360" w:lineRule="auto"/>
        <w:ind w:left="709"/>
        <w:rPr>
          <w:rFonts w:asciiTheme="minorHAnsi" w:hAnsiTheme="minorHAnsi" w:cstheme="minorHAnsi"/>
        </w:rPr>
      </w:pPr>
      <w:r w:rsidRPr="00397DC0">
        <w:rPr>
          <w:rFonts w:asciiTheme="minorHAnsi" w:hAnsiTheme="minorHAnsi" w:cstheme="minorHAnsi"/>
        </w:rPr>
        <w:t xml:space="preserve">wykonawcę oraz uczestnika konkursu wymienionego w wykazach określonych w rozporządzeniu 765/2006 i rozporządzeniu 269/2014 albo wpisanego na listę na </w:t>
      </w:r>
      <w:r w:rsidRPr="00397DC0">
        <w:rPr>
          <w:rFonts w:asciiTheme="minorHAnsi" w:hAnsiTheme="minorHAnsi" w:cstheme="minorHAnsi"/>
        </w:rPr>
        <w:lastRenderedPageBreak/>
        <w:t>podstawie decyzji w sprawie wpisu na listę rozstrzygającej o</w:t>
      </w:r>
      <w:r w:rsidR="009B1A7C" w:rsidRPr="00397DC0">
        <w:rPr>
          <w:rFonts w:asciiTheme="minorHAnsi" w:hAnsiTheme="minorHAnsi" w:cstheme="minorHAnsi"/>
        </w:rPr>
        <w:t> </w:t>
      </w:r>
      <w:r w:rsidRPr="00397DC0">
        <w:rPr>
          <w:rFonts w:asciiTheme="minorHAnsi" w:hAnsiTheme="minorHAnsi" w:cstheme="minorHAnsi"/>
        </w:rPr>
        <w:t>zastosowaniu środka, o</w:t>
      </w:r>
      <w:r w:rsidR="002B4004">
        <w:rPr>
          <w:rFonts w:asciiTheme="minorHAnsi" w:hAnsiTheme="minorHAnsi" w:cstheme="minorHAnsi"/>
        </w:rPr>
        <w:t> </w:t>
      </w:r>
      <w:r w:rsidRPr="00397DC0">
        <w:rPr>
          <w:rFonts w:asciiTheme="minorHAnsi" w:hAnsiTheme="minorHAnsi" w:cstheme="minorHAnsi"/>
        </w:rPr>
        <w:t xml:space="preserve">którym mowa w art. 1 pkt 3; </w:t>
      </w:r>
    </w:p>
    <w:p w14:paraId="38BB35F3" w14:textId="1EF441BD" w:rsidR="00530B27" w:rsidRPr="00397DC0" w:rsidRDefault="00351C6F" w:rsidP="00A602B7">
      <w:pPr>
        <w:widowControl/>
        <w:numPr>
          <w:ilvl w:val="0"/>
          <w:numId w:val="65"/>
        </w:numPr>
        <w:spacing w:line="360" w:lineRule="auto"/>
        <w:ind w:left="709"/>
        <w:rPr>
          <w:rFonts w:asciiTheme="minorHAnsi" w:hAnsiTheme="minorHAnsi" w:cstheme="minorHAnsi"/>
        </w:rPr>
      </w:pPr>
      <w:r w:rsidRPr="00397DC0">
        <w:rPr>
          <w:rFonts w:asciiTheme="minorHAnsi" w:hAnsiTheme="minorHAnsi" w:cstheme="minorHAnsi"/>
        </w:rPr>
        <w:t>wykonawcę oraz uczestnika konkursu, którego beneficjentem rzeczywistym w</w:t>
      </w:r>
      <w:r w:rsidR="009B1A7C" w:rsidRPr="00397DC0">
        <w:rPr>
          <w:rFonts w:asciiTheme="minorHAnsi" w:hAnsiTheme="minorHAnsi" w:cstheme="minorHAnsi"/>
        </w:rPr>
        <w:t> </w:t>
      </w:r>
      <w:r w:rsidRPr="00397DC0">
        <w:rPr>
          <w:rFonts w:asciiTheme="minorHAnsi" w:hAnsiTheme="minorHAnsi" w:cstheme="minorHAnsi"/>
        </w:rPr>
        <w:t>rozumieniu ustawy z dnia 1 marca 2018 r. o przeciwdziałaniu praniu pieniędzy oraz finansowaniu terroryzmu (</w:t>
      </w:r>
      <w:proofErr w:type="spellStart"/>
      <w:r w:rsidRPr="00397DC0">
        <w:rPr>
          <w:rFonts w:asciiTheme="minorHAnsi" w:hAnsiTheme="minorHAnsi" w:cstheme="minorHAnsi"/>
        </w:rPr>
        <w:t>t.j</w:t>
      </w:r>
      <w:proofErr w:type="spellEnd"/>
      <w:r w:rsidRPr="00397DC0">
        <w:rPr>
          <w:rFonts w:asciiTheme="minorHAnsi" w:hAnsiTheme="minorHAnsi" w:cstheme="minorHAnsi"/>
        </w:rPr>
        <w:t>. Dz. U. z 2025 poz. 644) jest osoba wymieniona w wykazach określonych w rozporządzeniu 765/2006 i</w:t>
      </w:r>
      <w:r w:rsidR="009B1A7C" w:rsidRPr="00397DC0">
        <w:rPr>
          <w:rFonts w:asciiTheme="minorHAnsi" w:hAnsiTheme="minorHAnsi" w:cstheme="minorHAnsi"/>
        </w:rPr>
        <w:t> </w:t>
      </w:r>
      <w:r w:rsidRPr="00397DC0">
        <w:rPr>
          <w:rFonts w:asciiTheme="minorHAnsi" w:hAnsiTheme="minorHAnsi" w:cstheme="minorHAnsi"/>
        </w:rPr>
        <w:t>rozporządzeniu 269/2014 albo wpisana na listę lub będąca takim beneficjentem rzeczywistym od dnia 24 lutego 2022 r., o ile została wpisana na listę na podstawie decyzji w sprawie wpisu na listę rozstrzygającej o</w:t>
      </w:r>
      <w:r w:rsidR="009B1A7C" w:rsidRPr="00397DC0">
        <w:rPr>
          <w:rFonts w:asciiTheme="minorHAnsi" w:hAnsiTheme="minorHAnsi" w:cstheme="minorHAnsi"/>
        </w:rPr>
        <w:t> </w:t>
      </w:r>
      <w:r w:rsidRPr="00397DC0">
        <w:rPr>
          <w:rFonts w:asciiTheme="minorHAnsi" w:hAnsiTheme="minorHAnsi" w:cstheme="minorHAnsi"/>
        </w:rPr>
        <w:t xml:space="preserve">zastosowaniu środka, o którym mowa w art. 1 pkt 3; </w:t>
      </w:r>
    </w:p>
    <w:p w14:paraId="011180ED" w14:textId="11C36B6B" w:rsidR="00530B27" w:rsidRPr="00397DC0" w:rsidRDefault="00351C6F" w:rsidP="00A602B7">
      <w:pPr>
        <w:widowControl/>
        <w:numPr>
          <w:ilvl w:val="0"/>
          <w:numId w:val="65"/>
        </w:numPr>
        <w:spacing w:line="360" w:lineRule="auto"/>
        <w:ind w:left="709"/>
        <w:rPr>
          <w:rFonts w:asciiTheme="minorHAnsi" w:hAnsiTheme="minorHAnsi" w:cstheme="minorHAnsi"/>
        </w:rPr>
      </w:pPr>
      <w:r w:rsidRPr="00397DC0">
        <w:rPr>
          <w:rFonts w:asciiTheme="minorHAnsi" w:hAnsiTheme="minorHAnsi" w:cstheme="minorHAnsi"/>
        </w:rPr>
        <w:t>wykonawcę oraz uczestnika konkursu, którego jednostką dominującą w</w:t>
      </w:r>
      <w:r w:rsidR="009B1A7C" w:rsidRPr="00397DC0">
        <w:rPr>
          <w:rFonts w:asciiTheme="minorHAnsi" w:hAnsiTheme="minorHAnsi" w:cstheme="minorHAnsi"/>
        </w:rPr>
        <w:t> </w:t>
      </w:r>
      <w:r w:rsidRPr="00397DC0">
        <w:rPr>
          <w:rFonts w:asciiTheme="minorHAnsi" w:hAnsiTheme="minorHAnsi" w:cstheme="minorHAnsi"/>
        </w:rPr>
        <w:t>rozumieniu art. 3 ust. 1 pkt 37 ustawy z dnia 29 września 1994 r. o</w:t>
      </w:r>
      <w:r w:rsidR="009B1A7C" w:rsidRPr="00397DC0">
        <w:rPr>
          <w:rFonts w:asciiTheme="minorHAnsi" w:hAnsiTheme="minorHAnsi" w:cstheme="minorHAnsi"/>
        </w:rPr>
        <w:t> </w:t>
      </w:r>
      <w:r w:rsidRPr="00397DC0">
        <w:rPr>
          <w:rFonts w:asciiTheme="minorHAnsi" w:hAnsiTheme="minorHAnsi" w:cstheme="minorHAnsi"/>
        </w:rPr>
        <w:t>rachunkowości (Dz. U. z 2023 r. poz. 120) jest podmiot wymieniony w</w:t>
      </w:r>
      <w:r w:rsidR="009B1A7C" w:rsidRPr="00397DC0">
        <w:rPr>
          <w:rFonts w:asciiTheme="minorHAnsi" w:hAnsiTheme="minorHAnsi" w:cstheme="minorHAnsi"/>
        </w:rPr>
        <w:t> </w:t>
      </w:r>
      <w:r w:rsidRPr="00397DC0">
        <w:rPr>
          <w:rFonts w:asciiTheme="minorHAnsi" w:hAnsiTheme="minorHAnsi" w:cstheme="minorHAnsi"/>
        </w:rPr>
        <w:t xml:space="preserve">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t>
      </w:r>
    </w:p>
    <w:p w14:paraId="178BA8D1" w14:textId="7DB4F3F9" w:rsidR="00530B27" w:rsidRPr="00397DC0" w:rsidRDefault="00351C6F" w:rsidP="00A602B7">
      <w:pPr>
        <w:spacing w:line="360" w:lineRule="auto"/>
        <w:ind w:left="323"/>
        <w:rPr>
          <w:rFonts w:asciiTheme="minorHAnsi" w:eastAsia="Calibri" w:hAnsiTheme="minorHAnsi" w:cstheme="minorHAnsi"/>
        </w:rPr>
      </w:pPr>
      <w:r w:rsidRPr="00397DC0">
        <w:rPr>
          <w:rFonts w:asciiTheme="minorHAnsi" w:eastAsia="Calibri" w:hAnsiTheme="minorHAnsi" w:cstheme="minorHAnsi"/>
        </w:rPr>
        <w:t>Wykluczenie następuje na okres trwania okoliczności określonych w art. 7 ust. 1 ustawy z</w:t>
      </w:r>
      <w:r w:rsidR="008911A6">
        <w:rPr>
          <w:rFonts w:asciiTheme="minorHAnsi" w:eastAsia="Calibri" w:hAnsiTheme="minorHAnsi" w:cstheme="minorHAnsi"/>
        </w:rPr>
        <w:t> </w:t>
      </w:r>
      <w:r w:rsidRPr="00397DC0">
        <w:rPr>
          <w:rFonts w:asciiTheme="minorHAnsi" w:eastAsia="Calibri" w:hAnsiTheme="minorHAnsi" w:cstheme="minorHAnsi"/>
        </w:rPr>
        <w:t>dnia 13 kwietnia 2022 r. o szczególnych rozwiązaniach w zakresie przeciwdziałania wspieraniu agresji na Ukrainę oraz służących ochronie bezpieczeństwa narodowego.</w:t>
      </w:r>
    </w:p>
    <w:p w14:paraId="63D80D8D" w14:textId="1087CF8E" w:rsidR="00530B27" w:rsidRPr="00397DC0" w:rsidRDefault="00351C6F" w:rsidP="00A602B7">
      <w:pPr>
        <w:widowControl/>
        <w:numPr>
          <w:ilvl w:val="0"/>
          <w:numId w:val="66"/>
        </w:numPr>
        <w:spacing w:line="360" w:lineRule="auto"/>
        <w:ind w:left="426"/>
        <w:rPr>
          <w:rFonts w:asciiTheme="minorHAnsi" w:hAnsiTheme="minorHAnsi" w:cstheme="minorHAnsi"/>
        </w:rPr>
      </w:pPr>
      <w:r w:rsidRPr="00397DC0">
        <w:rPr>
          <w:rFonts w:asciiTheme="minorHAnsi" w:hAnsiTheme="minorHAnsi" w:cstheme="minorHAnsi"/>
        </w:rPr>
        <w:t>W przypadku wykonawcy lub uczestnika konkursu wykluczonego na podstawie ust. 1 w</w:t>
      </w:r>
      <w:r w:rsidR="008911A6">
        <w:rPr>
          <w:rFonts w:asciiTheme="minorHAnsi" w:hAnsiTheme="minorHAnsi" w:cstheme="minorHAnsi"/>
        </w:rPr>
        <w:t> </w:t>
      </w:r>
      <w:r w:rsidRPr="00397DC0">
        <w:rPr>
          <w:rFonts w:asciiTheme="minorHAnsi" w:hAnsiTheme="minorHAnsi" w:cstheme="minorHAnsi"/>
        </w:rPr>
        <w:t>art. 7, zamawiający odrzuca wniosek o dopuszczenie do udziału w</w:t>
      </w:r>
      <w:r w:rsidR="009B1A7C" w:rsidRPr="00397DC0">
        <w:rPr>
          <w:rFonts w:asciiTheme="minorHAnsi" w:hAnsiTheme="minorHAnsi" w:cstheme="minorHAnsi"/>
        </w:rPr>
        <w:t> </w:t>
      </w:r>
      <w:r w:rsidRPr="00397DC0">
        <w:rPr>
          <w:rFonts w:asciiTheme="minorHAnsi" w:hAnsiTheme="minorHAnsi" w:cstheme="minorHAnsi"/>
        </w:rPr>
        <w:t>postępowaniu o</w:t>
      </w:r>
      <w:r w:rsidR="008911A6">
        <w:rPr>
          <w:rFonts w:asciiTheme="minorHAnsi" w:hAnsiTheme="minorHAnsi" w:cstheme="minorHAnsi"/>
        </w:rPr>
        <w:t> </w:t>
      </w:r>
      <w:r w:rsidRPr="00397DC0">
        <w:rPr>
          <w:rFonts w:asciiTheme="minorHAnsi" w:hAnsiTheme="minorHAnsi" w:cstheme="minorHAnsi"/>
        </w:rPr>
        <w:t>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w:t>
      </w:r>
      <w:r w:rsidR="009B1A7C" w:rsidRPr="00397DC0">
        <w:rPr>
          <w:rFonts w:asciiTheme="minorHAnsi" w:hAnsiTheme="minorHAnsi" w:cstheme="minorHAnsi"/>
        </w:rPr>
        <w:t> </w:t>
      </w:r>
      <w:r w:rsidRPr="00397DC0">
        <w:rPr>
          <w:rFonts w:asciiTheme="minorHAnsi" w:hAnsiTheme="minorHAnsi" w:cstheme="minorHAnsi"/>
        </w:rPr>
        <w:t xml:space="preserve">udzielenie zamówienia publicznego. </w:t>
      </w:r>
    </w:p>
    <w:p w14:paraId="728CC554" w14:textId="77777777" w:rsidR="00530B27" w:rsidRPr="00397DC0" w:rsidRDefault="00351C6F" w:rsidP="00A602B7">
      <w:pPr>
        <w:widowControl/>
        <w:numPr>
          <w:ilvl w:val="0"/>
          <w:numId w:val="66"/>
        </w:numPr>
        <w:spacing w:line="360" w:lineRule="auto"/>
        <w:ind w:left="426"/>
        <w:rPr>
          <w:rFonts w:asciiTheme="minorHAnsi" w:hAnsiTheme="minorHAnsi" w:cstheme="minorHAnsi"/>
        </w:rPr>
      </w:pPr>
      <w:r w:rsidRPr="00397DC0">
        <w:rPr>
          <w:rFonts w:asciiTheme="minorHAnsi" w:hAnsiTheme="minorHAnsi" w:cstheme="minorHAnsi"/>
        </w:rPr>
        <w:t xml:space="preserve">Kontrola udzielania zamówień publicznych w zakresie zgodności z ust. 1 w art. 7 jest wykonywana zgodnie z art. 596 ustawy z dnia 11 września 2019 r. – Prawo zamówień publicznych. </w:t>
      </w:r>
    </w:p>
    <w:p w14:paraId="1D7B2DA4" w14:textId="51D02F28" w:rsidR="00530B27" w:rsidRPr="00397DC0" w:rsidRDefault="00351C6F" w:rsidP="00A602B7">
      <w:pPr>
        <w:widowControl/>
        <w:numPr>
          <w:ilvl w:val="0"/>
          <w:numId w:val="66"/>
        </w:numPr>
        <w:spacing w:line="360" w:lineRule="auto"/>
        <w:ind w:left="426"/>
        <w:rPr>
          <w:rFonts w:asciiTheme="minorHAnsi" w:hAnsiTheme="minorHAnsi" w:cstheme="minorHAnsi"/>
        </w:rPr>
      </w:pPr>
      <w:r w:rsidRPr="00397DC0">
        <w:rPr>
          <w:rFonts w:asciiTheme="minorHAnsi" w:hAnsiTheme="minorHAnsi" w:cstheme="minorHAnsi"/>
        </w:rPr>
        <w:lastRenderedPageBreak/>
        <w:t>Przez ubieganie się o udzielenie zamówienia publicznego lub dopuszczenie do udziału w</w:t>
      </w:r>
      <w:r w:rsidR="002B4004">
        <w:rPr>
          <w:rFonts w:asciiTheme="minorHAnsi" w:hAnsiTheme="minorHAnsi" w:cstheme="minorHAnsi"/>
        </w:rPr>
        <w:t> </w:t>
      </w:r>
      <w:r w:rsidRPr="00397DC0">
        <w:rPr>
          <w:rFonts w:asciiTheme="minorHAnsi" w:hAnsiTheme="minorHAnsi" w:cstheme="minorHAnsi"/>
        </w:rPr>
        <w:t xml:space="preserve">konkursie rozumie się odpowiednio złożenie wniosku o dopuszczenie do udziału w postępowaniu o udzielenie zamówienia publicznego lub konkursie, złożenie oferty, przystąpienie do negocjacji lub złożenie pracy konkursowej. </w:t>
      </w:r>
    </w:p>
    <w:p w14:paraId="1992A574" w14:textId="33FA73C8" w:rsidR="00530B27" w:rsidRPr="00397DC0" w:rsidRDefault="00351C6F" w:rsidP="00A602B7">
      <w:pPr>
        <w:widowControl/>
        <w:numPr>
          <w:ilvl w:val="0"/>
          <w:numId w:val="66"/>
        </w:numPr>
        <w:spacing w:line="360" w:lineRule="auto"/>
        <w:ind w:left="426"/>
        <w:rPr>
          <w:rFonts w:asciiTheme="minorHAnsi" w:hAnsiTheme="minorHAnsi" w:cstheme="minorHAnsi"/>
        </w:rPr>
      </w:pPr>
      <w:r w:rsidRPr="00397DC0">
        <w:rPr>
          <w:rFonts w:asciiTheme="minorHAnsi" w:hAnsiTheme="minorHAnsi" w:cstheme="minorHAnsi"/>
        </w:rPr>
        <w:t>Osoba lub podmiot podlegające wykluczeniu na podstawie ust. 1 w art. 7, które w</w:t>
      </w:r>
      <w:r w:rsidR="009B1A7C" w:rsidRPr="00397DC0">
        <w:rPr>
          <w:rFonts w:asciiTheme="minorHAnsi" w:hAnsiTheme="minorHAnsi" w:cstheme="minorHAnsi"/>
        </w:rPr>
        <w:t> </w:t>
      </w:r>
      <w:r w:rsidRPr="00397DC0">
        <w:rPr>
          <w:rFonts w:asciiTheme="minorHAnsi" w:hAnsiTheme="minorHAnsi" w:cstheme="minorHAnsi"/>
        </w:rPr>
        <w:t xml:space="preserve">okresie tego wykluczenia ubiegają się o udzielenie zamówienia publicznego lub dopuszczenie do udziału w konkursie lub biorą udział w postępowaniu o udzielenie zamówienia publicznego lub w konkursie, podlegają karze pieniężnej. </w:t>
      </w:r>
    </w:p>
    <w:p w14:paraId="29E20173" w14:textId="77777777" w:rsidR="00530B27" w:rsidRPr="00397DC0" w:rsidRDefault="00351C6F" w:rsidP="00A602B7">
      <w:pPr>
        <w:widowControl/>
        <w:numPr>
          <w:ilvl w:val="0"/>
          <w:numId w:val="66"/>
        </w:numPr>
        <w:spacing w:line="360" w:lineRule="auto"/>
        <w:ind w:left="426"/>
        <w:rPr>
          <w:rFonts w:asciiTheme="minorHAnsi" w:hAnsiTheme="minorHAnsi" w:cstheme="minorHAnsi"/>
        </w:rPr>
      </w:pPr>
      <w:r w:rsidRPr="00397DC0">
        <w:rPr>
          <w:rFonts w:asciiTheme="minorHAnsi" w:hAnsiTheme="minorHAnsi" w:cstheme="minorHAnsi"/>
        </w:rPr>
        <w:t xml:space="preserve">Karę pieniężną, o której mowa w ust. 16, nakłada Prezes Urzędu Zamówień Publicznych, w drodze decyzji, w wysokości do 20 000 000 zł. </w:t>
      </w:r>
    </w:p>
    <w:p w14:paraId="5E5E55FE" w14:textId="77777777" w:rsidR="00530B27" w:rsidRPr="00397DC0" w:rsidRDefault="00351C6F" w:rsidP="00A602B7">
      <w:pPr>
        <w:widowControl/>
        <w:numPr>
          <w:ilvl w:val="0"/>
          <w:numId w:val="66"/>
        </w:numPr>
        <w:spacing w:line="360" w:lineRule="auto"/>
        <w:ind w:left="426"/>
        <w:rPr>
          <w:rFonts w:asciiTheme="minorHAnsi" w:hAnsiTheme="minorHAnsi" w:cstheme="minorHAnsi"/>
        </w:rPr>
      </w:pPr>
      <w:r w:rsidRPr="00397DC0">
        <w:rPr>
          <w:rFonts w:asciiTheme="minorHAnsi" w:hAnsiTheme="minorHAnsi" w:cstheme="minorHAnsi"/>
        </w:rPr>
        <w:t>Wpływy z kar pieniężnych, o których mowa w ust. 16, stanowią dochód budżetu państwa.</w:t>
      </w:r>
    </w:p>
    <w:p w14:paraId="356B2EB2" w14:textId="77777777" w:rsidR="00530B27" w:rsidRPr="00397DC0" w:rsidRDefault="00351C6F" w:rsidP="009B1A7C">
      <w:pPr>
        <w:numPr>
          <w:ilvl w:val="0"/>
          <w:numId w:val="12"/>
        </w:numPr>
        <w:spacing w:before="240" w:line="360" w:lineRule="auto"/>
        <w:ind w:left="709" w:hanging="709"/>
        <w:rPr>
          <w:rFonts w:asciiTheme="minorHAnsi" w:hAnsiTheme="minorHAnsi" w:cstheme="minorHAnsi"/>
          <w:b/>
          <w:bCs/>
          <w:color w:val="000000" w:themeColor="text1"/>
        </w:rPr>
      </w:pPr>
      <w:r w:rsidRPr="00397DC0">
        <w:rPr>
          <w:rFonts w:asciiTheme="minorHAnsi" w:hAnsiTheme="minorHAnsi" w:cstheme="minorHAnsi"/>
          <w:b/>
          <w:bCs/>
          <w:color w:val="000000" w:themeColor="text1"/>
        </w:rPr>
        <w:t>PODMIOTOWE ŚRODKI DOWODOWE</w:t>
      </w:r>
    </w:p>
    <w:p w14:paraId="6BEB3B3A" w14:textId="77777777" w:rsidR="00530B27" w:rsidRPr="00397DC0" w:rsidRDefault="00351C6F" w:rsidP="009B1A7C">
      <w:pPr>
        <w:pStyle w:val="Tekstpodstawowywcity3"/>
        <w:spacing w:after="0" w:line="360" w:lineRule="auto"/>
        <w:ind w:left="0"/>
        <w:rPr>
          <w:rFonts w:asciiTheme="minorHAnsi" w:hAnsiTheme="minorHAnsi" w:cstheme="minorHAnsi"/>
          <w:color w:val="000000" w:themeColor="text1"/>
          <w:sz w:val="24"/>
          <w:szCs w:val="24"/>
        </w:rPr>
      </w:pPr>
      <w:r w:rsidRPr="00397DC0">
        <w:rPr>
          <w:rFonts w:asciiTheme="minorHAnsi" w:hAnsiTheme="minorHAnsi" w:cstheme="minorHAnsi"/>
          <w:b/>
          <w:i/>
          <w:color w:val="000000" w:themeColor="text1"/>
          <w:sz w:val="24"/>
          <w:szCs w:val="24"/>
        </w:rPr>
        <w:t>DOKUMENTY SKŁADANE NA WEZWANIE ZAMAWIAJĄCEGO</w:t>
      </w:r>
    </w:p>
    <w:p w14:paraId="3A4C14BC" w14:textId="77777777" w:rsidR="00530B27" w:rsidRPr="00397DC0" w:rsidRDefault="00351C6F" w:rsidP="009B1A7C">
      <w:pPr>
        <w:pStyle w:val="Tekstpodstawowywcity3"/>
        <w:spacing w:after="0" w:line="360" w:lineRule="auto"/>
        <w:ind w:left="0"/>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Zamawiający przed wyborem najkorzystniejszej oferty będzie żądał od wykonawcy, którego oferta została najwyżej oceniona, złożenia w wyznaczonym terminie, nie krótszym niż 10 dni, aktualnych na dzień złożenia następujących podmiotowych środków dowodowych:</w:t>
      </w:r>
    </w:p>
    <w:p w14:paraId="13C44318" w14:textId="77777777" w:rsidR="00530B27" w:rsidRPr="00397DC0" w:rsidRDefault="00351C6F" w:rsidP="00A602B7">
      <w:pPr>
        <w:pStyle w:val="Akapitzlist"/>
        <w:numPr>
          <w:ilvl w:val="1"/>
          <w:numId w:val="20"/>
        </w:numPr>
        <w:spacing w:line="360" w:lineRule="auto"/>
        <w:ind w:left="357" w:hanging="357"/>
        <w:rPr>
          <w:rFonts w:asciiTheme="minorHAnsi" w:hAnsiTheme="minorHAnsi" w:cstheme="minorHAnsi"/>
          <w:b/>
          <w:bCs/>
          <w:color w:val="000000" w:themeColor="text1"/>
        </w:rPr>
      </w:pPr>
      <w:r w:rsidRPr="00397DC0">
        <w:rPr>
          <w:rFonts w:asciiTheme="minorHAnsi" w:hAnsiTheme="minorHAnsi" w:cstheme="minorHAnsi"/>
          <w:b/>
          <w:bCs/>
          <w:color w:val="000000" w:themeColor="text1"/>
        </w:rPr>
        <w:t>W celu wykazania spełnienia warunków udziału w postępowaniu:</w:t>
      </w:r>
    </w:p>
    <w:p w14:paraId="46F0B7A2" w14:textId="7E080495" w:rsidR="00530B27" w:rsidRPr="00397DC0" w:rsidRDefault="00351C6F" w:rsidP="00A602B7">
      <w:pPr>
        <w:pStyle w:val="Tekstpodstawowywcity3"/>
        <w:numPr>
          <w:ilvl w:val="2"/>
          <w:numId w:val="20"/>
        </w:numPr>
        <w:spacing w:line="360" w:lineRule="auto"/>
        <w:ind w:left="760"/>
        <w:rPr>
          <w:rFonts w:asciiTheme="minorHAnsi" w:hAnsiTheme="minorHAnsi" w:cstheme="minorHAnsi"/>
          <w:color w:val="000000" w:themeColor="text1"/>
          <w:sz w:val="24"/>
          <w:szCs w:val="24"/>
        </w:rPr>
      </w:pPr>
      <w:r w:rsidRPr="00397DC0">
        <w:rPr>
          <w:rFonts w:asciiTheme="minorHAnsi" w:hAnsiTheme="minorHAnsi" w:cstheme="minorHAnsi"/>
          <w:b/>
          <w:color w:val="000000" w:themeColor="text1"/>
          <w:sz w:val="24"/>
          <w:szCs w:val="24"/>
        </w:rPr>
        <w:t>wykazu wykonanych dostaw</w:t>
      </w:r>
      <w:r w:rsidRPr="00397DC0">
        <w:rPr>
          <w:rFonts w:asciiTheme="minorHAnsi" w:hAnsiTheme="minorHAnsi" w:cstheme="minorHAnsi"/>
          <w:color w:val="000000" w:themeColor="text1"/>
          <w:sz w:val="24"/>
          <w:szCs w:val="24"/>
        </w:rPr>
        <w:t>, potwierdzającego spełnianie warunku określonego w Rozdziale IX ust. 1 pkt 1.1 SWZ, a w przypadku świadczeń okresowych lub ciągłych również wykonywanych, w okresie ostatnich 3 lat przed upływem terminu składania ofert, a jeżeli okres prowadzenia działalności jest krótszy – w tym okresie, wraz z</w:t>
      </w:r>
      <w:r w:rsidR="008911A6">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 xml:space="preserve">podaniem ich wartości, przedmiotu, dat wykonania i podmiotów, na rzecz których dostawy zostały wykonane, </w:t>
      </w:r>
      <w:r w:rsidRPr="00397DC0">
        <w:rPr>
          <w:rFonts w:asciiTheme="minorHAnsi" w:hAnsiTheme="minorHAnsi" w:cstheme="minorHAnsi"/>
          <w:b/>
          <w:color w:val="000000" w:themeColor="text1"/>
          <w:sz w:val="24"/>
          <w:szCs w:val="24"/>
        </w:rPr>
        <w:t>oraz załączeniem dowodów</w:t>
      </w:r>
      <w:r w:rsidRPr="00397DC0">
        <w:rPr>
          <w:rFonts w:asciiTheme="minorHAnsi" w:hAnsiTheme="minorHAnsi" w:cstheme="minorHAnsi"/>
          <w:color w:val="000000" w:themeColor="text1"/>
          <w:sz w:val="24"/>
          <w:szCs w:val="24"/>
        </w:rPr>
        <w:t xml:space="preserve"> określających czy te dostawy zostały wykonane lub są wykonywane należycie, przy czym dowodami, o</w:t>
      </w:r>
      <w:r w:rsidR="008911A6">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których mowa, są referencje bądź inne dokumenty wystawione przez podmiot, na</w:t>
      </w:r>
      <w:r w:rsidR="008911A6">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rzecz którego dostawy lub usługi były wykonywane, a w przypadku świadczeń okresowych lub ciągłych są wykonywane, a jeżeli z</w:t>
      </w:r>
      <w:r w:rsidR="008911A6">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 xml:space="preserve">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wystawione w okresie ostatnich 3 miesięcy - zalecaną </w:t>
      </w:r>
      <w:r w:rsidRPr="00397DC0">
        <w:rPr>
          <w:rFonts w:asciiTheme="minorHAnsi" w:hAnsiTheme="minorHAnsi" w:cstheme="minorHAnsi"/>
          <w:color w:val="000000" w:themeColor="text1"/>
          <w:sz w:val="24"/>
          <w:szCs w:val="24"/>
        </w:rPr>
        <w:lastRenderedPageBreak/>
        <w:t xml:space="preserve">treść wykazu stanowi </w:t>
      </w:r>
      <w:r w:rsidRPr="0081232A">
        <w:rPr>
          <w:rFonts w:asciiTheme="minorHAnsi" w:hAnsiTheme="minorHAnsi" w:cstheme="minorHAnsi"/>
          <w:color w:val="000000" w:themeColor="text1"/>
          <w:sz w:val="24"/>
          <w:szCs w:val="24"/>
        </w:rPr>
        <w:t xml:space="preserve">załącznik nr </w:t>
      </w:r>
      <w:r w:rsidR="00880138" w:rsidRPr="0081232A">
        <w:rPr>
          <w:rFonts w:asciiTheme="minorHAnsi" w:hAnsiTheme="minorHAnsi" w:cstheme="minorHAnsi"/>
          <w:color w:val="000000" w:themeColor="text1"/>
          <w:sz w:val="24"/>
          <w:szCs w:val="24"/>
        </w:rPr>
        <w:t>4</w:t>
      </w:r>
      <w:r w:rsidRPr="0081232A">
        <w:rPr>
          <w:rFonts w:asciiTheme="minorHAnsi" w:hAnsiTheme="minorHAnsi" w:cstheme="minorHAnsi"/>
          <w:color w:val="000000" w:themeColor="text1"/>
          <w:sz w:val="24"/>
          <w:szCs w:val="24"/>
        </w:rPr>
        <w:t xml:space="preserve"> do SWZ.</w:t>
      </w:r>
    </w:p>
    <w:p w14:paraId="6C3CB574" w14:textId="77777777" w:rsidR="00530B27" w:rsidRPr="00397DC0" w:rsidRDefault="00351C6F" w:rsidP="00A602B7">
      <w:pPr>
        <w:pStyle w:val="Akapitzlist"/>
        <w:numPr>
          <w:ilvl w:val="1"/>
          <w:numId w:val="20"/>
        </w:numPr>
        <w:spacing w:line="360" w:lineRule="auto"/>
        <w:rPr>
          <w:rFonts w:asciiTheme="minorHAnsi" w:hAnsiTheme="minorHAnsi" w:cstheme="minorHAnsi"/>
          <w:b/>
          <w:bCs/>
          <w:color w:val="000000" w:themeColor="text1"/>
        </w:rPr>
      </w:pPr>
      <w:r w:rsidRPr="00397DC0">
        <w:rPr>
          <w:rFonts w:asciiTheme="minorHAnsi" w:hAnsiTheme="minorHAnsi" w:cstheme="minorHAnsi"/>
          <w:b/>
          <w:bCs/>
          <w:color w:val="000000" w:themeColor="text1"/>
        </w:rPr>
        <w:t>W celu wykazania braku podstaw do wykluczenia z postępowania o udzielenie zamówienia (</w:t>
      </w:r>
      <w:r w:rsidRPr="00397DC0">
        <w:rPr>
          <w:rFonts w:asciiTheme="minorHAnsi" w:hAnsiTheme="minorHAnsi" w:cstheme="minorHAnsi"/>
          <w:b/>
          <w:bCs/>
        </w:rPr>
        <w:t xml:space="preserve">wykonawcy, wykonawcy występujący wspólnie oraz podmioty udostępniające zasoby, </w:t>
      </w:r>
      <w:r w:rsidRPr="00397DC0">
        <w:rPr>
          <w:rFonts w:asciiTheme="minorHAnsi" w:hAnsiTheme="minorHAnsi" w:cstheme="minorHAnsi"/>
          <w:bCs/>
        </w:rPr>
        <w:t>z tym, że podmioty udostępniające zasoby z wyłączeniem dokumentu, o którym mowa w pkt 1.2.2</w:t>
      </w:r>
      <w:r w:rsidRPr="00397DC0">
        <w:rPr>
          <w:rFonts w:asciiTheme="minorHAnsi" w:hAnsiTheme="minorHAnsi" w:cstheme="minorHAnsi"/>
          <w:b/>
          <w:bCs/>
        </w:rPr>
        <w:t>):</w:t>
      </w:r>
    </w:p>
    <w:p w14:paraId="700A2417" w14:textId="77777777" w:rsidR="00530B27" w:rsidRPr="00397DC0" w:rsidRDefault="00351C6F" w:rsidP="00A602B7">
      <w:pPr>
        <w:pStyle w:val="Tekstpodstawowywcity3"/>
        <w:numPr>
          <w:ilvl w:val="2"/>
          <w:numId w:val="2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b/>
          <w:bCs/>
          <w:color w:val="000000" w:themeColor="text1"/>
          <w:sz w:val="24"/>
          <w:szCs w:val="24"/>
        </w:rPr>
        <w:t>Informacji z Krajowego Rejestru Karnego</w:t>
      </w:r>
      <w:r w:rsidRPr="00397DC0">
        <w:rPr>
          <w:rFonts w:asciiTheme="minorHAnsi" w:hAnsiTheme="minorHAnsi" w:cstheme="minorHAnsi"/>
          <w:color w:val="000000" w:themeColor="text1"/>
          <w:sz w:val="24"/>
          <w:szCs w:val="24"/>
        </w:rPr>
        <w:t xml:space="preserve"> w zakresie:</w:t>
      </w:r>
    </w:p>
    <w:p w14:paraId="5017776C" w14:textId="77777777" w:rsidR="00530B27" w:rsidRPr="00397DC0" w:rsidRDefault="00351C6F" w:rsidP="00A602B7">
      <w:pPr>
        <w:pStyle w:val="Tekstpodstawowywcity3"/>
        <w:spacing w:after="0" w:line="360" w:lineRule="auto"/>
        <w:ind w:left="993" w:hanging="236"/>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a) art. 108 ust. 1 pkt 1 i 2 ustawy z dnia 11 września 2019 r. – Prawo zamówień publicznych, zwanej dalej „ustawą”,</w:t>
      </w:r>
    </w:p>
    <w:p w14:paraId="2F4D47D2" w14:textId="6EEC016C" w:rsidR="00530B27" w:rsidRPr="00397DC0" w:rsidRDefault="00351C6F" w:rsidP="00A602B7">
      <w:pPr>
        <w:pStyle w:val="Tekstpodstawowywcity3"/>
        <w:spacing w:after="0" w:line="360" w:lineRule="auto"/>
        <w:ind w:left="993" w:hanging="236"/>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b) art. 108 ust. 1 pkt 4 ustawy, dotyczącej orzeczenia zakazu ubiegania się o</w:t>
      </w:r>
      <w:r w:rsidR="00531259">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zamówienie publiczne tytułem środka karnego,</w:t>
      </w:r>
    </w:p>
    <w:p w14:paraId="42C9181C" w14:textId="77777777" w:rsidR="00530B27" w:rsidRPr="00397DC0" w:rsidRDefault="00351C6F" w:rsidP="00A602B7">
      <w:pPr>
        <w:pStyle w:val="Tekstpodstawowywcity3"/>
        <w:spacing w:after="0" w:line="360" w:lineRule="auto"/>
        <w:ind w:left="757"/>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c) art. 109 ust. 1 pkt 2 lit. a ustawy,</w:t>
      </w:r>
    </w:p>
    <w:p w14:paraId="37AEB553" w14:textId="77777777" w:rsidR="00530B27" w:rsidRPr="00397DC0" w:rsidRDefault="00351C6F" w:rsidP="00A602B7">
      <w:pPr>
        <w:pStyle w:val="Tekstpodstawowywcity3"/>
        <w:spacing w:after="0" w:line="360" w:lineRule="auto"/>
        <w:ind w:left="993" w:hanging="236"/>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d) art. 109 ust. 1 pkt 2 lit. b ustawy, dotyczącej ukarania za wykroczenie, za które wymierzono karę aresztu,</w:t>
      </w:r>
    </w:p>
    <w:p w14:paraId="446F121C" w14:textId="77777777" w:rsidR="00530B27" w:rsidRPr="00397DC0" w:rsidRDefault="00351C6F" w:rsidP="00A602B7">
      <w:pPr>
        <w:pStyle w:val="Tekstpodstawowywcity3"/>
        <w:spacing w:after="0" w:line="360" w:lineRule="auto"/>
        <w:ind w:left="993" w:hanging="236"/>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e) art. 109 ust. 1 pkt 3 ustawy, dotyczącej skazania za przestępstwo lub ukarania za wykroczenie, za które wymierzono karę aresztu</w:t>
      </w:r>
    </w:p>
    <w:p w14:paraId="741697A8" w14:textId="77777777" w:rsidR="00530B27" w:rsidRPr="00397DC0" w:rsidRDefault="00351C6F" w:rsidP="00A602B7">
      <w:pPr>
        <w:pStyle w:val="Tekstpodstawowywcity3"/>
        <w:spacing w:after="0" w:line="360" w:lineRule="auto"/>
        <w:ind w:left="757"/>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sporządzonej nie wcześniej niż 6 miesięcy przed jej złożeniem;</w:t>
      </w:r>
    </w:p>
    <w:p w14:paraId="21C4FFEB" w14:textId="1827DBD9" w:rsidR="00530B27" w:rsidRPr="00397DC0" w:rsidRDefault="00351C6F" w:rsidP="00A602B7">
      <w:pPr>
        <w:pStyle w:val="Tekstpodstawowywcity3"/>
        <w:numPr>
          <w:ilvl w:val="2"/>
          <w:numId w:val="2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b/>
          <w:bCs/>
          <w:color w:val="000000" w:themeColor="text1"/>
          <w:sz w:val="24"/>
          <w:szCs w:val="24"/>
        </w:rPr>
        <w:t>oświadczenia wykonawcy</w:t>
      </w:r>
      <w:r w:rsidRPr="00397DC0">
        <w:rPr>
          <w:rFonts w:asciiTheme="minorHAnsi" w:hAnsiTheme="minorHAnsi" w:cstheme="minorHAnsi"/>
          <w:color w:val="000000" w:themeColor="text1"/>
          <w:sz w:val="24"/>
          <w:szCs w:val="24"/>
        </w:rPr>
        <w:t>, w zakresie art. 108 ust. 1 pkt 5 ustawy, o braku przynależności do tej samej grupy kapitałowej w rozumieniu ustawy z dnia 16 lutego 2007 r. o ochronie konkurencji i konsumentów (</w:t>
      </w:r>
      <w:proofErr w:type="spellStart"/>
      <w:r w:rsidRPr="00397DC0">
        <w:rPr>
          <w:rFonts w:asciiTheme="minorHAnsi" w:hAnsiTheme="minorHAnsi" w:cstheme="minorHAnsi"/>
          <w:color w:val="000000" w:themeColor="text1"/>
          <w:sz w:val="24"/>
          <w:szCs w:val="24"/>
        </w:rPr>
        <w:t>t.j</w:t>
      </w:r>
      <w:proofErr w:type="spellEnd"/>
      <w:r w:rsidRPr="00397DC0">
        <w:rPr>
          <w:rFonts w:asciiTheme="minorHAnsi" w:hAnsiTheme="minorHAnsi" w:cstheme="minorHAnsi"/>
          <w:color w:val="000000" w:themeColor="text1"/>
          <w:sz w:val="24"/>
          <w:szCs w:val="24"/>
        </w:rPr>
        <w:t>. Dz. U. z 2024 r. poz. 1616), z</w:t>
      </w:r>
      <w:r w:rsidR="00531259">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innym wykonawcą, który złożył odrębną ofertę, ofertę częściową lub wniosek o</w:t>
      </w:r>
      <w:r w:rsidR="00531259">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1D9AA5D4" w14:textId="77777777" w:rsidR="00530B27" w:rsidRPr="00397DC0" w:rsidRDefault="00351C6F" w:rsidP="00A602B7">
      <w:pPr>
        <w:pStyle w:val="Tekstpodstawowywcity3"/>
        <w:numPr>
          <w:ilvl w:val="2"/>
          <w:numId w:val="2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b/>
          <w:bCs/>
          <w:color w:val="000000" w:themeColor="text1"/>
          <w:sz w:val="24"/>
          <w:szCs w:val="24"/>
        </w:rPr>
        <w:t>zaświadczenia</w:t>
      </w:r>
      <w:r w:rsidRPr="00397DC0">
        <w:rPr>
          <w:rFonts w:asciiTheme="minorHAnsi" w:hAnsiTheme="minorHAnsi" w:cstheme="minorHAnsi"/>
          <w:color w:val="000000" w:themeColor="text1"/>
          <w:sz w:val="24"/>
          <w:szCs w:val="24"/>
        </w:rPr>
        <w:t xml:space="preserve"> właściwego naczelnika urzędu skarbowego potwierdzającego, że wykonawca nie zalega z opłacaniem podatków i opłat, w zakresie art. 109 ust. 1 pkt 1 ustawy,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w:t>
      </w:r>
      <w:r w:rsidRPr="00397DC0">
        <w:rPr>
          <w:rFonts w:asciiTheme="minorHAnsi" w:hAnsiTheme="minorHAnsi" w:cstheme="minorHAnsi"/>
          <w:color w:val="000000" w:themeColor="text1"/>
          <w:sz w:val="24"/>
          <w:szCs w:val="24"/>
        </w:rPr>
        <w:lastRenderedPageBreak/>
        <w:t>należnych podatków lub opłat wraz z odsetkami lub grzywnami lub zawarł wiążące porozumienie w sprawie spłat tych należności;</w:t>
      </w:r>
    </w:p>
    <w:p w14:paraId="50D8661E" w14:textId="79F271D1" w:rsidR="00530B27" w:rsidRPr="00397DC0" w:rsidRDefault="00351C6F" w:rsidP="00A602B7">
      <w:pPr>
        <w:pStyle w:val="Tekstpodstawowywcity3"/>
        <w:numPr>
          <w:ilvl w:val="2"/>
          <w:numId w:val="2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b/>
          <w:bCs/>
          <w:color w:val="000000" w:themeColor="text1"/>
          <w:sz w:val="24"/>
          <w:szCs w:val="24"/>
        </w:rPr>
        <w:t>zaświadczenia</w:t>
      </w:r>
      <w:r w:rsidRPr="00397DC0">
        <w:rPr>
          <w:rFonts w:asciiTheme="minorHAnsi" w:hAnsiTheme="minorHAnsi" w:cstheme="minorHAnsi"/>
          <w:color w:val="000000" w:themeColor="text1"/>
          <w:sz w:val="24"/>
          <w:szCs w:val="24"/>
        </w:rPr>
        <w:t xml:space="preserve">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 zaświadczeniem albo innym dokumentem zamawiający żąda złożenia dokumentów potwierdzających, że</w:t>
      </w:r>
      <w:r w:rsidR="00531259">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przed upływem terminu składania ofert wykonawca dokonał płatności należnych składek na ubezpieczenia społeczne lub zdrowotne wraz odsetkami lub grzywnami lub zawarł wiążące porozumienie w sprawie spłat tych należności;</w:t>
      </w:r>
    </w:p>
    <w:p w14:paraId="18D27E45" w14:textId="18649AA7" w:rsidR="00530B27" w:rsidRPr="00397DC0" w:rsidRDefault="00351C6F" w:rsidP="00A602B7">
      <w:pPr>
        <w:pStyle w:val="Tekstpodstawowywcity3"/>
        <w:numPr>
          <w:ilvl w:val="2"/>
          <w:numId w:val="2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b/>
          <w:bCs/>
          <w:color w:val="000000" w:themeColor="text1"/>
          <w:sz w:val="24"/>
          <w:szCs w:val="24"/>
        </w:rPr>
        <w:t>odpisu</w:t>
      </w:r>
      <w:r w:rsidRPr="00397DC0">
        <w:rPr>
          <w:rFonts w:asciiTheme="minorHAnsi" w:hAnsiTheme="minorHAnsi" w:cstheme="minorHAnsi"/>
          <w:color w:val="000000" w:themeColor="text1"/>
          <w:sz w:val="24"/>
          <w:szCs w:val="24"/>
        </w:rPr>
        <w:t xml:space="preserve"> lub informacji z Krajowego Rejestru Sądowego lub z Centralnej Ewidencji i</w:t>
      </w:r>
      <w:r w:rsidR="00531259">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Informacji o Działalności Gospodarczej, w zakresie art. 109 ust. 1 pkt 4 ustawy, sporządzonych nie wcześniej niż 3 miesiące przed jej złożeniem, jeżeli odrębne przepisy wymagają wpisu do rejestru lub ewidencji;</w:t>
      </w:r>
    </w:p>
    <w:p w14:paraId="5E42C9B9" w14:textId="57BBDA55" w:rsidR="00530B27" w:rsidRPr="00397DC0" w:rsidRDefault="00351C6F" w:rsidP="00A602B7">
      <w:pPr>
        <w:pStyle w:val="Tekstpodstawowywcity3"/>
        <w:numPr>
          <w:ilvl w:val="2"/>
          <w:numId w:val="2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b/>
          <w:bCs/>
          <w:color w:val="000000" w:themeColor="text1"/>
          <w:sz w:val="24"/>
          <w:szCs w:val="24"/>
        </w:rPr>
        <w:t>oświadczenia wykonawcy</w:t>
      </w:r>
      <w:r w:rsidRPr="00397DC0">
        <w:rPr>
          <w:rFonts w:asciiTheme="minorHAnsi" w:hAnsiTheme="minorHAnsi" w:cstheme="minorHAnsi"/>
          <w:color w:val="000000" w:themeColor="text1"/>
          <w:sz w:val="24"/>
          <w:szCs w:val="24"/>
        </w:rPr>
        <w:t xml:space="preserve"> o aktualności informacji zawartych w oświadczeniu, o</w:t>
      </w:r>
      <w:r w:rsidR="00531259">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którym mowa w art. 125 ust. 1 ustawy, w zakresie podstaw wykluczenia z</w:t>
      </w:r>
      <w:r w:rsidR="00531259">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postępowania wskazanych przez zamawiającego, o których mowa w:</w:t>
      </w:r>
    </w:p>
    <w:p w14:paraId="4341A1F0" w14:textId="77777777" w:rsidR="00530B27" w:rsidRPr="00397DC0" w:rsidRDefault="00351C6F" w:rsidP="00A602B7">
      <w:pPr>
        <w:pStyle w:val="Tekstpodstawowywcity3"/>
        <w:spacing w:after="0" w:line="360" w:lineRule="auto"/>
        <w:ind w:left="757"/>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a) art. 108 ust. 1 pkt 3 ustawy,</w:t>
      </w:r>
    </w:p>
    <w:p w14:paraId="47EE44F6" w14:textId="78E2E41B" w:rsidR="00530B27" w:rsidRPr="00397DC0" w:rsidRDefault="00351C6F" w:rsidP="00A602B7">
      <w:pPr>
        <w:pStyle w:val="Tekstpodstawowywcity3"/>
        <w:spacing w:after="0" w:line="360" w:lineRule="auto"/>
        <w:ind w:left="993" w:hanging="236"/>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b) art. 108 ust. 1 pkt 4 ustawy, dotyczących orzeczenia zakazu ubiegania się o</w:t>
      </w:r>
      <w:r w:rsidR="00531259">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zamówienie publiczne tytułem środka zapobiegawczego,</w:t>
      </w:r>
    </w:p>
    <w:p w14:paraId="1AD863DE" w14:textId="77777777" w:rsidR="00530B27" w:rsidRPr="00397DC0" w:rsidRDefault="00351C6F" w:rsidP="00A602B7">
      <w:pPr>
        <w:pStyle w:val="Tekstpodstawowywcity3"/>
        <w:spacing w:after="0" w:line="360" w:lineRule="auto"/>
        <w:ind w:left="993" w:hanging="236"/>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c) art. 108 ust. 1 pkt 5 ustawy, dotyczących zawarcia z innymi wykonawcami porozumienia mającego na celu zakłócenie konkurencji,</w:t>
      </w:r>
    </w:p>
    <w:p w14:paraId="7A7BEE99" w14:textId="77777777" w:rsidR="00530B27" w:rsidRPr="00397DC0" w:rsidRDefault="00351C6F" w:rsidP="00A602B7">
      <w:pPr>
        <w:pStyle w:val="Tekstpodstawowywcity3"/>
        <w:spacing w:after="0" w:line="360" w:lineRule="auto"/>
        <w:ind w:left="757"/>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d) art. 108 ust. 1 pkt 6 ustawy,</w:t>
      </w:r>
    </w:p>
    <w:p w14:paraId="7F7D5133" w14:textId="77777777" w:rsidR="00530B27" w:rsidRPr="00397DC0" w:rsidRDefault="00351C6F" w:rsidP="00A602B7">
      <w:pPr>
        <w:pStyle w:val="Tekstpodstawowywcity3"/>
        <w:spacing w:after="0" w:line="360" w:lineRule="auto"/>
        <w:ind w:left="993" w:hanging="236"/>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e) art. 109 ust. 1 pkt 1 ustawy, odnośnie do naruszenia obowiązków dotyczących płatności podatków i opłat lokalnych, o których mowa w ustawie z dnia 12 stycznia 1991 r. o podatkach i opłatach lokalnych (Dz. U. z 2025 poz. 707),</w:t>
      </w:r>
    </w:p>
    <w:p w14:paraId="05A107D8" w14:textId="77777777" w:rsidR="00530B27" w:rsidRPr="00397DC0" w:rsidRDefault="00351C6F" w:rsidP="00A602B7">
      <w:pPr>
        <w:pStyle w:val="Tekstpodstawowywcity3"/>
        <w:spacing w:after="0" w:line="360" w:lineRule="auto"/>
        <w:ind w:left="993" w:hanging="236"/>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f) art. 109 ust. 1 pkt 2 lit. b ustawy, dotyczących ukarania za wykroczenie, za które wymierzono karę ograniczenia wolności lub karę grzywny,</w:t>
      </w:r>
    </w:p>
    <w:p w14:paraId="0DB695C1" w14:textId="77777777" w:rsidR="00530B27" w:rsidRPr="00397DC0" w:rsidRDefault="00351C6F" w:rsidP="00A602B7">
      <w:pPr>
        <w:pStyle w:val="Tekstpodstawowywcity3"/>
        <w:spacing w:after="0" w:line="360" w:lineRule="auto"/>
        <w:ind w:left="757"/>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g) art. 109 ust. 1 pkt 2 lit. c ustawy,</w:t>
      </w:r>
    </w:p>
    <w:p w14:paraId="309BCE01" w14:textId="77777777" w:rsidR="00530B27" w:rsidRPr="00397DC0" w:rsidRDefault="00351C6F" w:rsidP="00A602B7">
      <w:pPr>
        <w:pStyle w:val="Tekstpodstawowywcity3"/>
        <w:spacing w:after="0" w:line="360" w:lineRule="auto"/>
        <w:ind w:left="993" w:hanging="236"/>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h) art. 109 ust. 1 pkt 3 ustawy, dotyczących ukarania za wykroczenie, za które </w:t>
      </w:r>
      <w:r w:rsidRPr="00397DC0">
        <w:rPr>
          <w:rFonts w:asciiTheme="minorHAnsi" w:hAnsiTheme="minorHAnsi" w:cstheme="minorHAnsi"/>
          <w:color w:val="000000" w:themeColor="text1"/>
          <w:sz w:val="24"/>
          <w:szCs w:val="24"/>
        </w:rPr>
        <w:lastRenderedPageBreak/>
        <w:t>wymierzono karę ograniczenia wolności lub karę grzywny,</w:t>
      </w:r>
    </w:p>
    <w:p w14:paraId="643ABB60" w14:textId="77777777" w:rsidR="00530B27" w:rsidRPr="00397DC0" w:rsidRDefault="00351C6F" w:rsidP="00A602B7">
      <w:pPr>
        <w:pStyle w:val="Tekstpodstawowywcity3"/>
        <w:spacing w:after="0" w:line="360" w:lineRule="auto"/>
        <w:ind w:left="760"/>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i) art. 109 ust. 1 pkt 5–10 ustawy.</w:t>
      </w:r>
    </w:p>
    <w:p w14:paraId="3C3348DD" w14:textId="77777777" w:rsidR="00530B27" w:rsidRPr="00397DC0" w:rsidRDefault="00351C6F" w:rsidP="00A602B7">
      <w:pPr>
        <w:pStyle w:val="Tekstpodstawowywcity3"/>
        <w:spacing w:after="0" w:line="360" w:lineRule="auto"/>
        <w:ind w:left="757"/>
        <w:rPr>
          <w:rFonts w:asciiTheme="minorHAnsi" w:hAnsiTheme="minorHAnsi" w:cstheme="minorHAnsi"/>
          <w:color w:val="000000" w:themeColor="text1"/>
          <w:sz w:val="24"/>
          <w:szCs w:val="24"/>
        </w:rPr>
      </w:pPr>
      <w:r w:rsidRPr="00832C9C">
        <w:rPr>
          <w:rFonts w:asciiTheme="minorHAnsi" w:hAnsiTheme="minorHAnsi" w:cstheme="minorHAnsi"/>
          <w:b/>
          <w:iCs/>
          <w:color w:val="000000" w:themeColor="text1"/>
          <w:sz w:val="24"/>
          <w:szCs w:val="24"/>
        </w:rPr>
        <w:t>WYKONAWCA</w:t>
      </w:r>
      <w:r w:rsidRPr="00397DC0">
        <w:rPr>
          <w:rFonts w:asciiTheme="minorHAnsi" w:hAnsiTheme="minorHAnsi" w:cstheme="minorHAnsi"/>
          <w:b/>
          <w:i/>
          <w:color w:val="000000" w:themeColor="text1"/>
          <w:sz w:val="24"/>
          <w:szCs w:val="24"/>
        </w:rPr>
        <w:t xml:space="preserve"> </w:t>
      </w:r>
      <w:r w:rsidRPr="00832C9C">
        <w:rPr>
          <w:rFonts w:asciiTheme="minorHAnsi" w:hAnsiTheme="minorHAnsi" w:cstheme="minorHAnsi"/>
          <w:b/>
          <w:iCs/>
          <w:color w:val="000000" w:themeColor="text1"/>
          <w:sz w:val="24"/>
          <w:szCs w:val="24"/>
        </w:rPr>
        <w:t>ZAGRANICZNY</w:t>
      </w:r>
    </w:p>
    <w:p w14:paraId="167F0AD9" w14:textId="77777777" w:rsidR="00530B27" w:rsidRPr="00397DC0" w:rsidRDefault="00351C6F" w:rsidP="00A602B7">
      <w:pPr>
        <w:pStyle w:val="Tekstpodstawowywcity3"/>
        <w:numPr>
          <w:ilvl w:val="0"/>
          <w:numId w:val="2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Jeżeli wykonawca ma siedzibę lub miejsce zamieszkania poza granicami Rzeczypospolitej Polskiej, zamiast:</w:t>
      </w:r>
    </w:p>
    <w:p w14:paraId="22CFE207" w14:textId="77777777" w:rsidR="00530B27" w:rsidRPr="00397DC0" w:rsidRDefault="00351C6F" w:rsidP="00A602B7">
      <w:pPr>
        <w:pStyle w:val="Tekstpodstawowywcity3"/>
        <w:numPr>
          <w:ilvl w:val="0"/>
          <w:numId w:val="27"/>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informacji z Krajowego Rejestru Karnego, o której mowa w pkt 1.2.1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pkt 1.2.1 ;</w:t>
      </w:r>
    </w:p>
    <w:p w14:paraId="1C1EED0E" w14:textId="3F4D949D" w:rsidR="00530B27" w:rsidRPr="00397DC0" w:rsidRDefault="00351C6F" w:rsidP="00A602B7">
      <w:pPr>
        <w:pStyle w:val="Tekstpodstawowywcity3"/>
        <w:numPr>
          <w:ilvl w:val="0"/>
          <w:numId w:val="27"/>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zaświadczenia, o którym mowa w pkt 1.2.3 , zaświadczenia albo innego dokumentu potwierdzającego, że wykonawca nie zalega z opłacaniem składek na ubezpieczenia społeczne lub zdrowotne, o których mowa w pkt 1.2.4 , lub odpisu albo informacji z</w:t>
      </w:r>
      <w:r w:rsidR="002B4004">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Krajowego Rejestru Sądowego lub z Centralnej Ewidencji i Informacji o Działalności Gospodarczej, o których mowa w pkt 1.2.5</w:t>
      </w:r>
      <w:r w:rsidR="006F68C0">
        <w:rPr>
          <w:rFonts w:asciiTheme="minorHAnsi" w:hAnsiTheme="minorHAnsi" w:cstheme="minorHAnsi"/>
          <w:color w:val="000000" w:themeColor="text1"/>
          <w:sz w:val="24"/>
          <w:szCs w:val="24"/>
        </w:rPr>
        <w:t xml:space="preserve"> </w:t>
      </w:r>
      <w:r w:rsidRPr="00397DC0">
        <w:rPr>
          <w:rFonts w:asciiTheme="minorHAnsi" w:hAnsiTheme="minorHAnsi" w:cstheme="minorHAnsi"/>
          <w:color w:val="000000" w:themeColor="text1"/>
          <w:sz w:val="24"/>
          <w:szCs w:val="24"/>
        </w:rPr>
        <w:t>– składa dokument lub dokumenty wystawione w kraju, w którym wykonawca ma siedzibę lub miejsce zamieszkania, potwierdzające odpowiednio, że:</w:t>
      </w:r>
    </w:p>
    <w:p w14:paraId="6978E2A3" w14:textId="77777777" w:rsidR="00530B27" w:rsidRPr="00397DC0" w:rsidRDefault="00351C6F" w:rsidP="00A602B7">
      <w:pPr>
        <w:pStyle w:val="Tekstpodstawowywcity3"/>
        <w:spacing w:after="0" w:line="360" w:lineRule="auto"/>
        <w:ind w:left="851" w:hanging="168"/>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nie naruszył obowiązków dotyczących płatności podatków, opłat lub składek na ubezpieczenie społeczne lub zdrowotne,</w:t>
      </w:r>
    </w:p>
    <w:p w14:paraId="5D9B7C07" w14:textId="77777777" w:rsidR="00530B27" w:rsidRPr="00397DC0" w:rsidRDefault="00351C6F" w:rsidP="00A602B7">
      <w:pPr>
        <w:pStyle w:val="Tekstpodstawowywcity3"/>
        <w:spacing w:after="0" w:line="360" w:lineRule="auto"/>
        <w:ind w:left="851" w:hanging="168"/>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30F1F934" w14:textId="77777777" w:rsidR="00530B27" w:rsidRPr="00397DC0" w:rsidRDefault="00351C6F" w:rsidP="00A602B7">
      <w:pPr>
        <w:pStyle w:val="Tekstpodstawowywcity3"/>
        <w:numPr>
          <w:ilvl w:val="0"/>
          <w:numId w:val="2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Dokument, o którym mowa w ust. 2 lit. a), powinien być wystawiony nie wcześniej niż 6 miesięcy przed jego złożeniem. Dokumenty, o których mowa w ust. 2 lit. b), powinny być wystawione nie wcześniej niż 3 miesiące przed ich złożeniem.</w:t>
      </w:r>
    </w:p>
    <w:p w14:paraId="4DF1FF81" w14:textId="77777777" w:rsidR="00530B27" w:rsidRPr="00397DC0" w:rsidRDefault="00351C6F" w:rsidP="00A602B7">
      <w:pPr>
        <w:pStyle w:val="Tekstpodstawowywcity3"/>
        <w:numPr>
          <w:ilvl w:val="0"/>
          <w:numId w:val="20"/>
        </w:numPr>
        <w:spacing w:line="360" w:lineRule="auto"/>
        <w:ind w:left="317" w:hanging="357"/>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Jeżeli w kraju, w którym wykonawca ma siedzibę lub miejsce zamieszkania, nie wydaje się dokumentów, o których mowa w ust. 2, lub gdy dokumenty te nie odnoszą się do wszystkich przypadków, o których mowa w art. 108 ust. 1 pkt 1, 2 i 4, art. 109 ust. 1 pkt 1, 2 lit. a i b oraz pkt 3 ustawy </w:t>
      </w:r>
      <w:proofErr w:type="spellStart"/>
      <w:r w:rsidRPr="00397DC0">
        <w:rPr>
          <w:rFonts w:asciiTheme="minorHAnsi" w:hAnsiTheme="minorHAnsi" w:cstheme="minorHAnsi"/>
          <w:color w:val="000000" w:themeColor="text1"/>
          <w:sz w:val="24"/>
          <w:szCs w:val="24"/>
        </w:rPr>
        <w:t>Pzp</w:t>
      </w:r>
      <w:proofErr w:type="spellEnd"/>
      <w:r w:rsidRPr="00397DC0">
        <w:rPr>
          <w:rFonts w:asciiTheme="minorHAnsi" w:hAnsiTheme="minorHAnsi" w:cstheme="minorHAnsi"/>
          <w:color w:val="000000" w:themeColor="text1"/>
          <w:sz w:val="24"/>
          <w:szCs w:val="24"/>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w:t>
      </w:r>
      <w:r w:rsidRPr="00397DC0">
        <w:rPr>
          <w:rFonts w:asciiTheme="minorHAnsi" w:hAnsiTheme="minorHAnsi" w:cstheme="minorHAnsi"/>
          <w:color w:val="000000" w:themeColor="text1"/>
          <w:sz w:val="24"/>
          <w:szCs w:val="24"/>
        </w:rPr>
        <w:lastRenderedPageBreak/>
        <w:t>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 3 stosuje się.</w:t>
      </w:r>
    </w:p>
    <w:p w14:paraId="57E3D9DE" w14:textId="77777777" w:rsidR="00530B27" w:rsidRPr="00397DC0" w:rsidRDefault="00351C6F" w:rsidP="00A602B7">
      <w:pPr>
        <w:pStyle w:val="Tekstpodstawowywcity3"/>
        <w:spacing w:after="0" w:line="360" w:lineRule="auto"/>
        <w:rPr>
          <w:rFonts w:asciiTheme="minorHAnsi" w:hAnsiTheme="minorHAnsi" w:cstheme="minorHAnsi"/>
          <w:color w:val="000000" w:themeColor="text1"/>
          <w:sz w:val="24"/>
          <w:szCs w:val="24"/>
        </w:rPr>
      </w:pPr>
      <w:r w:rsidRPr="00832C9C">
        <w:rPr>
          <w:rFonts w:asciiTheme="minorHAnsi" w:hAnsiTheme="minorHAnsi" w:cstheme="minorHAnsi"/>
          <w:b/>
          <w:iCs/>
          <w:color w:val="000000" w:themeColor="text1"/>
          <w:sz w:val="24"/>
          <w:szCs w:val="24"/>
        </w:rPr>
        <w:t>UPRAWNIENIA</w:t>
      </w:r>
      <w:r w:rsidRPr="00397DC0">
        <w:rPr>
          <w:rFonts w:asciiTheme="minorHAnsi" w:hAnsiTheme="minorHAnsi" w:cstheme="minorHAnsi"/>
          <w:b/>
          <w:i/>
          <w:color w:val="000000" w:themeColor="text1"/>
          <w:sz w:val="24"/>
          <w:szCs w:val="24"/>
        </w:rPr>
        <w:t xml:space="preserve"> </w:t>
      </w:r>
      <w:r w:rsidRPr="00832C9C">
        <w:rPr>
          <w:rFonts w:asciiTheme="minorHAnsi" w:hAnsiTheme="minorHAnsi" w:cstheme="minorHAnsi"/>
          <w:b/>
          <w:iCs/>
          <w:color w:val="000000" w:themeColor="text1"/>
          <w:sz w:val="24"/>
          <w:szCs w:val="24"/>
        </w:rPr>
        <w:t>WYKONAWCY</w:t>
      </w:r>
    </w:p>
    <w:p w14:paraId="5B2A09F7" w14:textId="00884487" w:rsidR="00530B27" w:rsidRPr="00397DC0" w:rsidRDefault="00351C6F" w:rsidP="00A602B7">
      <w:pPr>
        <w:pStyle w:val="Tekstpodstawowywcity3"/>
        <w:numPr>
          <w:ilvl w:val="0"/>
          <w:numId w:val="2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Wykonawca wpisany do urzędowego wykazu zatwierdzonych wykonawców lub wykonawca certyfikowany przez jednostki certyfikujące spełniające wymogi europejskich norm certyfikacji może, zamiast odpowiednich podmiotowych środków dowodowych, o</w:t>
      </w:r>
      <w:r w:rsidR="00531259">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 xml:space="preserve">których mowa w ustawie i rozporządzeniu, 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chyba że zamawiający ma uzasadnione podstawy do zakwestionowania informacji wynikających z zaświadczenia lub certyfikatu. W celu potwierdzenia braku podstawy wykluczenia z postępowania, o której mowa w art. 109 ust. 1 pkt 1 ustawy </w:t>
      </w:r>
      <w:proofErr w:type="spellStart"/>
      <w:r w:rsidRPr="00397DC0">
        <w:rPr>
          <w:rFonts w:asciiTheme="minorHAnsi" w:hAnsiTheme="minorHAnsi" w:cstheme="minorHAnsi"/>
          <w:color w:val="000000" w:themeColor="text1"/>
          <w:sz w:val="24"/>
          <w:szCs w:val="24"/>
        </w:rPr>
        <w:t>Pzp</w:t>
      </w:r>
      <w:proofErr w:type="spellEnd"/>
      <w:r w:rsidRPr="00397DC0">
        <w:rPr>
          <w:rFonts w:asciiTheme="minorHAnsi" w:hAnsiTheme="minorHAnsi" w:cstheme="minorHAnsi"/>
          <w:color w:val="000000" w:themeColor="text1"/>
          <w:sz w:val="24"/>
          <w:szCs w:val="24"/>
        </w:rPr>
        <w:t xml:space="preserve">, zamawiający może żądać dodatkowego dokumentu wystawionego w kraju, w którym wykonawca ma miejsce zamieszkania lub siedzibę, potwierdzającego, że wykonawca nie naruszył obowiązków dotyczących płatności podatków, opłat lub składek na ubezpieczenie społeczne lub zdrowotne. Przepisy ust. 3 i 4 stosuje się. </w:t>
      </w:r>
    </w:p>
    <w:p w14:paraId="76CD2D48" w14:textId="77777777" w:rsidR="00530B27" w:rsidRPr="00832C9C" w:rsidRDefault="00351C6F" w:rsidP="00A602B7">
      <w:pPr>
        <w:pStyle w:val="Tekstpodstawowywcity3"/>
        <w:numPr>
          <w:ilvl w:val="0"/>
          <w:numId w:val="20"/>
        </w:numPr>
        <w:spacing w:line="360" w:lineRule="auto"/>
        <w:ind w:left="317" w:hanging="357"/>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Przepisy ust. 5 stosuje się odpowiednio do podmiotowych środków dowodowych dotyczących podmiotu udostępniającego zasoby na zasadach określonych w art. 118 </w:t>
      </w:r>
      <w:r w:rsidRPr="00832C9C">
        <w:rPr>
          <w:rFonts w:asciiTheme="minorHAnsi" w:hAnsiTheme="minorHAnsi" w:cstheme="minorHAnsi"/>
          <w:color w:val="000000" w:themeColor="text1"/>
          <w:sz w:val="24"/>
          <w:szCs w:val="24"/>
        </w:rPr>
        <w:t xml:space="preserve">ustawy </w:t>
      </w:r>
      <w:proofErr w:type="spellStart"/>
      <w:r w:rsidRPr="00832C9C">
        <w:rPr>
          <w:rFonts w:asciiTheme="minorHAnsi" w:hAnsiTheme="minorHAnsi" w:cstheme="minorHAnsi"/>
          <w:color w:val="000000" w:themeColor="text1"/>
          <w:sz w:val="24"/>
          <w:szCs w:val="24"/>
        </w:rPr>
        <w:t>Pzp</w:t>
      </w:r>
      <w:proofErr w:type="spellEnd"/>
      <w:r w:rsidRPr="00832C9C">
        <w:rPr>
          <w:rFonts w:asciiTheme="minorHAnsi" w:hAnsiTheme="minorHAnsi" w:cstheme="minorHAnsi"/>
          <w:color w:val="000000" w:themeColor="text1"/>
          <w:sz w:val="24"/>
          <w:szCs w:val="24"/>
        </w:rPr>
        <w:t>.</w:t>
      </w:r>
    </w:p>
    <w:p w14:paraId="384F1A38" w14:textId="77777777" w:rsidR="00530B27" w:rsidRPr="00832C9C" w:rsidRDefault="00351C6F" w:rsidP="00A602B7">
      <w:pPr>
        <w:pStyle w:val="Tekstpodstawowywcity3"/>
        <w:spacing w:after="0" w:line="360" w:lineRule="auto"/>
        <w:rPr>
          <w:rFonts w:asciiTheme="minorHAnsi" w:hAnsiTheme="minorHAnsi" w:cstheme="minorHAnsi"/>
          <w:color w:val="000000" w:themeColor="text1"/>
          <w:sz w:val="24"/>
          <w:szCs w:val="24"/>
        </w:rPr>
      </w:pPr>
      <w:r w:rsidRPr="00832C9C">
        <w:rPr>
          <w:rFonts w:asciiTheme="minorHAnsi" w:hAnsiTheme="minorHAnsi" w:cstheme="minorHAnsi"/>
          <w:b/>
          <w:color w:val="000000" w:themeColor="text1"/>
          <w:sz w:val="24"/>
          <w:szCs w:val="24"/>
        </w:rPr>
        <w:t>UPRAWNIENIA ZAMAWIAJĄCEGO</w:t>
      </w:r>
    </w:p>
    <w:p w14:paraId="4DADA1F2" w14:textId="1AC7B80D" w:rsidR="00530B27" w:rsidRPr="00397DC0" w:rsidRDefault="00351C6F" w:rsidP="00A602B7">
      <w:pPr>
        <w:pStyle w:val="Tekstpodstawowywcity3"/>
        <w:numPr>
          <w:ilvl w:val="0"/>
          <w:numId w:val="2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Jeżeli jest to niezbędne do zapewnienia odpowiedniego przebiegu postępowania o</w:t>
      </w:r>
      <w:r w:rsidR="00531259">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udzielenie zamówienia, Zamawiający może na każdym etapie postępowania wezwać wykonawców do złożenia wszystkich lub niektórych podmiotowych środków dowodowych aktualnych na dzień ich złożenia.</w:t>
      </w:r>
    </w:p>
    <w:p w14:paraId="192AA552" w14:textId="77777777" w:rsidR="00530B27" w:rsidRPr="00397DC0" w:rsidRDefault="00351C6F" w:rsidP="00A602B7">
      <w:pPr>
        <w:pStyle w:val="Tekstpodstawowywcity3"/>
        <w:numPr>
          <w:ilvl w:val="0"/>
          <w:numId w:val="2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1414FD8E" w14:textId="77777777" w:rsidR="00530B27" w:rsidRPr="00397DC0" w:rsidRDefault="00351C6F" w:rsidP="00A602B7">
      <w:pPr>
        <w:pStyle w:val="Tekstpodstawowywcity3"/>
        <w:numPr>
          <w:ilvl w:val="0"/>
          <w:numId w:val="2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lastRenderedPageBreak/>
        <w:t xml:space="preserve">Zamawiający nie wzywa do złożenia podmiotowych środków dowodowych, jeżeli: </w:t>
      </w:r>
    </w:p>
    <w:p w14:paraId="044FDDFF" w14:textId="61963F63" w:rsidR="00530B27" w:rsidRPr="00397DC0" w:rsidRDefault="00351C6F" w:rsidP="00A602B7">
      <w:pPr>
        <w:pStyle w:val="Tekstpodstawowywcity3"/>
        <w:spacing w:after="0" w:line="360" w:lineRule="auto"/>
        <w:ind w:left="567" w:hanging="244"/>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1) może je uzyskać za pomocą bezpłatnych i ogólnodostępnych baz danych, w szczególności rejestrów publicznych w rozumieniu ustawy z dnia 17 lutego 2005 r. o</w:t>
      </w:r>
      <w:r w:rsidR="00531259">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 xml:space="preserve">informatyzacji działalności podmiotów realizujących zadania publiczne, o ile wykonawca wskazał w jednolitym dokumencie dane umożliwiające dostęp do tych środków; </w:t>
      </w:r>
    </w:p>
    <w:p w14:paraId="070435F7" w14:textId="77777777" w:rsidR="00530B27" w:rsidRPr="00397DC0" w:rsidRDefault="00351C6F" w:rsidP="00A602B7">
      <w:pPr>
        <w:pStyle w:val="Tekstpodstawowywcity3"/>
        <w:spacing w:after="0" w:line="360" w:lineRule="auto"/>
        <w:ind w:left="567" w:hanging="244"/>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2) podmiotowym środkiem dowodowym jest oświadczenie, którego treść odpowiada zakresowi oświadczenia, o którym mowa w art. 125 ust. 1 ustawy </w:t>
      </w:r>
      <w:proofErr w:type="spellStart"/>
      <w:r w:rsidRPr="00397DC0">
        <w:rPr>
          <w:rFonts w:asciiTheme="minorHAnsi" w:hAnsiTheme="minorHAnsi" w:cstheme="minorHAnsi"/>
          <w:color w:val="000000" w:themeColor="text1"/>
          <w:sz w:val="24"/>
          <w:szCs w:val="24"/>
        </w:rPr>
        <w:t>Pzp</w:t>
      </w:r>
      <w:proofErr w:type="spellEnd"/>
      <w:r w:rsidRPr="00397DC0">
        <w:rPr>
          <w:rFonts w:asciiTheme="minorHAnsi" w:hAnsiTheme="minorHAnsi" w:cstheme="minorHAnsi"/>
          <w:color w:val="000000" w:themeColor="text1"/>
          <w:sz w:val="24"/>
          <w:szCs w:val="24"/>
        </w:rPr>
        <w:t xml:space="preserve">. </w:t>
      </w:r>
    </w:p>
    <w:p w14:paraId="4796EC4B" w14:textId="77777777" w:rsidR="00530B27" w:rsidRPr="00397DC0" w:rsidRDefault="00351C6F" w:rsidP="00A602B7">
      <w:pPr>
        <w:pStyle w:val="Tekstpodstawowywcity3"/>
        <w:spacing w:after="240" w:line="360" w:lineRule="auto"/>
        <w:ind w:left="323"/>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Wykonawca nie jest zobowiązany do złożenia podmiotowych środków dowodowych, które zamawiający posiada, jeżeli wykonawca wskaże te środki oraz potwierdzi ich prawidłowość i aktualność.</w:t>
      </w:r>
    </w:p>
    <w:p w14:paraId="03F3CF7E" w14:textId="77777777" w:rsidR="00530B27" w:rsidRPr="00397DC0" w:rsidRDefault="00351C6F" w:rsidP="009B1A7C">
      <w:pPr>
        <w:numPr>
          <w:ilvl w:val="0"/>
          <w:numId w:val="12"/>
        </w:numPr>
        <w:spacing w:before="240" w:line="360" w:lineRule="auto"/>
        <w:ind w:left="709" w:hanging="709"/>
        <w:rPr>
          <w:rFonts w:asciiTheme="minorHAnsi" w:hAnsiTheme="minorHAnsi" w:cstheme="minorHAnsi"/>
          <w:b/>
          <w:bCs/>
          <w:color w:val="000000" w:themeColor="text1"/>
        </w:rPr>
      </w:pPr>
      <w:r w:rsidRPr="00397DC0">
        <w:rPr>
          <w:rFonts w:asciiTheme="minorHAnsi" w:hAnsiTheme="minorHAnsi" w:cstheme="minorHAnsi"/>
          <w:b/>
          <w:bCs/>
          <w:color w:val="000000" w:themeColor="text1"/>
        </w:rPr>
        <w:t>OPIS KRYTERIÓW Z PODANIEM ICH ZNACZENIA I SPOSOBU OCENY OFERT;</w:t>
      </w:r>
    </w:p>
    <w:p w14:paraId="3B6BCADF" w14:textId="77777777" w:rsidR="00530B27" w:rsidRPr="00397DC0" w:rsidRDefault="00351C6F" w:rsidP="00A602B7">
      <w:pPr>
        <w:widowControl/>
        <w:spacing w:after="240" w:line="360" w:lineRule="auto"/>
        <w:rPr>
          <w:rFonts w:asciiTheme="minorHAnsi" w:hAnsiTheme="minorHAnsi" w:cstheme="minorHAnsi"/>
          <w:color w:val="000000" w:themeColor="text1"/>
        </w:rPr>
      </w:pPr>
      <w:r w:rsidRPr="00397DC0">
        <w:rPr>
          <w:rFonts w:asciiTheme="minorHAnsi" w:hAnsiTheme="minorHAnsi" w:cstheme="minorHAnsi"/>
          <w:color w:val="000000" w:themeColor="text1"/>
        </w:rPr>
        <w:t xml:space="preserve">Zamawiający dokona oceny ofert nieodrzuconych na podstawie poniższych kryteriów: </w:t>
      </w:r>
    </w:p>
    <w:p w14:paraId="33E91BF3" w14:textId="77777777" w:rsidR="00530B27" w:rsidRPr="00397DC0" w:rsidRDefault="00351C6F" w:rsidP="00A602B7">
      <w:pPr>
        <w:spacing w:line="360" w:lineRule="auto"/>
        <w:ind w:left="567" w:hanging="567"/>
        <w:rPr>
          <w:rFonts w:asciiTheme="minorHAnsi" w:hAnsiTheme="minorHAnsi" w:cstheme="minorHAnsi"/>
          <w:b/>
          <w:lang w:eastAsia="pl-PL"/>
        </w:rPr>
      </w:pPr>
      <w:r w:rsidRPr="00397DC0">
        <w:rPr>
          <w:rFonts w:asciiTheme="minorHAnsi" w:hAnsiTheme="minorHAnsi" w:cstheme="minorHAnsi"/>
          <w:b/>
          <w:lang w:eastAsia="pl-PL"/>
        </w:rPr>
        <w:t>Kryteria oceny ofert i ich znaczenie:</w:t>
      </w:r>
    </w:p>
    <w:tbl>
      <w:tblPr>
        <w:tblW w:w="9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2910"/>
        <w:gridCol w:w="827"/>
        <w:gridCol w:w="2409"/>
        <w:gridCol w:w="1727"/>
      </w:tblGrid>
      <w:tr w:rsidR="00D22CC7" w:rsidRPr="00C27F0E" w14:paraId="4764D946" w14:textId="77777777" w:rsidTr="00C27F0E">
        <w:trPr>
          <w:trHeight w:val="1407"/>
        </w:trPr>
        <w:tc>
          <w:tcPr>
            <w:tcW w:w="13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B0BA33" w14:textId="77777777" w:rsidR="00D22CC7" w:rsidRPr="00C27F0E" w:rsidRDefault="00D22CC7" w:rsidP="009923E6">
            <w:pPr>
              <w:jc w:val="center"/>
              <w:rPr>
                <w:rFonts w:asciiTheme="minorHAnsi" w:eastAsia="Calibri" w:hAnsiTheme="minorHAnsi" w:cstheme="minorHAnsi"/>
                <w:b/>
              </w:rPr>
            </w:pPr>
            <w:r w:rsidRPr="00C27F0E">
              <w:rPr>
                <w:rFonts w:asciiTheme="minorHAnsi" w:eastAsia="Calibri" w:hAnsiTheme="minorHAnsi" w:cstheme="minorHAnsi"/>
                <w:b/>
              </w:rPr>
              <w:t>Nazwa kryterium</w:t>
            </w:r>
          </w:p>
        </w:tc>
        <w:tc>
          <w:tcPr>
            <w:tcW w:w="29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E421EF" w14:textId="77777777" w:rsidR="00D22CC7" w:rsidRPr="00C27F0E" w:rsidRDefault="00D22CC7" w:rsidP="009923E6">
            <w:pPr>
              <w:jc w:val="center"/>
              <w:rPr>
                <w:rFonts w:asciiTheme="minorHAnsi" w:eastAsia="Calibri" w:hAnsiTheme="minorHAnsi" w:cstheme="minorHAnsi"/>
                <w:b/>
              </w:rPr>
            </w:pPr>
            <w:r w:rsidRPr="00C27F0E">
              <w:rPr>
                <w:rFonts w:asciiTheme="minorHAnsi" w:eastAsia="Calibri" w:hAnsiTheme="minorHAnsi" w:cstheme="minorHAnsi"/>
                <w:b/>
              </w:rPr>
              <w:t>Kryteria przyznawania punktów</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F6C989" w14:textId="77777777" w:rsidR="00D22CC7" w:rsidRPr="00C27F0E" w:rsidRDefault="00D22CC7" w:rsidP="009923E6">
            <w:pPr>
              <w:jc w:val="center"/>
              <w:rPr>
                <w:rFonts w:asciiTheme="minorHAnsi" w:eastAsia="Calibri" w:hAnsiTheme="minorHAnsi" w:cstheme="minorHAnsi"/>
                <w:b/>
              </w:rPr>
            </w:pPr>
            <w:r w:rsidRPr="00C27F0E">
              <w:rPr>
                <w:rFonts w:asciiTheme="minorHAnsi" w:eastAsia="Calibri" w:hAnsiTheme="minorHAnsi" w:cstheme="minorHAnsi"/>
                <w:b/>
              </w:rPr>
              <w:t>Waga</w:t>
            </w:r>
          </w:p>
          <w:p w14:paraId="209E3BFA" w14:textId="77777777" w:rsidR="00D22CC7" w:rsidRPr="00C27F0E" w:rsidRDefault="00D22CC7" w:rsidP="009923E6">
            <w:pPr>
              <w:jc w:val="center"/>
              <w:rPr>
                <w:rFonts w:asciiTheme="minorHAnsi" w:eastAsia="Calibri" w:hAnsiTheme="minorHAnsi" w:cstheme="minorHAnsi"/>
                <w:b/>
              </w:rPr>
            </w:pPr>
            <w:r w:rsidRPr="00C27F0E">
              <w:rPr>
                <w:rFonts w:asciiTheme="minorHAnsi" w:eastAsia="Calibri" w:hAnsiTheme="minorHAnsi" w:cstheme="minorHAnsi"/>
                <w:b/>
              </w:rPr>
              <w:t>%</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6FA9ED" w14:textId="77777777" w:rsidR="00D22CC7" w:rsidRPr="00C27F0E" w:rsidRDefault="00D22CC7" w:rsidP="009923E6">
            <w:pPr>
              <w:jc w:val="center"/>
              <w:rPr>
                <w:rFonts w:asciiTheme="minorHAnsi" w:eastAsia="Calibri" w:hAnsiTheme="minorHAnsi" w:cstheme="minorHAnsi"/>
                <w:b/>
              </w:rPr>
            </w:pPr>
            <w:r w:rsidRPr="00C27F0E">
              <w:rPr>
                <w:rFonts w:asciiTheme="minorHAnsi" w:eastAsia="Calibri" w:hAnsiTheme="minorHAnsi" w:cstheme="minorHAnsi"/>
                <w:b/>
              </w:rPr>
              <w:t>Współczynnik do wyznaczenia liczby punktów uzyskanych przez Wykonawcę</w:t>
            </w:r>
          </w:p>
        </w:tc>
        <w:tc>
          <w:tcPr>
            <w:tcW w:w="17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D6ED92" w14:textId="77777777" w:rsidR="00D22CC7" w:rsidRPr="00C27F0E" w:rsidRDefault="00D22CC7" w:rsidP="009923E6">
            <w:pPr>
              <w:jc w:val="center"/>
              <w:rPr>
                <w:rFonts w:asciiTheme="minorHAnsi" w:eastAsia="Calibri" w:hAnsiTheme="minorHAnsi" w:cstheme="minorHAnsi"/>
                <w:b/>
              </w:rPr>
            </w:pPr>
            <w:r w:rsidRPr="00C27F0E">
              <w:rPr>
                <w:rFonts w:asciiTheme="minorHAnsi" w:eastAsia="Calibri" w:hAnsiTheme="minorHAnsi" w:cstheme="minorHAnsi"/>
                <w:b/>
              </w:rPr>
              <w:t>Sposób oceny</w:t>
            </w:r>
          </w:p>
        </w:tc>
      </w:tr>
      <w:tr w:rsidR="00D22CC7" w:rsidRPr="00C27F0E" w14:paraId="4CFE90C6" w14:textId="77777777" w:rsidTr="00D22CC7">
        <w:trPr>
          <w:trHeight w:val="657"/>
        </w:trPr>
        <w:tc>
          <w:tcPr>
            <w:tcW w:w="1395" w:type="dxa"/>
            <w:tcBorders>
              <w:top w:val="single" w:sz="4" w:space="0" w:color="auto"/>
              <w:left w:val="single" w:sz="4" w:space="0" w:color="auto"/>
              <w:bottom w:val="single" w:sz="4" w:space="0" w:color="auto"/>
              <w:right w:val="single" w:sz="4" w:space="0" w:color="auto"/>
            </w:tcBorders>
            <w:vAlign w:val="center"/>
            <w:hideMark/>
          </w:tcPr>
          <w:p w14:paraId="02F0271A" w14:textId="77777777" w:rsidR="00D22CC7" w:rsidRPr="00C27F0E" w:rsidRDefault="00D22CC7" w:rsidP="009923E6">
            <w:pPr>
              <w:jc w:val="center"/>
              <w:rPr>
                <w:rFonts w:asciiTheme="minorHAnsi" w:eastAsia="Calibri" w:hAnsiTheme="minorHAnsi" w:cstheme="minorHAnsi"/>
              </w:rPr>
            </w:pPr>
            <w:r w:rsidRPr="00C27F0E">
              <w:rPr>
                <w:rFonts w:asciiTheme="minorHAnsi" w:eastAsia="Calibri" w:hAnsiTheme="minorHAnsi" w:cstheme="minorHAnsi"/>
              </w:rPr>
              <w:t>K1</w:t>
            </w:r>
          </w:p>
        </w:tc>
        <w:tc>
          <w:tcPr>
            <w:tcW w:w="2910" w:type="dxa"/>
            <w:tcBorders>
              <w:top w:val="single" w:sz="4" w:space="0" w:color="auto"/>
              <w:left w:val="single" w:sz="4" w:space="0" w:color="auto"/>
              <w:bottom w:val="single" w:sz="4" w:space="0" w:color="auto"/>
              <w:right w:val="single" w:sz="4" w:space="0" w:color="auto"/>
            </w:tcBorders>
            <w:vAlign w:val="center"/>
            <w:hideMark/>
          </w:tcPr>
          <w:p w14:paraId="5218CDA9" w14:textId="77777777" w:rsidR="00D22CC7" w:rsidRPr="00C27F0E" w:rsidRDefault="00D22CC7" w:rsidP="009923E6">
            <w:pPr>
              <w:rPr>
                <w:rFonts w:asciiTheme="minorHAnsi" w:eastAsia="Calibri" w:hAnsiTheme="minorHAnsi" w:cstheme="minorHAnsi"/>
              </w:rPr>
            </w:pPr>
            <w:r w:rsidRPr="00C27F0E">
              <w:rPr>
                <w:rFonts w:asciiTheme="minorHAnsi" w:eastAsia="Calibri" w:hAnsiTheme="minorHAnsi" w:cstheme="minorHAnsi"/>
              </w:rPr>
              <w:t>Cena oferty brutto zamówienia</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96B599" w14:textId="152E70C0" w:rsidR="00D22CC7" w:rsidRPr="00C27F0E" w:rsidRDefault="00E73428" w:rsidP="009923E6">
            <w:pPr>
              <w:jc w:val="center"/>
              <w:rPr>
                <w:rFonts w:asciiTheme="minorHAnsi" w:eastAsia="Calibri" w:hAnsiTheme="minorHAnsi" w:cstheme="minorHAnsi"/>
              </w:rPr>
            </w:pPr>
            <w:r>
              <w:rPr>
                <w:rFonts w:asciiTheme="minorHAnsi" w:eastAsia="Calibri" w:hAnsiTheme="minorHAnsi" w:cstheme="minorHAnsi"/>
              </w:rPr>
              <w:t>6</w:t>
            </w:r>
            <w:r w:rsidR="00D22CC7" w:rsidRPr="00C27F0E">
              <w:rPr>
                <w:rFonts w:asciiTheme="minorHAnsi" w:eastAsia="Calibri" w:hAnsiTheme="minorHAnsi" w:cstheme="minorHAnsi"/>
              </w:rPr>
              <w:t>0</w:t>
            </w:r>
          </w:p>
        </w:tc>
        <w:tc>
          <w:tcPr>
            <w:tcW w:w="2409" w:type="dxa"/>
            <w:tcBorders>
              <w:top w:val="single" w:sz="4" w:space="0" w:color="auto"/>
              <w:left w:val="single" w:sz="4" w:space="0" w:color="auto"/>
              <w:bottom w:val="single" w:sz="4" w:space="0" w:color="auto"/>
              <w:right w:val="single" w:sz="4" w:space="0" w:color="auto"/>
            </w:tcBorders>
            <w:vAlign w:val="center"/>
          </w:tcPr>
          <w:p w14:paraId="5CC179F5" w14:textId="2B42B3B9" w:rsidR="00D22CC7" w:rsidRPr="00C27F0E" w:rsidRDefault="00E73428" w:rsidP="009923E6">
            <w:pPr>
              <w:jc w:val="center"/>
              <w:rPr>
                <w:rFonts w:asciiTheme="minorHAnsi" w:eastAsia="Calibri" w:hAnsiTheme="minorHAnsi" w:cstheme="minorHAnsi"/>
              </w:rPr>
            </w:pPr>
            <w:r>
              <w:rPr>
                <w:rFonts w:asciiTheme="minorHAnsi" w:eastAsia="Calibri" w:hAnsiTheme="minorHAnsi" w:cstheme="minorHAnsi"/>
              </w:rPr>
              <w:t>6</w:t>
            </w:r>
            <w:r w:rsidR="00D22CC7" w:rsidRPr="00C27F0E">
              <w:rPr>
                <w:rFonts w:asciiTheme="minorHAnsi" w:eastAsia="Calibri" w:hAnsiTheme="minorHAnsi" w:cstheme="minorHAnsi"/>
              </w:rPr>
              <w:t>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570A1DF" w14:textId="77777777" w:rsidR="00D22CC7" w:rsidRPr="00C27F0E" w:rsidRDefault="00D22CC7" w:rsidP="009923E6">
            <w:pPr>
              <w:jc w:val="center"/>
              <w:rPr>
                <w:rFonts w:asciiTheme="minorHAnsi" w:eastAsia="Calibri" w:hAnsiTheme="minorHAnsi" w:cstheme="minorHAnsi"/>
              </w:rPr>
            </w:pPr>
            <w:r w:rsidRPr="00C27F0E">
              <w:rPr>
                <w:rFonts w:asciiTheme="minorHAnsi" w:eastAsia="Calibri" w:hAnsiTheme="minorHAnsi" w:cstheme="minorHAnsi"/>
              </w:rPr>
              <w:t>Minimalizacja</w:t>
            </w:r>
          </w:p>
        </w:tc>
      </w:tr>
      <w:tr w:rsidR="00D22CC7" w:rsidRPr="00C27F0E" w14:paraId="325F715E" w14:textId="77777777" w:rsidTr="00D22CC7">
        <w:trPr>
          <w:trHeight w:val="694"/>
        </w:trPr>
        <w:tc>
          <w:tcPr>
            <w:tcW w:w="1395" w:type="dxa"/>
            <w:tcBorders>
              <w:top w:val="single" w:sz="4" w:space="0" w:color="auto"/>
              <w:left w:val="single" w:sz="4" w:space="0" w:color="auto"/>
              <w:bottom w:val="single" w:sz="4" w:space="0" w:color="auto"/>
              <w:right w:val="single" w:sz="4" w:space="0" w:color="auto"/>
            </w:tcBorders>
            <w:vAlign w:val="center"/>
          </w:tcPr>
          <w:p w14:paraId="5D04CE93" w14:textId="77777777" w:rsidR="00D22CC7" w:rsidRPr="00C27F0E" w:rsidRDefault="00D22CC7" w:rsidP="009923E6">
            <w:pPr>
              <w:jc w:val="center"/>
              <w:rPr>
                <w:rFonts w:asciiTheme="minorHAnsi" w:eastAsia="Calibri" w:hAnsiTheme="minorHAnsi" w:cstheme="minorHAnsi"/>
              </w:rPr>
            </w:pPr>
            <w:r w:rsidRPr="00C27F0E">
              <w:rPr>
                <w:rFonts w:asciiTheme="minorHAnsi" w:eastAsia="Calibri" w:hAnsiTheme="minorHAnsi" w:cstheme="minorHAnsi"/>
              </w:rPr>
              <w:t>K2</w:t>
            </w:r>
          </w:p>
        </w:tc>
        <w:tc>
          <w:tcPr>
            <w:tcW w:w="2910" w:type="dxa"/>
            <w:tcBorders>
              <w:top w:val="single" w:sz="4" w:space="0" w:color="auto"/>
              <w:left w:val="single" w:sz="4" w:space="0" w:color="auto"/>
              <w:bottom w:val="single" w:sz="4" w:space="0" w:color="auto"/>
              <w:right w:val="single" w:sz="4" w:space="0" w:color="auto"/>
            </w:tcBorders>
            <w:vAlign w:val="center"/>
          </w:tcPr>
          <w:p w14:paraId="1C75C4A8" w14:textId="0D640D59" w:rsidR="00D22CC7" w:rsidRPr="00C27F0E" w:rsidRDefault="00E73428" w:rsidP="009923E6">
            <w:pPr>
              <w:rPr>
                <w:rFonts w:asciiTheme="minorHAnsi" w:eastAsia="Calibri" w:hAnsiTheme="minorHAnsi" w:cstheme="minorHAnsi"/>
              </w:rPr>
            </w:pPr>
            <w:r>
              <w:rPr>
                <w:rFonts w:asciiTheme="minorHAnsi" w:eastAsia="Calibri" w:hAnsiTheme="minorHAnsi" w:cstheme="minorHAnsi"/>
              </w:rPr>
              <w:t>Okres gwarancji na sprzęt</w:t>
            </w:r>
            <w:r w:rsidR="007E2D79">
              <w:rPr>
                <w:rFonts w:asciiTheme="minorHAnsi" w:eastAsia="Calibri" w:hAnsiTheme="minorHAnsi" w:cstheme="minorHAnsi"/>
              </w:rPr>
              <w:t xml:space="preserve"> (określony w pkt 6 OPZ)</w:t>
            </w:r>
          </w:p>
        </w:tc>
        <w:tc>
          <w:tcPr>
            <w:tcW w:w="827" w:type="dxa"/>
            <w:tcBorders>
              <w:top w:val="single" w:sz="4" w:space="0" w:color="auto"/>
              <w:left w:val="single" w:sz="4" w:space="0" w:color="auto"/>
              <w:bottom w:val="single" w:sz="4" w:space="0" w:color="auto"/>
              <w:right w:val="single" w:sz="4" w:space="0" w:color="auto"/>
            </w:tcBorders>
            <w:vAlign w:val="center"/>
          </w:tcPr>
          <w:p w14:paraId="6D06200B" w14:textId="7F5F1460" w:rsidR="00D22CC7" w:rsidRPr="00C27F0E" w:rsidRDefault="00E73428" w:rsidP="009923E6">
            <w:pPr>
              <w:jc w:val="center"/>
              <w:rPr>
                <w:rFonts w:asciiTheme="minorHAnsi" w:eastAsia="Calibri" w:hAnsiTheme="minorHAnsi" w:cstheme="minorHAnsi"/>
              </w:rPr>
            </w:pPr>
            <w:r>
              <w:rPr>
                <w:rFonts w:asciiTheme="minorHAnsi" w:eastAsia="Calibri" w:hAnsiTheme="minorHAnsi" w:cstheme="minorHAnsi"/>
              </w:rPr>
              <w:t>4</w:t>
            </w:r>
            <w:r w:rsidR="00D22CC7" w:rsidRPr="00C27F0E">
              <w:rPr>
                <w:rFonts w:asciiTheme="minorHAnsi" w:eastAsia="Calibri" w:hAnsiTheme="minorHAnsi" w:cstheme="minorHAnsi"/>
              </w:rPr>
              <w:t>0</w:t>
            </w:r>
          </w:p>
        </w:tc>
        <w:tc>
          <w:tcPr>
            <w:tcW w:w="2409" w:type="dxa"/>
            <w:tcBorders>
              <w:top w:val="single" w:sz="4" w:space="0" w:color="auto"/>
              <w:left w:val="single" w:sz="4" w:space="0" w:color="auto"/>
              <w:bottom w:val="single" w:sz="4" w:space="0" w:color="auto"/>
              <w:right w:val="single" w:sz="4" w:space="0" w:color="auto"/>
            </w:tcBorders>
            <w:vAlign w:val="center"/>
          </w:tcPr>
          <w:p w14:paraId="1F083CFC" w14:textId="1930165B" w:rsidR="00D22CC7" w:rsidRPr="00C27F0E" w:rsidRDefault="00E73428" w:rsidP="009923E6">
            <w:pPr>
              <w:jc w:val="center"/>
              <w:rPr>
                <w:rFonts w:asciiTheme="minorHAnsi" w:eastAsia="Calibri" w:hAnsiTheme="minorHAnsi" w:cstheme="minorHAnsi"/>
              </w:rPr>
            </w:pPr>
            <w:r>
              <w:rPr>
                <w:rFonts w:asciiTheme="minorHAnsi" w:eastAsia="Calibri" w:hAnsiTheme="minorHAnsi" w:cstheme="minorHAnsi"/>
              </w:rPr>
              <w:t>4</w:t>
            </w:r>
            <w:r w:rsidR="00D22CC7" w:rsidRPr="00C27F0E">
              <w:rPr>
                <w:rFonts w:asciiTheme="minorHAnsi" w:eastAsia="Calibri" w:hAnsiTheme="minorHAnsi" w:cstheme="minorHAnsi"/>
              </w:rPr>
              <w:t>0</w:t>
            </w:r>
          </w:p>
        </w:tc>
        <w:tc>
          <w:tcPr>
            <w:tcW w:w="1727" w:type="dxa"/>
            <w:tcBorders>
              <w:top w:val="single" w:sz="4" w:space="0" w:color="auto"/>
              <w:left w:val="single" w:sz="4" w:space="0" w:color="auto"/>
              <w:bottom w:val="single" w:sz="4" w:space="0" w:color="auto"/>
              <w:right w:val="single" w:sz="4" w:space="0" w:color="auto"/>
            </w:tcBorders>
            <w:vAlign w:val="center"/>
          </w:tcPr>
          <w:p w14:paraId="1A18541C" w14:textId="77777777" w:rsidR="00D22CC7" w:rsidRPr="00C27F0E" w:rsidRDefault="00D22CC7" w:rsidP="009923E6">
            <w:pPr>
              <w:jc w:val="center"/>
              <w:rPr>
                <w:rFonts w:asciiTheme="minorHAnsi" w:eastAsia="Calibri" w:hAnsiTheme="minorHAnsi" w:cstheme="minorHAnsi"/>
              </w:rPr>
            </w:pPr>
            <w:r w:rsidRPr="00C27F0E">
              <w:rPr>
                <w:rFonts w:asciiTheme="minorHAnsi" w:eastAsia="Calibri" w:hAnsiTheme="minorHAnsi" w:cstheme="minorHAnsi"/>
              </w:rPr>
              <w:t>wg opisu</w:t>
            </w:r>
          </w:p>
        </w:tc>
      </w:tr>
    </w:tbl>
    <w:p w14:paraId="60498D58" w14:textId="178B4BE4" w:rsidR="00530B27" w:rsidRPr="00C27F0E" w:rsidRDefault="00351C6F" w:rsidP="00C27F0E">
      <w:pPr>
        <w:spacing w:before="240" w:line="360" w:lineRule="auto"/>
        <w:rPr>
          <w:rFonts w:asciiTheme="minorHAnsi" w:hAnsiTheme="minorHAnsi" w:cstheme="minorHAnsi"/>
          <w:b/>
          <w:lang w:eastAsia="pl-PL"/>
        </w:rPr>
      </w:pPr>
      <w:r w:rsidRPr="00C27F0E">
        <w:rPr>
          <w:rFonts w:asciiTheme="minorHAnsi" w:hAnsiTheme="minorHAnsi" w:cstheme="minorHAnsi"/>
          <w:b/>
          <w:lang w:eastAsia="pl-PL"/>
        </w:rPr>
        <w:t>Sposób oceny ofert i obliczenia punktów dla poszczególnych kryteriów:</w:t>
      </w:r>
    </w:p>
    <w:p w14:paraId="5605789E" w14:textId="77777777" w:rsidR="00C27F0E" w:rsidRPr="00C27F0E" w:rsidRDefault="00C27F0E">
      <w:pPr>
        <w:pStyle w:val="Akapitzlist"/>
        <w:widowControl/>
        <w:numPr>
          <w:ilvl w:val="0"/>
          <w:numId w:val="76"/>
        </w:numPr>
        <w:spacing w:line="360" w:lineRule="auto"/>
        <w:ind w:left="425" w:hanging="357"/>
        <w:contextualSpacing/>
        <w:rPr>
          <w:rFonts w:asciiTheme="minorHAnsi" w:eastAsia="Calibri" w:hAnsiTheme="minorHAnsi" w:cstheme="minorHAnsi"/>
          <w:b/>
        </w:rPr>
      </w:pPr>
      <w:r w:rsidRPr="00C27F0E">
        <w:rPr>
          <w:rFonts w:asciiTheme="minorHAnsi" w:eastAsia="Calibri" w:hAnsiTheme="minorHAnsi" w:cstheme="minorHAnsi"/>
          <w:b/>
        </w:rPr>
        <w:t>Sposób obliczenia punktów w odniesieniu do kryterium „K1 - cena oferty brutto zamówienia”:</w:t>
      </w:r>
    </w:p>
    <w:p w14:paraId="2AF1326C" w14:textId="7A35A4BC" w:rsidR="00C27F0E" w:rsidRPr="00C27F0E" w:rsidRDefault="00C27F0E" w:rsidP="00C27F0E">
      <w:pPr>
        <w:spacing w:line="360" w:lineRule="auto"/>
        <w:rPr>
          <w:rFonts w:asciiTheme="minorHAnsi" w:eastAsia="Calibri" w:hAnsiTheme="minorHAnsi" w:cstheme="minorHAnsi"/>
        </w:rPr>
      </w:pPr>
      <w:r w:rsidRPr="00C27F0E">
        <w:rPr>
          <w:rFonts w:asciiTheme="minorHAnsi" w:eastAsia="Calibri" w:hAnsiTheme="minorHAnsi" w:cstheme="minorHAnsi"/>
          <w:b/>
        </w:rPr>
        <w:t>K1</w:t>
      </w:r>
      <w:r w:rsidR="002F794C">
        <w:rPr>
          <w:rFonts w:asciiTheme="minorHAnsi" w:eastAsia="Calibri" w:hAnsiTheme="minorHAnsi" w:cstheme="minorHAnsi"/>
        </w:rPr>
        <w:t xml:space="preserve"> – waga 6</w:t>
      </w:r>
      <w:r w:rsidRPr="00C27F0E">
        <w:rPr>
          <w:rFonts w:asciiTheme="minorHAnsi" w:eastAsia="Calibri" w:hAnsiTheme="minorHAnsi" w:cstheme="minorHAnsi"/>
        </w:rPr>
        <w:t>0 % (maksy</w:t>
      </w:r>
      <w:r w:rsidR="002F794C">
        <w:rPr>
          <w:rFonts w:asciiTheme="minorHAnsi" w:eastAsia="Calibri" w:hAnsiTheme="minorHAnsi" w:cstheme="minorHAnsi"/>
        </w:rPr>
        <w:t>malnie Wykonawca może otrzymać 6</w:t>
      </w:r>
      <w:r w:rsidRPr="00C27F0E">
        <w:rPr>
          <w:rFonts w:asciiTheme="minorHAnsi" w:eastAsia="Calibri" w:hAnsiTheme="minorHAnsi" w:cstheme="minorHAnsi"/>
        </w:rPr>
        <w:t>0 punktów)</w:t>
      </w:r>
    </w:p>
    <w:p w14:paraId="3542D6E7" w14:textId="615F23A4" w:rsidR="00C27F0E" w:rsidRPr="00C27F0E" w:rsidRDefault="00C27F0E" w:rsidP="00C27F0E">
      <w:pPr>
        <w:spacing w:line="360" w:lineRule="auto"/>
        <w:rPr>
          <w:rFonts w:asciiTheme="minorHAnsi" w:eastAsia="Calibri" w:hAnsiTheme="minorHAnsi" w:cstheme="minorHAnsi"/>
        </w:rPr>
      </w:pPr>
      <w:r w:rsidRPr="00C27F0E">
        <w:rPr>
          <w:rFonts w:asciiTheme="minorHAnsi" w:eastAsia="Calibri" w:hAnsiTheme="minorHAnsi" w:cstheme="minorHAnsi"/>
        </w:rPr>
        <w:t>K1 = (cena ofertowa minimalna / cena ofer</w:t>
      </w:r>
      <w:r w:rsidR="002F794C">
        <w:rPr>
          <w:rFonts w:asciiTheme="minorHAnsi" w:eastAsia="Calibri" w:hAnsiTheme="minorHAnsi" w:cstheme="minorHAnsi"/>
        </w:rPr>
        <w:t>towa badana) x waga kryterium (6</w:t>
      </w:r>
      <w:r w:rsidRPr="00C27F0E">
        <w:rPr>
          <w:rFonts w:asciiTheme="minorHAnsi" w:eastAsia="Calibri" w:hAnsiTheme="minorHAnsi" w:cstheme="minorHAnsi"/>
        </w:rPr>
        <w:t>0)</w:t>
      </w:r>
    </w:p>
    <w:p w14:paraId="572300C7" w14:textId="447E4752" w:rsidR="00C27F0E" w:rsidRPr="00C27F0E" w:rsidRDefault="00C27F0E">
      <w:pPr>
        <w:pStyle w:val="Akapitzlist"/>
        <w:widowControl/>
        <w:numPr>
          <w:ilvl w:val="0"/>
          <w:numId w:val="77"/>
        </w:numPr>
        <w:overflowPunct w:val="0"/>
        <w:spacing w:before="240" w:line="360" w:lineRule="auto"/>
        <w:ind w:left="425" w:hanging="357"/>
        <w:contextualSpacing/>
        <w:jc w:val="both"/>
        <w:rPr>
          <w:rFonts w:asciiTheme="minorHAnsi" w:eastAsia="Calibri" w:hAnsiTheme="minorHAnsi" w:cstheme="minorHAnsi"/>
          <w:b/>
        </w:rPr>
      </w:pPr>
      <w:r w:rsidRPr="00C27F0E">
        <w:rPr>
          <w:rFonts w:asciiTheme="minorHAnsi" w:eastAsia="Calibri" w:hAnsiTheme="minorHAnsi" w:cstheme="minorHAnsi"/>
          <w:b/>
        </w:rPr>
        <w:t xml:space="preserve">Sposób obliczenia punktów w odniesieniu do kryterium „K2 – </w:t>
      </w:r>
      <w:r w:rsidR="002F794C">
        <w:rPr>
          <w:rFonts w:asciiTheme="minorHAnsi" w:eastAsia="Calibri" w:hAnsiTheme="minorHAnsi" w:cstheme="minorHAnsi"/>
          <w:b/>
        </w:rPr>
        <w:t>okres gwarancji na sprzęt</w:t>
      </w:r>
      <w:r w:rsidRPr="00C27F0E">
        <w:rPr>
          <w:rFonts w:asciiTheme="minorHAnsi" w:eastAsia="Calibri" w:hAnsiTheme="minorHAnsi" w:cstheme="minorHAnsi"/>
          <w:b/>
        </w:rPr>
        <w:t>”:</w:t>
      </w:r>
    </w:p>
    <w:p w14:paraId="74E1B3B3" w14:textId="04F8F6AE" w:rsidR="00C27F0E" w:rsidRPr="00C27F0E" w:rsidRDefault="00C27F0E" w:rsidP="00C27F0E">
      <w:pPr>
        <w:spacing w:line="360" w:lineRule="auto"/>
        <w:rPr>
          <w:rFonts w:asciiTheme="minorHAnsi" w:eastAsia="Calibri" w:hAnsiTheme="minorHAnsi" w:cstheme="minorHAnsi"/>
        </w:rPr>
      </w:pPr>
      <w:r w:rsidRPr="00C27F0E">
        <w:rPr>
          <w:rFonts w:asciiTheme="minorHAnsi" w:eastAsia="Calibri" w:hAnsiTheme="minorHAnsi" w:cstheme="minorHAnsi"/>
          <w:b/>
        </w:rPr>
        <w:t>K2</w:t>
      </w:r>
      <w:r w:rsidR="00620E4C">
        <w:rPr>
          <w:rFonts w:asciiTheme="minorHAnsi" w:eastAsia="Calibri" w:hAnsiTheme="minorHAnsi" w:cstheme="minorHAnsi"/>
        </w:rPr>
        <w:t xml:space="preserve"> – waga 4</w:t>
      </w:r>
      <w:r w:rsidRPr="00C27F0E">
        <w:rPr>
          <w:rFonts w:asciiTheme="minorHAnsi" w:eastAsia="Calibri" w:hAnsiTheme="minorHAnsi" w:cstheme="minorHAnsi"/>
        </w:rPr>
        <w:t>0 % (maksyma</w:t>
      </w:r>
      <w:r w:rsidR="00620E4C">
        <w:rPr>
          <w:rFonts w:asciiTheme="minorHAnsi" w:eastAsia="Calibri" w:hAnsiTheme="minorHAnsi" w:cstheme="minorHAnsi"/>
        </w:rPr>
        <w:t>lnie Wykonawca może otrzymać 4</w:t>
      </w:r>
      <w:r w:rsidRPr="00C27F0E">
        <w:rPr>
          <w:rFonts w:asciiTheme="minorHAnsi" w:eastAsia="Calibri" w:hAnsiTheme="minorHAnsi" w:cstheme="minorHAnsi"/>
        </w:rPr>
        <w:t>0 punktów)</w:t>
      </w:r>
    </w:p>
    <w:p w14:paraId="11B7CFF8" w14:textId="07A2C062" w:rsidR="00C27F0E" w:rsidRDefault="00C27F0E" w:rsidP="00C27F0E">
      <w:pPr>
        <w:overflowPunct w:val="0"/>
        <w:spacing w:line="360" w:lineRule="auto"/>
        <w:jc w:val="both"/>
        <w:rPr>
          <w:rFonts w:asciiTheme="minorHAnsi" w:eastAsia="Calibri" w:hAnsiTheme="minorHAnsi" w:cstheme="minorHAnsi"/>
        </w:rPr>
      </w:pPr>
      <w:r w:rsidRPr="00C27F0E">
        <w:rPr>
          <w:rFonts w:asciiTheme="minorHAnsi" w:eastAsia="Calibri" w:hAnsiTheme="minorHAnsi" w:cstheme="minorHAnsi"/>
        </w:rPr>
        <w:t>W ramach niniejszego kryterium punkty zostaną przyznane w następujący sposób:</w:t>
      </w:r>
    </w:p>
    <w:p w14:paraId="09BB2807" w14:textId="750B6F73" w:rsidR="00620E4C" w:rsidRDefault="00620E4C" w:rsidP="00C27F0E">
      <w:pPr>
        <w:overflowPunct w:val="0"/>
        <w:spacing w:line="360" w:lineRule="auto"/>
        <w:jc w:val="both"/>
        <w:rPr>
          <w:rFonts w:asciiTheme="minorHAnsi" w:eastAsia="Calibri" w:hAnsiTheme="minorHAnsi" w:cstheme="minorHAnsi"/>
        </w:rPr>
      </w:pPr>
      <w:r>
        <w:rPr>
          <w:rFonts w:asciiTheme="minorHAnsi" w:eastAsia="Calibri" w:hAnsiTheme="minorHAnsi" w:cstheme="minorHAnsi"/>
        </w:rPr>
        <w:t xml:space="preserve"> - w przypadku zaoferowania 36 miesięcy gwarancji wykonawca otrzyma 0 punktów</w:t>
      </w:r>
    </w:p>
    <w:p w14:paraId="179B187E" w14:textId="27A00F5B" w:rsidR="00620E4C" w:rsidRDefault="00620E4C" w:rsidP="00620E4C">
      <w:pPr>
        <w:overflowPunct w:val="0"/>
        <w:spacing w:line="360" w:lineRule="auto"/>
        <w:jc w:val="both"/>
        <w:rPr>
          <w:rFonts w:asciiTheme="minorHAnsi" w:eastAsia="Calibri" w:hAnsiTheme="minorHAnsi" w:cstheme="minorHAnsi"/>
        </w:rPr>
      </w:pPr>
      <w:r>
        <w:rPr>
          <w:rFonts w:asciiTheme="minorHAnsi" w:eastAsia="Calibri" w:hAnsiTheme="minorHAnsi" w:cstheme="minorHAnsi"/>
        </w:rPr>
        <w:lastRenderedPageBreak/>
        <w:t>- w przypadku zaoferowania 42 miesięcy gwarancji wykonawca otrzyma 20 punktów</w:t>
      </w:r>
    </w:p>
    <w:p w14:paraId="6BC9691B" w14:textId="0E651AF8" w:rsidR="00620E4C" w:rsidRDefault="00620E4C" w:rsidP="00620E4C">
      <w:pPr>
        <w:overflowPunct w:val="0"/>
        <w:spacing w:line="360" w:lineRule="auto"/>
        <w:jc w:val="both"/>
        <w:rPr>
          <w:rFonts w:asciiTheme="minorHAnsi" w:eastAsia="Calibri" w:hAnsiTheme="minorHAnsi" w:cstheme="minorHAnsi"/>
        </w:rPr>
      </w:pPr>
      <w:r>
        <w:rPr>
          <w:rFonts w:asciiTheme="minorHAnsi" w:eastAsia="Calibri" w:hAnsiTheme="minorHAnsi" w:cstheme="minorHAnsi"/>
        </w:rPr>
        <w:t>- w przypadku zaoferowania 48 miesięcy gwarancji wykonawca otrzyma 40 punktów</w:t>
      </w:r>
    </w:p>
    <w:p w14:paraId="37B3BB44" w14:textId="77777777" w:rsidR="00620E4C" w:rsidRDefault="00620E4C" w:rsidP="00620E4C">
      <w:pPr>
        <w:overflowPunct w:val="0"/>
        <w:spacing w:line="360" w:lineRule="auto"/>
        <w:jc w:val="both"/>
        <w:rPr>
          <w:rFonts w:asciiTheme="minorHAnsi" w:eastAsia="Calibri" w:hAnsiTheme="minorHAnsi" w:cstheme="minorHAnsi"/>
        </w:rPr>
      </w:pPr>
    </w:p>
    <w:p w14:paraId="51422AB3" w14:textId="77777777" w:rsidR="00620E4C" w:rsidRPr="00C27F0E" w:rsidRDefault="00620E4C" w:rsidP="00C27F0E">
      <w:pPr>
        <w:overflowPunct w:val="0"/>
        <w:spacing w:line="360" w:lineRule="auto"/>
        <w:jc w:val="both"/>
        <w:rPr>
          <w:rFonts w:asciiTheme="minorHAnsi" w:eastAsia="Calibri" w:hAnsiTheme="minorHAnsi" w:cstheme="minorHAnsi"/>
        </w:rPr>
      </w:pPr>
    </w:p>
    <w:p w14:paraId="77A094CA" w14:textId="77777777" w:rsidR="00C27F0E" w:rsidRPr="00C27F0E" w:rsidRDefault="00C27F0E" w:rsidP="00C27F0E">
      <w:pPr>
        <w:overflowPunct w:val="0"/>
        <w:spacing w:line="360" w:lineRule="auto"/>
        <w:jc w:val="both"/>
        <w:rPr>
          <w:rFonts w:asciiTheme="minorHAnsi" w:eastAsia="Calibri" w:hAnsiTheme="minorHAnsi" w:cstheme="minorHAnsi"/>
        </w:rPr>
      </w:pPr>
      <w:r w:rsidRPr="00C27F0E">
        <w:rPr>
          <w:rFonts w:asciiTheme="minorHAnsi" w:eastAsia="Calibri" w:hAnsiTheme="minorHAnsi" w:cstheme="minorHAnsi"/>
        </w:rPr>
        <w:t>W przypadku, gdy Wykonawca w formularzu ofertowym:</w:t>
      </w:r>
    </w:p>
    <w:p w14:paraId="6679120D" w14:textId="5C4787E4" w:rsidR="00C27F0E" w:rsidRPr="00C27F0E" w:rsidRDefault="00C27F0E">
      <w:pPr>
        <w:pStyle w:val="Akapitzlist"/>
        <w:widowControl/>
        <w:numPr>
          <w:ilvl w:val="0"/>
          <w:numId w:val="79"/>
        </w:numPr>
        <w:overflowPunct w:val="0"/>
        <w:spacing w:line="360" w:lineRule="auto"/>
        <w:ind w:left="709"/>
        <w:contextualSpacing/>
        <w:jc w:val="both"/>
        <w:rPr>
          <w:rFonts w:asciiTheme="minorHAnsi" w:eastAsia="Calibri" w:hAnsiTheme="minorHAnsi" w:cstheme="minorHAnsi"/>
        </w:rPr>
      </w:pPr>
      <w:r w:rsidRPr="00C27F0E">
        <w:rPr>
          <w:rFonts w:asciiTheme="minorHAnsi" w:eastAsia="Calibri" w:hAnsiTheme="minorHAnsi" w:cstheme="minorHAnsi"/>
        </w:rPr>
        <w:t xml:space="preserve">wpisze </w:t>
      </w:r>
      <w:r w:rsidR="00620E4C">
        <w:rPr>
          <w:rFonts w:asciiTheme="minorHAnsi" w:eastAsia="Calibri" w:hAnsiTheme="minorHAnsi" w:cstheme="minorHAnsi"/>
        </w:rPr>
        <w:t>okres gwarancji</w:t>
      </w:r>
      <w:r w:rsidRPr="00C27F0E">
        <w:rPr>
          <w:rFonts w:asciiTheme="minorHAnsi" w:eastAsia="Calibri" w:hAnsiTheme="minorHAnsi" w:cstheme="minorHAnsi"/>
        </w:rPr>
        <w:t xml:space="preserve"> w niepełnych </w:t>
      </w:r>
      <w:r w:rsidR="00620E4C">
        <w:rPr>
          <w:rFonts w:asciiTheme="minorHAnsi" w:eastAsia="Calibri" w:hAnsiTheme="minorHAnsi" w:cstheme="minorHAnsi"/>
        </w:rPr>
        <w:t>miesiącach</w:t>
      </w:r>
      <w:r w:rsidRPr="00C27F0E">
        <w:rPr>
          <w:rFonts w:asciiTheme="minorHAnsi" w:eastAsia="Calibri" w:hAnsiTheme="minorHAnsi" w:cstheme="minorHAnsi"/>
        </w:rPr>
        <w:t xml:space="preserve">, Zamawiający przyjmuje wartość w pełnych </w:t>
      </w:r>
      <w:r w:rsidR="00620E4C">
        <w:rPr>
          <w:rFonts w:asciiTheme="minorHAnsi" w:eastAsia="Calibri" w:hAnsiTheme="minorHAnsi" w:cstheme="minorHAnsi"/>
        </w:rPr>
        <w:t>miesiącach</w:t>
      </w:r>
      <w:r w:rsidRPr="00C27F0E">
        <w:rPr>
          <w:rFonts w:asciiTheme="minorHAnsi" w:eastAsia="Calibri" w:hAnsiTheme="minorHAnsi" w:cstheme="minorHAnsi"/>
        </w:rPr>
        <w:t xml:space="preserve"> poprzez zaokrąglenie „w dół”;</w:t>
      </w:r>
    </w:p>
    <w:p w14:paraId="4DB6628D" w14:textId="09F2AADD" w:rsidR="00C27F0E" w:rsidRPr="00C27F0E" w:rsidRDefault="00C27F0E">
      <w:pPr>
        <w:pStyle w:val="Akapitzlist"/>
        <w:widowControl/>
        <w:numPr>
          <w:ilvl w:val="0"/>
          <w:numId w:val="79"/>
        </w:numPr>
        <w:overflowPunct w:val="0"/>
        <w:spacing w:line="360" w:lineRule="auto"/>
        <w:ind w:left="709"/>
        <w:contextualSpacing/>
        <w:jc w:val="both"/>
        <w:rPr>
          <w:rFonts w:asciiTheme="minorHAnsi" w:eastAsia="Calibri" w:hAnsiTheme="minorHAnsi" w:cstheme="minorHAnsi"/>
        </w:rPr>
      </w:pPr>
      <w:r w:rsidRPr="00C27F0E">
        <w:rPr>
          <w:rFonts w:asciiTheme="minorHAnsi" w:eastAsia="Calibri" w:hAnsiTheme="minorHAnsi" w:cstheme="minorHAnsi"/>
        </w:rPr>
        <w:t xml:space="preserve">nie wpisze </w:t>
      </w:r>
      <w:r w:rsidR="00620E4C">
        <w:rPr>
          <w:rFonts w:asciiTheme="minorHAnsi" w:eastAsia="Calibri" w:hAnsiTheme="minorHAnsi" w:cstheme="minorHAnsi"/>
        </w:rPr>
        <w:t>okresu gwarancji</w:t>
      </w:r>
      <w:r w:rsidRPr="00C27F0E">
        <w:rPr>
          <w:rFonts w:asciiTheme="minorHAnsi" w:eastAsia="Calibri" w:hAnsiTheme="minorHAnsi" w:cstheme="minorHAnsi"/>
        </w:rPr>
        <w:t xml:space="preserve">, Zamawiający  przyjmie, że Wykonawca udziela </w:t>
      </w:r>
      <w:r w:rsidR="00620E4C">
        <w:rPr>
          <w:rFonts w:asciiTheme="minorHAnsi" w:eastAsia="Calibri" w:hAnsiTheme="minorHAnsi" w:cstheme="minorHAnsi"/>
        </w:rPr>
        <w:t>minimalnego</w:t>
      </w:r>
      <w:r w:rsidRPr="00C27F0E">
        <w:rPr>
          <w:rFonts w:asciiTheme="minorHAnsi" w:eastAsia="Calibri" w:hAnsiTheme="minorHAnsi" w:cstheme="minorHAnsi"/>
        </w:rPr>
        <w:t xml:space="preserve"> </w:t>
      </w:r>
      <w:r w:rsidR="00620E4C">
        <w:rPr>
          <w:rFonts w:asciiTheme="minorHAnsi" w:eastAsia="Calibri" w:hAnsiTheme="minorHAnsi" w:cstheme="minorHAnsi"/>
        </w:rPr>
        <w:t>okresu gwarancji</w:t>
      </w:r>
      <w:r w:rsidRPr="00C27F0E">
        <w:rPr>
          <w:rFonts w:asciiTheme="minorHAnsi" w:eastAsia="Calibri" w:hAnsiTheme="minorHAnsi" w:cstheme="minorHAnsi"/>
        </w:rPr>
        <w:t xml:space="preserve">, tj. </w:t>
      </w:r>
      <w:r w:rsidR="00620E4C">
        <w:rPr>
          <w:rFonts w:asciiTheme="minorHAnsi" w:eastAsia="Calibri" w:hAnsiTheme="minorHAnsi" w:cstheme="minorHAnsi"/>
        </w:rPr>
        <w:t>36 miesięcy</w:t>
      </w:r>
      <w:r w:rsidRPr="00C27F0E">
        <w:rPr>
          <w:rFonts w:asciiTheme="minorHAnsi" w:eastAsia="Calibri" w:hAnsiTheme="minorHAnsi" w:cstheme="minorHAnsi"/>
        </w:rPr>
        <w:t xml:space="preserve"> i przyzna 0 punktów;</w:t>
      </w:r>
    </w:p>
    <w:p w14:paraId="68EF8F4A" w14:textId="29E12DB9" w:rsidR="00C27F0E" w:rsidRPr="00C27F0E" w:rsidRDefault="00C27F0E">
      <w:pPr>
        <w:pStyle w:val="Akapitzlist"/>
        <w:widowControl/>
        <w:numPr>
          <w:ilvl w:val="0"/>
          <w:numId w:val="79"/>
        </w:numPr>
        <w:overflowPunct w:val="0"/>
        <w:spacing w:line="360" w:lineRule="auto"/>
        <w:ind w:left="709"/>
        <w:contextualSpacing/>
        <w:jc w:val="both"/>
        <w:rPr>
          <w:rFonts w:asciiTheme="minorHAnsi" w:eastAsia="Calibri" w:hAnsiTheme="minorHAnsi" w:cstheme="minorHAnsi"/>
        </w:rPr>
      </w:pPr>
      <w:r w:rsidRPr="00C27F0E">
        <w:rPr>
          <w:rFonts w:asciiTheme="minorHAnsi" w:eastAsia="Calibri" w:hAnsiTheme="minorHAnsi" w:cstheme="minorHAnsi"/>
        </w:rPr>
        <w:t xml:space="preserve">wpisze </w:t>
      </w:r>
      <w:r w:rsidR="001470ED">
        <w:rPr>
          <w:rFonts w:asciiTheme="minorHAnsi" w:eastAsia="Calibri" w:hAnsiTheme="minorHAnsi" w:cstheme="minorHAnsi"/>
        </w:rPr>
        <w:t>okres gwarancji</w:t>
      </w:r>
      <w:r w:rsidRPr="00C27F0E">
        <w:rPr>
          <w:rFonts w:asciiTheme="minorHAnsi" w:eastAsia="Calibri" w:hAnsiTheme="minorHAnsi" w:cstheme="minorHAnsi"/>
        </w:rPr>
        <w:t xml:space="preserve"> </w:t>
      </w:r>
      <w:r w:rsidR="001470ED">
        <w:rPr>
          <w:rFonts w:asciiTheme="minorHAnsi" w:eastAsia="Calibri" w:hAnsiTheme="minorHAnsi" w:cstheme="minorHAnsi"/>
        </w:rPr>
        <w:t>krótszy</w:t>
      </w:r>
      <w:r w:rsidRPr="00C27F0E">
        <w:rPr>
          <w:rFonts w:asciiTheme="minorHAnsi" w:eastAsia="Calibri" w:hAnsiTheme="minorHAnsi" w:cstheme="minorHAnsi"/>
        </w:rPr>
        <w:t xml:space="preserve"> niż </w:t>
      </w:r>
      <w:r w:rsidR="001470ED">
        <w:rPr>
          <w:rFonts w:asciiTheme="minorHAnsi" w:eastAsia="Calibri" w:hAnsiTheme="minorHAnsi" w:cstheme="minorHAnsi"/>
        </w:rPr>
        <w:t>36 miesięcy</w:t>
      </w:r>
      <w:r w:rsidRPr="00C27F0E">
        <w:rPr>
          <w:rFonts w:asciiTheme="minorHAnsi" w:eastAsia="Calibri" w:hAnsiTheme="minorHAnsi" w:cstheme="minorHAnsi"/>
        </w:rPr>
        <w:t>, Zamawiający odrzuci ofertę jako niezgodną z warunkami zamówienia.</w:t>
      </w:r>
    </w:p>
    <w:p w14:paraId="49590271" w14:textId="77777777" w:rsidR="00C27F0E" w:rsidRPr="00C27F0E" w:rsidRDefault="00C27F0E">
      <w:pPr>
        <w:pStyle w:val="Akapitzlist"/>
        <w:widowControl/>
        <w:numPr>
          <w:ilvl w:val="0"/>
          <w:numId w:val="77"/>
        </w:numPr>
        <w:overflowPunct w:val="0"/>
        <w:spacing w:before="240" w:line="360" w:lineRule="auto"/>
        <w:ind w:left="425" w:hanging="357"/>
        <w:contextualSpacing/>
        <w:jc w:val="both"/>
        <w:rPr>
          <w:rFonts w:asciiTheme="minorHAnsi" w:eastAsia="Calibri" w:hAnsiTheme="minorHAnsi" w:cstheme="minorHAnsi"/>
          <w:b/>
        </w:rPr>
      </w:pPr>
      <w:r w:rsidRPr="00C27F0E">
        <w:rPr>
          <w:rFonts w:asciiTheme="minorHAnsi" w:eastAsia="Calibri" w:hAnsiTheme="minorHAnsi" w:cstheme="minorHAnsi"/>
          <w:b/>
        </w:rPr>
        <w:t>Zasady wyboru oferty i udzielenia zamówienia:</w:t>
      </w:r>
    </w:p>
    <w:p w14:paraId="76BF8CDA" w14:textId="77777777" w:rsidR="00C27F0E" w:rsidRPr="00C27F0E" w:rsidRDefault="00C27F0E" w:rsidP="00C27F0E">
      <w:pPr>
        <w:spacing w:line="360" w:lineRule="auto"/>
        <w:jc w:val="both"/>
        <w:rPr>
          <w:rFonts w:asciiTheme="minorHAnsi" w:eastAsia="Calibri" w:hAnsiTheme="minorHAnsi" w:cstheme="minorHAnsi"/>
          <w:lang w:eastAsia="pl-PL"/>
        </w:rPr>
      </w:pPr>
      <w:r w:rsidRPr="00C27F0E">
        <w:rPr>
          <w:rFonts w:asciiTheme="minorHAnsi" w:eastAsia="Calibri" w:hAnsiTheme="minorHAnsi" w:cstheme="minorHAnsi"/>
          <w:lang w:eastAsia="pl-PL"/>
        </w:rPr>
        <w:t>Za najwyżej ocenioną zostanie uznana oferta, która uzyska najwyższą łączna liczbę punktów we wszystkich kryteriach zgodnie ze wzorem:</w:t>
      </w:r>
    </w:p>
    <w:p w14:paraId="2D8B854D" w14:textId="77777777" w:rsidR="00C27F0E" w:rsidRPr="00C27F0E" w:rsidRDefault="00C27F0E" w:rsidP="00C27F0E">
      <w:pPr>
        <w:spacing w:line="360" w:lineRule="auto"/>
        <w:jc w:val="both"/>
        <w:rPr>
          <w:rFonts w:asciiTheme="minorHAnsi" w:eastAsia="Calibri" w:hAnsiTheme="minorHAnsi" w:cstheme="minorHAnsi"/>
          <w:b/>
          <w:lang w:eastAsia="pl-PL"/>
        </w:rPr>
      </w:pPr>
      <w:r w:rsidRPr="00C27F0E">
        <w:rPr>
          <w:rFonts w:asciiTheme="minorHAnsi" w:eastAsia="Calibri" w:hAnsiTheme="minorHAnsi" w:cstheme="minorHAnsi"/>
          <w:b/>
          <w:lang w:eastAsia="pl-PL"/>
        </w:rPr>
        <w:t>K – łączna ilość punktów uzyskana w poszczególnych kryteriach</w:t>
      </w:r>
    </w:p>
    <w:p w14:paraId="5C85A96C" w14:textId="77777777" w:rsidR="00C27F0E" w:rsidRPr="00C27F0E" w:rsidRDefault="00C27F0E" w:rsidP="00C27F0E">
      <w:pPr>
        <w:spacing w:line="360" w:lineRule="auto"/>
        <w:jc w:val="both"/>
        <w:rPr>
          <w:rFonts w:asciiTheme="minorHAnsi" w:eastAsia="Calibri" w:hAnsiTheme="minorHAnsi" w:cstheme="minorHAnsi"/>
          <w:b/>
          <w:lang w:eastAsia="pl-PL"/>
        </w:rPr>
      </w:pPr>
      <w:r w:rsidRPr="00C27F0E">
        <w:rPr>
          <w:rFonts w:asciiTheme="minorHAnsi" w:eastAsia="Calibri" w:hAnsiTheme="minorHAnsi" w:cstheme="minorHAnsi"/>
          <w:b/>
          <w:lang w:eastAsia="pl-PL"/>
        </w:rPr>
        <w:t>K = K1 + K2</w:t>
      </w:r>
    </w:p>
    <w:p w14:paraId="3FC824FE" w14:textId="77777777" w:rsidR="00530B27" w:rsidRPr="00397DC0" w:rsidRDefault="00351C6F" w:rsidP="009B1A7C">
      <w:pPr>
        <w:numPr>
          <w:ilvl w:val="0"/>
          <w:numId w:val="12"/>
        </w:numPr>
        <w:spacing w:before="240" w:line="360" w:lineRule="auto"/>
        <w:ind w:left="709" w:hanging="709"/>
        <w:rPr>
          <w:rFonts w:asciiTheme="minorHAnsi" w:hAnsiTheme="minorHAnsi" w:cstheme="minorHAnsi"/>
          <w:b/>
          <w:bCs/>
          <w:color w:val="000000" w:themeColor="text1"/>
        </w:rPr>
      </w:pPr>
      <w:r w:rsidRPr="00397DC0">
        <w:rPr>
          <w:rFonts w:asciiTheme="minorHAnsi" w:hAnsiTheme="minorHAnsi" w:cstheme="minorHAnsi"/>
          <w:b/>
          <w:bCs/>
          <w:color w:val="000000" w:themeColor="text1"/>
        </w:rPr>
        <w:t>INFORMACJE O ŚRODKACH KOMUNIKACJI ELEKTRONICZNEJ</w:t>
      </w:r>
    </w:p>
    <w:p w14:paraId="7C40059A" w14:textId="2515D094"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Komunikacja w postępowaniu o udzielenie zamówienia, w tym składanie ofert, wymiana informacji oraz przekazywanie dokumentów lub oświadczeń między zamawiającym a</w:t>
      </w:r>
      <w:r w:rsidR="00832C9C">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 xml:space="preserve">wykonawcą, z uwzględnieniem wyjątków określonych w ustawie </w:t>
      </w:r>
      <w:proofErr w:type="spellStart"/>
      <w:r w:rsidRPr="00397DC0">
        <w:rPr>
          <w:rFonts w:asciiTheme="minorHAnsi" w:hAnsiTheme="minorHAnsi" w:cstheme="minorHAnsi"/>
          <w:color w:val="000000" w:themeColor="text1"/>
          <w:sz w:val="24"/>
          <w:szCs w:val="24"/>
        </w:rPr>
        <w:t>Pzp</w:t>
      </w:r>
      <w:proofErr w:type="spellEnd"/>
      <w:r w:rsidRPr="00397DC0">
        <w:rPr>
          <w:rFonts w:asciiTheme="minorHAnsi" w:hAnsiTheme="minorHAnsi" w:cstheme="minorHAnsi"/>
          <w:color w:val="000000" w:themeColor="text1"/>
          <w:sz w:val="24"/>
          <w:szCs w:val="24"/>
        </w:rPr>
        <w:t>, odbywa się przy użyciu środków komunikacji elektronicznej.</w:t>
      </w:r>
    </w:p>
    <w:p w14:paraId="3F23E346" w14:textId="0EBDF358"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Komunikacja ustna dopuszczalna jest w odniesieniu do informacji, które nie są istotne, w</w:t>
      </w:r>
      <w:r w:rsidR="00832C9C">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szczególności nie dotyczą ogłoszenia o zamówieniu lub dokumentów zamówienia, wniosków o dopuszczenie do udziału w postępowaniu lub konkursie, potwierdzenia zainteresowania, ofert lub prac konkursowych, o ile jej treść jest udokumentowana.</w:t>
      </w:r>
    </w:p>
    <w:p w14:paraId="5ED2D7DC" w14:textId="77777777"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Postępowanie prowadzone jest w języku polskim na elektronicznej Platformie E-Zamawiający (dalej, jako „Platforma”) pod adresem: https://kgpolicja.ezamawiajacy.pl</w:t>
      </w:r>
      <w:r w:rsidRPr="00397DC0">
        <w:rPr>
          <w:rStyle w:val="Hipercze"/>
          <w:rFonts w:asciiTheme="minorHAnsi" w:hAnsiTheme="minorHAnsi" w:cstheme="minorHAnsi"/>
          <w:color w:val="000000" w:themeColor="text1"/>
          <w:sz w:val="24"/>
          <w:szCs w:val="24"/>
          <w:u w:val="none"/>
        </w:rPr>
        <w:t xml:space="preserve"> </w:t>
      </w:r>
      <w:r w:rsidRPr="00397DC0">
        <w:rPr>
          <w:rFonts w:asciiTheme="minorHAnsi" w:hAnsiTheme="minorHAnsi" w:cstheme="minorHAnsi"/>
          <w:color w:val="000000" w:themeColor="text1"/>
          <w:sz w:val="24"/>
          <w:szCs w:val="24"/>
        </w:rPr>
        <w:t>pod nazwą lub numerem postępowania wskazaną/</w:t>
      </w:r>
      <w:proofErr w:type="spellStart"/>
      <w:r w:rsidRPr="00397DC0">
        <w:rPr>
          <w:rFonts w:asciiTheme="minorHAnsi" w:hAnsiTheme="minorHAnsi" w:cstheme="minorHAnsi"/>
          <w:color w:val="000000" w:themeColor="text1"/>
          <w:sz w:val="24"/>
          <w:szCs w:val="24"/>
        </w:rPr>
        <w:t>ym</w:t>
      </w:r>
      <w:proofErr w:type="spellEnd"/>
      <w:r w:rsidRPr="00397DC0">
        <w:rPr>
          <w:rFonts w:asciiTheme="minorHAnsi" w:hAnsiTheme="minorHAnsi" w:cstheme="minorHAnsi"/>
          <w:color w:val="000000" w:themeColor="text1"/>
          <w:sz w:val="24"/>
          <w:szCs w:val="24"/>
        </w:rPr>
        <w:t xml:space="preserve"> w tytule SWZ.</w:t>
      </w:r>
    </w:p>
    <w:p w14:paraId="59AFEE2F" w14:textId="1EB32BB9"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Oferty, oświadczenia, o których mowa w art. 125 ust. 1 ustawy </w:t>
      </w:r>
      <w:proofErr w:type="spellStart"/>
      <w:r w:rsidRPr="00397DC0">
        <w:rPr>
          <w:rFonts w:asciiTheme="minorHAnsi" w:hAnsiTheme="minorHAnsi" w:cstheme="minorHAnsi"/>
          <w:color w:val="000000" w:themeColor="text1"/>
          <w:sz w:val="24"/>
          <w:szCs w:val="24"/>
        </w:rPr>
        <w:t>Pzp</w:t>
      </w:r>
      <w:proofErr w:type="spellEnd"/>
      <w:r w:rsidRPr="00397DC0">
        <w:rPr>
          <w:rFonts w:asciiTheme="minorHAnsi" w:hAnsiTheme="minorHAnsi" w:cstheme="minorHAnsi"/>
          <w:color w:val="000000" w:themeColor="text1"/>
          <w:sz w:val="24"/>
          <w:szCs w:val="24"/>
        </w:rPr>
        <w:t xml:space="preserve">, podmiotowe środki dowodowe, w tym oświadczenie, o którym mowa w art. 117 ust. 4 ustawy </w:t>
      </w:r>
      <w:proofErr w:type="spellStart"/>
      <w:r w:rsidRPr="00397DC0">
        <w:rPr>
          <w:rFonts w:asciiTheme="minorHAnsi" w:hAnsiTheme="minorHAnsi" w:cstheme="minorHAnsi"/>
          <w:color w:val="000000" w:themeColor="text1"/>
          <w:sz w:val="24"/>
          <w:szCs w:val="24"/>
        </w:rPr>
        <w:t>Pzp</w:t>
      </w:r>
      <w:proofErr w:type="spellEnd"/>
      <w:r w:rsidRPr="00397DC0">
        <w:rPr>
          <w:rFonts w:asciiTheme="minorHAnsi" w:hAnsiTheme="minorHAnsi" w:cstheme="minorHAnsi"/>
          <w:color w:val="000000" w:themeColor="text1"/>
          <w:sz w:val="24"/>
          <w:szCs w:val="24"/>
        </w:rPr>
        <w:t xml:space="preserve">, oraz zobowiązanie podmiotu udostępniającego zasoby, o którym mowa w art. 118 ust. 3 ustawy, zwane dalej „zobowiązaniem podmiotu udostępniającego zasoby”, </w:t>
      </w:r>
      <w:r w:rsidRPr="00397DC0">
        <w:rPr>
          <w:rFonts w:asciiTheme="minorHAnsi" w:hAnsiTheme="minorHAnsi" w:cstheme="minorHAnsi"/>
          <w:color w:val="000000" w:themeColor="text1"/>
          <w:sz w:val="24"/>
          <w:szCs w:val="24"/>
        </w:rPr>
        <w:lastRenderedPageBreak/>
        <w:t>przedmiotowe środki dowodowe, pełnomocnictwo, dokumenty, o których mowa w art. 94 ust. 2 ustawy, sporządza się w postaci elektronicznej, w formatach danych określonych w przepisach wydanych na podstawie art. 18 ustawy z dnia 17 lutego 2005 r. o informatyzacji działalności podmiotów realizujących zadania publiczne (</w:t>
      </w:r>
      <w:r w:rsidRPr="00397DC0">
        <w:rPr>
          <w:rFonts w:asciiTheme="minorHAnsi" w:hAnsiTheme="minorHAnsi" w:cstheme="minorHAnsi"/>
          <w:color w:val="000000"/>
          <w:sz w:val="24"/>
          <w:szCs w:val="24"/>
        </w:rPr>
        <w:t>Dz. U. z 2024 r. poz. 1557</w:t>
      </w:r>
      <w:r w:rsidRPr="00397DC0">
        <w:rPr>
          <w:rFonts w:asciiTheme="minorHAnsi" w:hAnsiTheme="minorHAnsi" w:cstheme="minorHAnsi"/>
          <w:color w:val="000000" w:themeColor="text1"/>
          <w:sz w:val="24"/>
          <w:szCs w:val="24"/>
        </w:rPr>
        <w:t>), z zastrzeżeniem formatów, o których mowa w art. 66 ust. 1 ustawy, z uwzględnieniem rodzaju przekazywanych danych.</w:t>
      </w:r>
    </w:p>
    <w:p w14:paraId="4D51640E" w14:textId="77777777"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Informacje, oświadczenia lub dokumenty, inne niż określone w ust. 4, przekazywane w postępowaniu lub w konkursie,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wskazanych przez Zamawiającego.</w:t>
      </w:r>
    </w:p>
    <w:p w14:paraId="467844E7" w14:textId="77777777"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W przypadku gdy podmiotowe środki dowodowe, przedmiotowe środki dowodowe, inne dokumenty, w tym dokumenty, o których mowa w art. 94 ust. 2 ustawy </w:t>
      </w:r>
      <w:proofErr w:type="spellStart"/>
      <w:r w:rsidRPr="00397DC0">
        <w:rPr>
          <w:rFonts w:asciiTheme="minorHAnsi" w:hAnsiTheme="minorHAnsi" w:cstheme="minorHAnsi"/>
          <w:color w:val="000000" w:themeColor="text1"/>
          <w:sz w:val="24"/>
          <w:szCs w:val="24"/>
        </w:rPr>
        <w:t>Pzp</w:t>
      </w:r>
      <w:proofErr w:type="spellEnd"/>
      <w:r w:rsidRPr="00397DC0">
        <w:rPr>
          <w:rFonts w:asciiTheme="minorHAnsi" w:hAnsiTheme="minorHAnsi" w:cstheme="minorHAnsi"/>
          <w:color w:val="000000" w:themeColor="text1"/>
          <w:sz w:val="24"/>
          <w:szCs w:val="24"/>
        </w:rPr>
        <w:t xml:space="preserve">, lub dokumenty potwierdzające umocowanie do reprezentowania odpowiednio wykonawcy, wykonawców wspólnie ubiegających się o udzielenie zamówienia publicznego, podmiotu udostępniającego zasoby na zasadach określonych w art. 118 ustawy </w:t>
      </w:r>
      <w:proofErr w:type="spellStart"/>
      <w:r w:rsidRPr="00397DC0">
        <w:rPr>
          <w:rFonts w:asciiTheme="minorHAnsi" w:hAnsiTheme="minorHAnsi" w:cstheme="minorHAnsi"/>
          <w:color w:val="000000" w:themeColor="text1"/>
          <w:sz w:val="24"/>
          <w:szCs w:val="24"/>
        </w:rPr>
        <w:t>Pzp</w:t>
      </w:r>
      <w:proofErr w:type="spellEnd"/>
      <w:r w:rsidRPr="00397DC0">
        <w:rPr>
          <w:rFonts w:asciiTheme="minorHAnsi" w:hAnsiTheme="minorHAnsi" w:cstheme="minorHAnsi"/>
          <w:color w:val="000000" w:themeColor="text1"/>
          <w:sz w:val="24"/>
          <w:szCs w:val="24"/>
        </w:rPr>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0EF82744" w14:textId="77777777"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W przypadku gdy podmiotowe środki dowodowe, przedmiotowe środki dowodowe, inne dokumenty, w tym dokumenty, o których mowa w art. 94 ust. 2 ustawy, lub dokumenty potwierdzające umocowanie do reprezentowania, zostały wystawione przez upoważnione podmioty jako dokument w postaci papierowej, przekazuje się cyfrowe odwzorowanie tego dokumentu opatrzone kwalifikowanym podpisem elektronicznym.</w:t>
      </w:r>
    </w:p>
    <w:p w14:paraId="61070AE8" w14:textId="77777777"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Poświadczenia zgodności cyfrowego odwzorowania z dokumentem w postaci papierowej, o którym mowa w ust. 7, dokonuje w przypadku:</w:t>
      </w:r>
    </w:p>
    <w:p w14:paraId="663A50C1" w14:textId="77777777" w:rsidR="00530B27" w:rsidRPr="00397DC0" w:rsidRDefault="00351C6F" w:rsidP="00A602B7">
      <w:pPr>
        <w:pStyle w:val="Tekstpodstawowywcity3"/>
        <w:spacing w:after="0" w:line="360" w:lineRule="auto"/>
        <w:ind w:left="709" w:hanging="386"/>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1) podmiotowych środków dowodowych oraz dokumentów potwierdzających umocowanie d  reprezentowania – odpowiednio wykonawca, wykonawca wspólnie ubiegający się o udzielenie zamówienia, podmiot udostępniający zasoby lub </w:t>
      </w:r>
      <w:r w:rsidRPr="00397DC0">
        <w:rPr>
          <w:rFonts w:asciiTheme="minorHAnsi" w:hAnsiTheme="minorHAnsi" w:cstheme="minorHAnsi"/>
          <w:color w:val="000000" w:themeColor="text1"/>
          <w:sz w:val="24"/>
          <w:szCs w:val="24"/>
        </w:rPr>
        <w:lastRenderedPageBreak/>
        <w:t>podwykonawca, w zakresie podmiotowych środków dowodowych lub dokumentów potwierdzających umocowanie do reprezentowania, które każdego z nich dotyczą;</w:t>
      </w:r>
    </w:p>
    <w:p w14:paraId="6638DA39" w14:textId="77777777" w:rsidR="00530B27" w:rsidRPr="00397DC0" w:rsidRDefault="00351C6F" w:rsidP="00A602B7">
      <w:pPr>
        <w:pStyle w:val="Tekstpodstawowywcity3"/>
        <w:spacing w:after="0" w:line="360" w:lineRule="auto"/>
        <w:ind w:left="709" w:hanging="386"/>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2) przedmiotowych środków dowodowych – odpowiednio wykonawca lub wykonawca wspólnie ubiegający się o udzielenie zamówienia;</w:t>
      </w:r>
    </w:p>
    <w:p w14:paraId="2E189BF1" w14:textId="77777777" w:rsidR="00530B27" w:rsidRPr="00397DC0" w:rsidRDefault="00351C6F" w:rsidP="00A602B7">
      <w:pPr>
        <w:pStyle w:val="Tekstpodstawowywcity3"/>
        <w:spacing w:after="0" w:line="360" w:lineRule="auto"/>
        <w:ind w:left="567" w:hanging="244"/>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3) innych dokumentów, w tym dokumentów, o których mowa w art. 94 ust. 2 ustawy – odpowiednio wykonawca lub wykonawca wspólnie ubiegający się o udzielenie zamówienia, w zakresie dokumentów, które każdego z nich dotyczą.</w:t>
      </w:r>
    </w:p>
    <w:p w14:paraId="01234139" w14:textId="77777777"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Poświadczenia zgodności cyfrowego odwzorowania z dokumentem w postaci papierowej, o którym mowa w ust. 7, może dokonać również notariusz.</w:t>
      </w:r>
    </w:p>
    <w:p w14:paraId="4089E4EC" w14:textId="77777777"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Przez cyfrowe odwzorowanie, o którym mowa w ust. 7–9 oraz ust. 12–14, należy rozumieć dokument elektroniczny będący kopią elektroniczną treści zapisanej w postaci papierowej, umożliwiający zapoznanie się z tą treścią i jej zrozumienie, bez konieczności bezpośredniego dostępu do oryginału.</w:t>
      </w:r>
    </w:p>
    <w:p w14:paraId="05201AF0" w14:textId="77777777"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Podmiotowe środki dowodowe, w tym oświadczenie, o którym mowa w art. 117 ust. 4 ustawy </w:t>
      </w:r>
      <w:proofErr w:type="spellStart"/>
      <w:r w:rsidRPr="00397DC0">
        <w:rPr>
          <w:rFonts w:asciiTheme="minorHAnsi" w:hAnsiTheme="minorHAnsi" w:cstheme="minorHAnsi"/>
          <w:color w:val="000000" w:themeColor="text1"/>
          <w:sz w:val="24"/>
          <w:szCs w:val="24"/>
        </w:rPr>
        <w:t>Pzp</w:t>
      </w:r>
      <w:proofErr w:type="spellEnd"/>
      <w:r w:rsidRPr="00397DC0">
        <w:rPr>
          <w:rFonts w:asciiTheme="minorHAnsi" w:hAnsiTheme="minorHAnsi" w:cstheme="minorHAnsi"/>
          <w:color w:val="000000" w:themeColor="text1"/>
          <w:sz w:val="24"/>
          <w:szCs w:val="24"/>
        </w:rPr>
        <w:t xml:space="preserve">, oraz zobowiązanie podmiotu udostępniającego zasoby, przedmiotowe środki dowodowe, dokumenty, o których mowa w art. 94 ust. 2 ustawy </w:t>
      </w:r>
      <w:proofErr w:type="spellStart"/>
      <w:r w:rsidRPr="00397DC0">
        <w:rPr>
          <w:rFonts w:asciiTheme="minorHAnsi" w:hAnsiTheme="minorHAnsi" w:cstheme="minorHAnsi"/>
          <w:color w:val="000000" w:themeColor="text1"/>
          <w:sz w:val="24"/>
          <w:szCs w:val="24"/>
        </w:rPr>
        <w:t>Pzp</w:t>
      </w:r>
      <w:proofErr w:type="spellEnd"/>
      <w:r w:rsidRPr="00397DC0">
        <w:rPr>
          <w:rFonts w:asciiTheme="minorHAnsi" w:hAnsiTheme="minorHAnsi" w:cstheme="minorHAnsi"/>
          <w:color w:val="000000" w:themeColor="text1"/>
          <w:sz w:val="24"/>
          <w:szCs w:val="24"/>
        </w:rPr>
        <w:t>, niewystawione przez upoważnione podmioty, oraz pełnomocnictwo przekazuje się w postaci elektronicznej i opatruje się kwalifikowanym podpisem elektronicznym.</w:t>
      </w:r>
    </w:p>
    <w:p w14:paraId="3BB62907" w14:textId="23D77E98"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W przypadku gdy podmiotowe środki dowodowe, w tym oświadczenie, o którym mowa w</w:t>
      </w:r>
      <w:r w:rsidR="00832C9C">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 xml:space="preserve">art. 117 ust. 4 ustawy </w:t>
      </w:r>
      <w:proofErr w:type="spellStart"/>
      <w:r w:rsidRPr="00397DC0">
        <w:rPr>
          <w:rFonts w:asciiTheme="minorHAnsi" w:hAnsiTheme="minorHAnsi" w:cstheme="minorHAnsi"/>
          <w:color w:val="000000" w:themeColor="text1"/>
          <w:sz w:val="24"/>
          <w:szCs w:val="24"/>
        </w:rPr>
        <w:t>Pzp</w:t>
      </w:r>
      <w:proofErr w:type="spellEnd"/>
      <w:r w:rsidRPr="00397DC0">
        <w:rPr>
          <w:rFonts w:asciiTheme="minorHAnsi" w:hAnsiTheme="minorHAnsi" w:cstheme="minorHAnsi"/>
          <w:color w:val="000000" w:themeColor="text1"/>
          <w:sz w:val="24"/>
          <w:szCs w:val="24"/>
        </w:rPr>
        <w:t xml:space="preserve">, oraz zobowiązanie podmiotu udostępniającego zasoby, przedmiotowe środki dowodowe, dokumenty, o których mowa w art. 94 ust. 2 ustawy </w:t>
      </w:r>
      <w:proofErr w:type="spellStart"/>
      <w:r w:rsidRPr="00397DC0">
        <w:rPr>
          <w:rFonts w:asciiTheme="minorHAnsi" w:hAnsiTheme="minorHAnsi" w:cstheme="minorHAnsi"/>
          <w:color w:val="000000" w:themeColor="text1"/>
          <w:sz w:val="24"/>
          <w:szCs w:val="24"/>
        </w:rPr>
        <w:t>Pzp</w:t>
      </w:r>
      <w:proofErr w:type="spellEnd"/>
      <w:r w:rsidRPr="00397DC0">
        <w:rPr>
          <w:rFonts w:asciiTheme="minorHAnsi" w:hAnsiTheme="minorHAnsi" w:cstheme="minorHAnsi"/>
          <w:color w:val="000000" w:themeColor="text1"/>
          <w:sz w:val="24"/>
          <w:szCs w:val="24"/>
        </w:rPr>
        <w:t xml:space="preserve">, niewystawione przez upoważnione podmioty lub pełnomocnictwo, zostały sporządzone jako dokument w postaci papierowej i opatrzone własnoręcznym podpisem, przekazuje się cyfrowe odwzorowanie tego dokumentu opatrzone kwalifikowanym podpisem elektronicznym. </w:t>
      </w:r>
    </w:p>
    <w:p w14:paraId="5650C217" w14:textId="77777777"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Poświadczenia zgodności cyfrowego odwzorowania z dokumentem w postaci papierowej, o którym mowa w ust. 12, dokonuje w przypadku:</w:t>
      </w:r>
    </w:p>
    <w:p w14:paraId="7332D04F" w14:textId="66CDD414" w:rsidR="00530B27" w:rsidRPr="00397DC0" w:rsidRDefault="00351C6F" w:rsidP="00A602B7">
      <w:pPr>
        <w:pStyle w:val="Tekstpodstawowywcity3"/>
        <w:numPr>
          <w:ilvl w:val="0"/>
          <w:numId w:val="32"/>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podmiotowych środków dowodowych – odpowiednio wykonawca, wykonawca wspólnie ubiegający się o udzielenie zamówienia, podmiot udostępniający zasoby lub podwykonawca, w zakresie podmiotowych środków dowodowych, które każdego z</w:t>
      </w:r>
      <w:r w:rsidR="00832C9C">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nich dotyczą;</w:t>
      </w:r>
    </w:p>
    <w:p w14:paraId="7F6E4C60" w14:textId="77777777" w:rsidR="00530B27" w:rsidRPr="00397DC0" w:rsidRDefault="00351C6F" w:rsidP="00A602B7">
      <w:pPr>
        <w:pStyle w:val="Tekstpodstawowywcity3"/>
        <w:numPr>
          <w:ilvl w:val="0"/>
          <w:numId w:val="32"/>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przedmiotowego środka dowodowego, dokumentu, o którym mowa w art. 94 ust. 2 ustawy </w:t>
      </w:r>
      <w:proofErr w:type="spellStart"/>
      <w:r w:rsidRPr="00397DC0">
        <w:rPr>
          <w:rFonts w:asciiTheme="minorHAnsi" w:hAnsiTheme="minorHAnsi" w:cstheme="minorHAnsi"/>
          <w:color w:val="000000" w:themeColor="text1"/>
          <w:sz w:val="24"/>
          <w:szCs w:val="24"/>
        </w:rPr>
        <w:t>Pzp</w:t>
      </w:r>
      <w:proofErr w:type="spellEnd"/>
      <w:r w:rsidRPr="00397DC0">
        <w:rPr>
          <w:rFonts w:asciiTheme="minorHAnsi" w:hAnsiTheme="minorHAnsi" w:cstheme="minorHAnsi"/>
          <w:color w:val="000000" w:themeColor="text1"/>
          <w:sz w:val="24"/>
          <w:szCs w:val="24"/>
        </w:rPr>
        <w:t xml:space="preserve">, oświadczenia, o którym mowa w art. 117 ust. 4 ustawy </w:t>
      </w:r>
      <w:proofErr w:type="spellStart"/>
      <w:r w:rsidRPr="00397DC0">
        <w:rPr>
          <w:rFonts w:asciiTheme="minorHAnsi" w:hAnsiTheme="minorHAnsi" w:cstheme="minorHAnsi"/>
          <w:color w:val="000000" w:themeColor="text1"/>
          <w:sz w:val="24"/>
          <w:szCs w:val="24"/>
        </w:rPr>
        <w:t>Pzp</w:t>
      </w:r>
      <w:proofErr w:type="spellEnd"/>
      <w:r w:rsidRPr="00397DC0">
        <w:rPr>
          <w:rFonts w:asciiTheme="minorHAnsi" w:hAnsiTheme="minorHAnsi" w:cstheme="minorHAnsi"/>
          <w:color w:val="000000" w:themeColor="text1"/>
          <w:sz w:val="24"/>
          <w:szCs w:val="24"/>
        </w:rPr>
        <w:t xml:space="preserve">, lub </w:t>
      </w:r>
      <w:r w:rsidRPr="00397DC0">
        <w:rPr>
          <w:rFonts w:asciiTheme="minorHAnsi" w:hAnsiTheme="minorHAnsi" w:cstheme="minorHAnsi"/>
          <w:color w:val="000000" w:themeColor="text1"/>
          <w:sz w:val="24"/>
          <w:szCs w:val="24"/>
        </w:rPr>
        <w:lastRenderedPageBreak/>
        <w:t>zobowiązania podmiotu udostępniającego zasoby – odpowiednio wykonawca lub wykonawca wspólnie ubiegający się o udzielenie zamówienia;</w:t>
      </w:r>
    </w:p>
    <w:p w14:paraId="4574EB72" w14:textId="77777777" w:rsidR="00530B27" w:rsidRPr="00397DC0" w:rsidRDefault="00351C6F" w:rsidP="00A602B7">
      <w:pPr>
        <w:pStyle w:val="Tekstpodstawowywcity3"/>
        <w:numPr>
          <w:ilvl w:val="0"/>
          <w:numId w:val="32"/>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pełnomocnictwa – mocodawca.</w:t>
      </w:r>
    </w:p>
    <w:p w14:paraId="317955E6" w14:textId="77777777"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Poświadczenia zgodności cyfrowego odwzorowania z dokumentem w postaci papierowej, o którym mowa w ust. 12, może dokonać również notariusz.</w:t>
      </w:r>
    </w:p>
    <w:p w14:paraId="16E11819" w14:textId="77777777"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W przypadku przekazywania w postępowaniu lub konkursie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 podpisem zaufanym lub podpisem osobistym.</w:t>
      </w:r>
    </w:p>
    <w:p w14:paraId="54662BC1" w14:textId="77777777"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Dokumenty elektroniczne w postępowaniu lub w konkursie spełniają łącznie następujące wymagania:</w:t>
      </w:r>
    </w:p>
    <w:p w14:paraId="6EA97F8D" w14:textId="3EB0482E" w:rsidR="00530B27" w:rsidRPr="00397DC0" w:rsidRDefault="00351C6F" w:rsidP="00A602B7">
      <w:pPr>
        <w:pStyle w:val="Tekstpodstawowywcity3"/>
        <w:spacing w:after="0" w:line="360" w:lineRule="auto"/>
        <w:ind w:left="567" w:hanging="244"/>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1) są utrwalone w sposób umożliwiający ich wielokrotne odczytanie, zapisanie i</w:t>
      </w:r>
      <w:r w:rsidR="002B4004">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powielenie, a także przekazanie przy użyciu środków komunikacji elektronicznej lub na informatycznym nośniku danych;</w:t>
      </w:r>
    </w:p>
    <w:p w14:paraId="778F2866" w14:textId="77777777" w:rsidR="00530B27" w:rsidRPr="00397DC0" w:rsidRDefault="00351C6F" w:rsidP="00A602B7">
      <w:pPr>
        <w:pStyle w:val="Tekstpodstawowywcity3"/>
        <w:spacing w:after="0" w:line="360" w:lineRule="auto"/>
        <w:ind w:left="567" w:hanging="244"/>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2) umożliwiają prezentację treści w postaci elektronicznej, w szczególności przez wyświetlenie tej treści na monitorze ekranowym;</w:t>
      </w:r>
    </w:p>
    <w:p w14:paraId="4A0DCBB6" w14:textId="77777777" w:rsidR="00530B27" w:rsidRPr="00397DC0" w:rsidRDefault="00351C6F" w:rsidP="00A602B7">
      <w:pPr>
        <w:pStyle w:val="Tekstpodstawowywcity3"/>
        <w:spacing w:after="0" w:line="360" w:lineRule="auto"/>
        <w:ind w:left="323"/>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3) umożliwiają prezentację treści w postaci papierowej, w szczególności za pomocą wydruku;</w:t>
      </w:r>
    </w:p>
    <w:p w14:paraId="0E4CEC4C" w14:textId="77777777" w:rsidR="00530B27" w:rsidRPr="00397DC0" w:rsidRDefault="00351C6F" w:rsidP="00A602B7">
      <w:pPr>
        <w:pStyle w:val="Tekstpodstawowywcity3"/>
        <w:spacing w:after="0" w:line="360" w:lineRule="auto"/>
        <w:ind w:left="567" w:hanging="244"/>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4) zawierają dane w układzie niepozostawiającym wątpliwości co do treści i kontekstu zapisanych informacji.</w:t>
      </w:r>
    </w:p>
    <w:p w14:paraId="3811D7A8" w14:textId="77777777" w:rsidR="00530B27" w:rsidRPr="00397DC0" w:rsidRDefault="00351C6F" w:rsidP="00A602B7">
      <w:pPr>
        <w:pStyle w:val="Tekstpodstawowywcity3"/>
        <w:spacing w:line="360" w:lineRule="auto"/>
        <w:ind w:left="284"/>
        <w:rPr>
          <w:rFonts w:asciiTheme="minorHAnsi" w:hAnsiTheme="minorHAnsi" w:cstheme="minorHAnsi"/>
          <w:b/>
          <w:i/>
          <w:color w:val="000000" w:themeColor="text1"/>
          <w:sz w:val="24"/>
          <w:szCs w:val="24"/>
        </w:rPr>
      </w:pPr>
      <w:r w:rsidRPr="00397DC0">
        <w:rPr>
          <w:rFonts w:asciiTheme="minorHAnsi" w:hAnsiTheme="minorHAnsi" w:cstheme="minorHAnsi"/>
          <w:b/>
          <w:i/>
          <w:color w:val="000000" w:themeColor="text1"/>
          <w:sz w:val="24"/>
          <w:szCs w:val="24"/>
        </w:rPr>
        <w:t>OPIS SPOSOBU PRZYGOTOWANIA OFERTY:</w:t>
      </w:r>
    </w:p>
    <w:p w14:paraId="1F8B1CC7" w14:textId="416592FB"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Treść oferty musi być zgodna z wymaganiami zamawiającego określonymi w</w:t>
      </w:r>
      <w:r w:rsidR="002B4004">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dokumentach zamówienia.</w:t>
      </w:r>
    </w:p>
    <w:p w14:paraId="36DBC27B" w14:textId="77777777"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Oferta może być złożona tylko do upływu terminu składania ofert. Do upływu terminu składania ofert wykonawca może wycofać ofertę. </w:t>
      </w:r>
    </w:p>
    <w:p w14:paraId="27C0A766" w14:textId="77777777" w:rsidR="00530B27" w:rsidRPr="00397DC0" w:rsidRDefault="00351C6F" w:rsidP="001F1BD6">
      <w:pPr>
        <w:pStyle w:val="Tekstpodstawowywcity3"/>
        <w:numPr>
          <w:ilvl w:val="0"/>
          <w:numId w:val="30"/>
        </w:numPr>
        <w:spacing w:after="0" w:line="360" w:lineRule="auto"/>
        <w:rPr>
          <w:rFonts w:asciiTheme="minorHAnsi" w:hAnsiTheme="minorHAnsi" w:cstheme="minorHAnsi"/>
          <w:b/>
          <w:sz w:val="24"/>
          <w:szCs w:val="24"/>
        </w:rPr>
      </w:pPr>
      <w:r w:rsidRPr="00397DC0">
        <w:rPr>
          <w:rFonts w:asciiTheme="minorHAnsi" w:hAnsiTheme="minorHAnsi" w:cstheme="minorHAnsi"/>
          <w:color w:val="000000" w:themeColor="text1"/>
          <w:sz w:val="24"/>
          <w:szCs w:val="24"/>
        </w:rPr>
        <w:t>Wykonawca</w:t>
      </w:r>
      <w:r w:rsidRPr="00397DC0">
        <w:rPr>
          <w:rFonts w:asciiTheme="minorHAnsi" w:hAnsiTheme="minorHAnsi" w:cstheme="minorHAnsi"/>
          <w:b/>
          <w:color w:val="000000" w:themeColor="text1"/>
          <w:sz w:val="24"/>
          <w:szCs w:val="24"/>
        </w:rPr>
        <w:t xml:space="preserve"> przedstawi ofertę zgodnie z wymaganiami określonymi w niniejszej SWZ poprzez wypełnienie formularza ofertowego na Platformie </w:t>
      </w:r>
      <w:r w:rsidRPr="00397DC0">
        <w:rPr>
          <w:rFonts w:asciiTheme="minorHAnsi" w:hAnsiTheme="minorHAnsi" w:cstheme="minorHAnsi"/>
          <w:b/>
          <w:sz w:val="24"/>
          <w:szCs w:val="24"/>
        </w:rPr>
        <w:t>oraz dołączenie wymaganych w SWZ dokumentów.</w:t>
      </w:r>
    </w:p>
    <w:p w14:paraId="24E2CF2B" w14:textId="77777777"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Wykonawca ma prawo złożyć tylko jedną ofertę za pośrednictwem Platformy, podpisując ją kwalifikowanym podpisem elektronicznym. Zamawiający informuje, że Platforma szyfruje automatycznie oferty, w celu uniemożliwienia zapoznania się z ich treścią przed </w:t>
      </w:r>
      <w:r w:rsidRPr="00397DC0">
        <w:rPr>
          <w:rFonts w:asciiTheme="minorHAnsi" w:hAnsiTheme="minorHAnsi" w:cstheme="minorHAnsi"/>
          <w:color w:val="000000" w:themeColor="text1"/>
          <w:sz w:val="24"/>
          <w:szCs w:val="24"/>
        </w:rPr>
        <w:lastRenderedPageBreak/>
        <w:t>upływem terminu otwarcia ofert.</w:t>
      </w:r>
    </w:p>
    <w:p w14:paraId="2C3279AB" w14:textId="77777777"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Oferta musi zostać złożona pod rygorem nieważności w postaci elektronicznej za pośrednictwem Platformy dostępnej pod adresem https:/kgpolicja.ezamawiajacy.pl</w:t>
      </w:r>
    </w:p>
    <w:p w14:paraId="27724ED1" w14:textId="77777777"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Korzystanie z Platformy jest bezpłatne.</w:t>
      </w:r>
    </w:p>
    <w:p w14:paraId="67467C85" w14:textId="71F92496" w:rsidR="00530B27" w:rsidRPr="00397DC0" w:rsidRDefault="00351C6F" w:rsidP="00A602B7">
      <w:pPr>
        <w:pStyle w:val="Tekstpodstawowywcity3"/>
        <w:numPr>
          <w:ilvl w:val="0"/>
          <w:numId w:val="30"/>
        </w:numPr>
        <w:spacing w:after="0" w:line="360" w:lineRule="auto"/>
        <w:rPr>
          <w:rFonts w:asciiTheme="minorHAnsi" w:hAnsiTheme="minorHAnsi" w:cstheme="minorHAnsi"/>
          <w:b/>
          <w:color w:val="000000" w:themeColor="text1"/>
          <w:sz w:val="24"/>
          <w:szCs w:val="24"/>
        </w:rPr>
      </w:pPr>
      <w:r w:rsidRPr="00397DC0">
        <w:rPr>
          <w:rFonts w:asciiTheme="minorHAnsi" w:hAnsiTheme="minorHAnsi" w:cstheme="minorHAnsi"/>
          <w:b/>
          <w:color w:val="000000" w:themeColor="text1"/>
          <w:sz w:val="24"/>
          <w:szCs w:val="24"/>
        </w:rPr>
        <w:t xml:space="preserve">Oferta wraz ze wszystkimi załącznikami – pod rygorem jej odrzucenia – musi być sporządzona w języku polskim (zgodnie z </w:t>
      </w:r>
      <w:r w:rsidRPr="00397DC0">
        <w:rPr>
          <w:rFonts w:asciiTheme="minorHAnsi" w:hAnsiTheme="minorHAnsi" w:cstheme="minorHAnsi"/>
          <w:b/>
          <w:bCs/>
          <w:color w:val="000000" w:themeColor="text1"/>
          <w:sz w:val="24"/>
          <w:szCs w:val="24"/>
        </w:rPr>
        <w:t xml:space="preserve">art. 20 ust. 2 ustawy </w:t>
      </w:r>
      <w:proofErr w:type="spellStart"/>
      <w:r w:rsidRPr="00397DC0">
        <w:rPr>
          <w:rFonts w:asciiTheme="minorHAnsi" w:hAnsiTheme="minorHAnsi" w:cstheme="minorHAnsi"/>
          <w:b/>
          <w:bCs/>
          <w:color w:val="000000" w:themeColor="text1"/>
          <w:sz w:val="24"/>
          <w:szCs w:val="24"/>
        </w:rPr>
        <w:t>Pzp</w:t>
      </w:r>
      <w:proofErr w:type="spellEnd"/>
      <w:r w:rsidRPr="00397DC0">
        <w:rPr>
          <w:rFonts w:asciiTheme="minorHAnsi" w:hAnsiTheme="minorHAnsi" w:cstheme="minorHAnsi"/>
          <w:b/>
          <w:color w:val="000000" w:themeColor="text1"/>
          <w:sz w:val="24"/>
          <w:szCs w:val="24"/>
        </w:rPr>
        <w:t xml:space="preserve">) i podpisana kwalifikowanym podpisem elektronicznym przez osobę(y) upoważnioną(e) do reprezentowania Wykonawcy wobec osób trzecich. </w:t>
      </w:r>
      <w:r w:rsidRPr="00397DC0">
        <w:rPr>
          <w:rFonts w:asciiTheme="minorHAnsi" w:hAnsiTheme="minorHAnsi" w:cstheme="minorHAnsi"/>
          <w:color w:val="000000" w:themeColor="text1"/>
          <w:sz w:val="24"/>
          <w:szCs w:val="24"/>
        </w:rPr>
        <w:t>Podmiotowe środki dowodowe, przedmiotowe środki dowodowe oraz inne dokumenty lub oświadczenia, sporządzone w</w:t>
      </w:r>
      <w:r w:rsidR="002B4004">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języku obcym przekazuje się wraz z tłumaczeniem na język polski.</w:t>
      </w:r>
    </w:p>
    <w:p w14:paraId="1623D6EE" w14:textId="77777777"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Nie ujawnia się informacji stanowiących tajemnicę przedsiębiorstwa w rozumieniu przepisów ustawy z dnia 16 kwietnia 1993 r. o zwalczaniu nieuczciwej konkurencji (</w:t>
      </w:r>
      <w:r w:rsidRPr="00397DC0">
        <w:rPr>
          <w:rFonts w:asciiTheme="minorHAnsi" w:hAnsiTheme="minorHAnsi" w:cstheme="minorHAnsi"/>
          <w:sz w:val="24"/>
          <w:szCs w:val="24"/>
        </w:rPr>
        <w:t>Dz. U. z 2022 r. poz. 1233</w:t>
      </w:r>
      <w:r w:rsidRPr="00397DC0">
        <w:rPr>
          <w:rFonts w:asciiTheme="minorHAnsi" w:hAnsiTheme="minorHAnsi" w:cstheme="minorHAnsi"/>
          <w:color w:val="000000" w:themeColor="text1"/>
          <w:sz w:val="24"/>
          <w:szCs w:val="24"/>
        </w:rPr>
        <w:t xml:space="preserve">), jeżeli wykonawca, wraz z przekazaniem takich informacji, zastrzegł, że nie mogą być one udostępniane oraz wykazał, że zastrzeżone informacje stanowią tajemnicę przedsiębiorstwa. Wykonawca nie może zastrzec informacji, o których mowa w art. 222 ust. 5 ustawy </w:t>
      </w:r>
      <w:proofErr w:type="spellStart"/>
      <w:r w:rsidRPr="00397DC0">
        <w:rPr>
          <w:rFonts w:asciiTheme="minorHAnsi" w:hAnsiTheme="minorHAnsi" w:cstheme="minorHAnsi"/>
          <w:color w:val="000000" w:themeColor="text1"/>
          <w:sz w:val="24"/>
          <w:szCs w:val="24"/>
        </w:rPr>
        <w:t>Pzp</w:t>
      </w:r>
      <w:proofErr w:type="spellEnd"/>
      <w:r w:rsidRPr="00397DC0">
        <w:rPr>
          <w:rFonts w:asciiTheme="minorHAnsi" w:hAnsiTheme="minorHAnsi" w:cstheme="minorHAnsi"/>
          <w:color w:val="000000" w:themeColor="text1"/>
          <w:sz w:val="24"/>
          <w:szCs w:val="24"/>
        </w:rPr>
        <w:t>.</w:t>
      </w:r>
    </w:p>
    <w:p w14:paraId="77F92F6A" w14:textId="43C1EA8C" w:rsidR="00530B27" w:rsidRPr="00397DC0" w:rsidRDefault="00351C6F" w:rsidP="00A602B7">
      <w:pPr>
        <w:pStyle w:val="Tekstpodstawowywcity3"/>
        <w:numPr>
          <w:ilvl w:val="0"/>
          <w:numId w:val="30"/>
        </w:numPr>
        <w:spacing w:line="360" w:lineRule="auto"/>
        <w:ind w:left="317" w:hanging="357"/>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W przypadku gdy dokumenty elektroniczne w postępowaniu lub konkursie, przekazywane przy użyciu środków komunikacji elektronicznej, zawierają informacje stanowiące tajemnicę przedsiębiorstwa w rozumieniu przepisów ustawy z dnia 16 kwietnia 1993 r. o zwalczaniu nieuczciwej konkurencji (</w:t>
      </w:r>
      <w:r w:rsidRPr="00397DC0">
        <w:rPr>
          <w:rFonts w:asciiTheme="minorHAnsi" w:hAnsiTheme="minorHAnsi" w:cstheme="minorHAnsi"/>
          <w:sz w:val="24"/>
          <w:szCs w:val="24"/>
        </w:rPr>
        <w:t>Dz. U. z 2022 r. poz. 1233</w:t>
      </w:r>
      <w:r w:rsidRPr="00397DC0">
        <w:rPr>
          <w:rFonts w:asciiTheme="minorHAnsi" w:hAnsiTheme="minorHAnsi" w:cstheme="minorHAnsi"/>
          <w:color w:val="000000" w:themeColor="text1"/>
          <w:sz w:val="24"/>
          <w:szCs w:val="24"/>
        </w:rPr>
        <w:t xml:space="preserve">), </w:t>
      </w:r>
      <w:r w:rsidRPr="00397DC0">
        <w:rPr>
          <w:rFonts w:asciiTheme="minorHAnsi" w:hAnsiTheme="minorHAnsi" w:cstheme="minorHAnsi"/>
          <w:b/>
          <w:color w:val="000000" w:themeColor="text1"/>
          <w:sz w:val="24"/>
          <w:szCs w:val="24"/>
        </w:rPr>
        <w:t>wykonawca, w celu utrzymania w poufności tych informacji, przekazuje je</w:t>
      </w:r>
      <w:r w:rsidR="00832C9C">
        <w:rPr>
          <w:rFonts w:asciiTheme="minorHAnsi" w:hAnsiTheme="minorHAnsi" w:cstheme="minorHAnsi"/>
          <w:b/>
          <w:color w:val="000000" w:themeColor="text1"/>
          <w:sz w:val="24"/>
          <w:szCs w:val="24"/>
        </w:rPr>
        <w:t> </w:t>
      </w:r>
      <w:r w:rsidRPr="00397DC0">
        <w:rPr>
          <w:rFonts w:asciiTheme="minorHAnsi" w:hAnsiTheme="minorHAnsi" w:cstheme="minorHAnsi"/>
          <w:b/>
          <w:color w:val="000000" w:themeColor="text1"/>
          <w:sz w:val="24"/>
          <w:szCs w:val="24"/>
        </w:rPr>
        <w:t>w</w:t>
      </w:r>
      <w:r w:rsidR="00832C9C">
        <w:rPr>
          <w:rFonts w:asciiTheme="minorHAnsi" w:hAnsiTheme="minorHAnsi" w:cstheme="minorHAnsi"/>
          <w:b/>
          <w:color w:val="000000" w:themeColor="text1"/>
          <w:sz w:val="24"/>
          <w:szCs w:val="24"/>
        </w:rPr>
        <w:t> </w:t>
      </w:r>
      <w:r w:rsidRPr="00397DC0">
        <w:rPr>
          <w:rFonts w:asciiTheme="minorHAnsi" w:hAnsiTheme="minorHAnsi" w:cstheme="minorHAnsi"/>
          <w:b/>
          <w:color w:val="000000" w:themeColor="text1"/>
          <w:sz w:val="24"/>
          <w:szCs w:val="24"/>
        </w:rPr>
        <w:t>wydzielonym i odpowiednio oznaczonym pliku.</w:t>
      </w:r>
    </w:p>
    <w:p w14:paraId="799F3808" w14:textId="77777777" w:rsidR="00530B27" w:rsidRPr="00397DC0" w:rsidRDefault="00351C6F" w:rsidP="00A602B7">
      <w:pPr>
        <w:pStyle w:val="Tekstpodstawowywcity3"/>
        <w:spacing w:before="120" w:after="0" w:line="360" w:lineRule="auto"/>
        <w:ind w:left="284"/>
        <w:rPr>
          <w:rFonts w:asciiTheme="minorHAnsi" w:hAnsiTheme="minorHAnsi" w:cstheme="minorHAnsi"/>
          <w:color w:val="000000" w:themeColor="text1"/>
          <w:sz w:val="24"/>
          <w:szCs w:val="24"/>
        </w:rPr>
      </w:pPr>
      <w:r w:rsidRPr="00397DC0">
        <w:rPr>
          <w:rFonts w:asciiTheme="minorHAnsi" w:hAnsiTheme="minorHAnsi" w:cstheme="minorHAnsi"/>
          <w:b/>
          <w:i/>
          <w:color w:val="000000" w:themeColor="text1"/>
          <w:sz w:val="24"/>
          <w:szCs w:val="24"/>
        </w:rPr>
        <w:t>UMOCOWANIE DO REPREZENTACJI</w:t>
      </w:r>
    </w:p>
    <w:p w14:paraId="6C357BBF" w14:textId="705F3203"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W celu potwierdzenia, że osoba działająca w imieniu wykonawcy jest umocowana do jego reprezentowania, zamawiający żąda od wykonawcy złożenia wraz z ofertą odpisu lub informacji z Krajowego Rejestru Sądowego, Centralnej Ewidencji i Informacji o</w:t>
      </w:r>
      <w:r w:rsidR="00832C9C">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Działalności Gospodarczej lub innego właściwego rejestru. Wykonawca nie jest zobowiązany do złożenia tych dokumentów, jeżeli zamawiający może je uzyskać za pomocą bezpłatnych i ogólnodostępnych baz danych, o ile wykonawca wskazał dane umożliwiające dostęp do tych dokumentów.</w:t>
      </w:r>
    </w:p>
    <w:p w14:paraId="5AD93D81" w14:textId="3F75BACB" w:rsidR="00530B27" w:rsidRPr="00397DC0" w:rsidRDefault="00351C6F" w:rsidP="00A602B7">
      <w:pPr>
        <w:pStyle w:val="Tekstpodstawowywcity3"/>
        <w:numPr>
          <w:ilvl w:val="0"/>
          <w:numId w:val="30"/>
        </w:numPr>
        <w:spacing w:after="0" w:line="360" w:lineRule="auto"/>
        <w:rPr>
          <w:rFonts w:asciiTheme="minorHAnsi" w:hAnsiTheme="minorHAnsi" w:cstheme="minorHAnsi"/>
          <w:b/>
          <w:color w:val="000000" w:themeColor="text1"/>
          <w:sz w:val="24"/>
          <w:szCs w:val="24"/>
        </w:rPr>
      </w:pPr>
      <w:r w:rsidRPr="00397DC0">
        <w:rPr>
          <w:rFonts w:asciiTheme="minorHAnsi" w:hAnsiTheme="minorHAnsi" w:cstheme="minorHAnsi"/>
          <w:b/>
          <w:color w:val="000000" w:themeColor="text1"/>
          <w:sz w:val="24"/>
          <w:szCs w:val="24"/>
        </w:rPr>
        <w:t xml:space="preserve">Jeżeli w imieniu wykonawcy działa osoba, której umocowanie do jego reprezentowania nie wynika z dokumentów, o których mowa w ust. 26, zamawiający żąda złożenia wraz </w:t>
      </w:r>
      <w:r w:rsidRPr="00397DC0">
        <w:rPr>
          <w:rFonts w:asciiTheme="minorHAnsi" w:hAnsiTheme="minorHAnsi" w:cstheme="minorHAnsi"/>
          <w:b/>
          <w:color w:val="000000" w:themeColor="text1"/>
          <w:sz w:val="24"/>
          <w:szCs w:val="24"/>
        </w:rPr>
        <w:lastRenderedPageBreak/>
        <w:t>z ofertą pełnomocnictwa lub innego dokumentu potwierdzającego umocowanie do</w:t>
      </w:r>
      <w:r w:rsidR="00832C9C">
        <w:rPr>
          <w:rFonts w:asciiTheme="minorHAnsi" w:hAnsiTheme="minorHAnsi" w:cstheme="minorHAnsi"/>
          <w:b/>
          <w:color w:val="000000" w:themeColor="text1"/>
          <w:sz w:val="24"/>
          <w:szCs w:val="24"/>
        </w:rPr>
        <w:t> </w:t>
      </w:r>
      <w:r w:rsidRPr="00397DC0">
        <w:rPr>
          <w:rFonts w:asciiTheme="minorHAnsi" w:hAnsiTheme="minorHAnsi" w:cstheme="minorHAnsi"/>
          <w:b/>
          <w:color w:val="000000" w:themeColor="text1"/>
          <w:sz w:val="24"/>
          <w:szCs w:val="24"/>
        </w:rPr>
        <w:t>reprezentowania wykonawcy.</w:t>
      </w:r>
    </w:p>
    <w:p w14:paraId="5B196616" w14:textId="77777777"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Postanowienia ust. 27 stosuje się odpowiednio do osoby działającej w imieniu wykonawców wspólnie ubiegających się o udzielenie zamówienia publicznego.</w:t>
      </w:r>
    </w:p>
    <w:p w14:paraId="786E4D3B" w14:textId="77777777" w:rsidR="00530B27" w:rsidRPr="00397DC0" w:rsidRDefault="00351C6F" w:rsidP="00A602B7">
      <w:pPr>
        <w:pStyle w:val="Tekstpodstawowywcity3"/>
        <w:numPr>
          <w:ilvl w:val="0"/>
          <w:numId w:val="30"/>
        </w:numPr>
        <w:spacing w:after="0" w:line="360" w:lineRule="auto"/>
        <w:ind w:left="317" w:hanging="357"/>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Postanowienia ust. 26-27 stosuje się odpowiednio do osoby działającej w imieniu podmiotu udostępniającego zasoby na zasadach określonych w art. 118 ustawy </w:t>
      </w:r>
      <w:proofErr w:type="spellStart"/>
      <w:r w:rsidRPr="00397DC0">
        <w:rPr>
          <w:rFonts w:asciiTheme="minorHAnsi" w:hAnsiTheme="minorHAnsi" w:cstheme="minorHAnsi"/>
          <w:color w:val="000000" w:themeColor="text1"/>
          <w:sz w:val="24"/>
          <w:szCs w:val="24"/>
        </w:rPr>
        <w:t>Pzp</w:t>
      </w:r>
      <w:proofErr w:type="spellEnd"/>
      <w:r w:rsidRPr="00397DC0">
        <w:rPr>
          <w:rFonts w:asciiTheme="minorHAnsi" w:hAnsiTheme="minorHAnsi" w:cstheme="minorHAnsi"/>
          <w:color w:val="000000" w:themeColor="text1"/>
          <w:sz w:val="24"/>
          <w:szCs w:val="24"/>
        </w:rPr>
        <w:t>.</w:t>
      </w:r>
    </w:p>
    <w:p w14:paraId="3A95B836" w14:textId="77777777" w:rsidR="00530B27" w:rsidRPr="00397DC0" w:rsidRDefault="00351C6F" w:rsidP="00A602B7">
      <w:pPr>
        <w:pStyle w:val="Tekstpodstawowywcity3"/>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b/>
          <w:i/>
          <w:color w:val="000000" w:themeColor="text1"/>
          <w:sz w:val="24"/>
          <w:szCs w:val="24"/>
        </w:rPr>
        <w:t>OPIS SPOSOBU ZŁOŻENIA OFERTY</w:t>
      </w:r>
    </w:p>
    <w:p w14:paraId="1CC8B920" w14:textId="77777777" w:rsidR="00530B27" w:rsidRPr="00397DC0" w:rsidRDefault="00351C6F" w:rsidP="00A602B7">
      <w:pPr>
        <w:pStyle w:val="Tekstpodstawowywcity3"/>
        <w:numPr>
          <w:ilvl w:val="0"/>
          <w:numId w:val="30"/>
        </w:numPr>
        <w:spacing w:after="0" w:line="360" w:lineRule="auto"/>
        <w:rPr>
          <w:rFonts w:asciiTheme="minorHAnsi" w:hAnsiTheme="minorHAnsi" w:cstheme="minorHAnsi"/>
          <w:b/>
          <w:color w:val="000000" w:themeColor="text1"/>
          <w:sz w:val="24"/>
          <w:szCs w:val="24"/>
        </w:rPr>
      </w:pPr>
      <w:r w:rsidRPr="00397DC0">
        <w:rPr>
          <w:rFonts w:asciiTheme="minorHAnsi" w:hAnsiTheme="minorHAnsi" w:cstheme="minorHAnsi"/>
          <w:color w:val="000000" w:themeColor="text1"/>
          <w:sz w:val="24"/>
          <w:szCs w:val="24"/>
        </w:rPr>
        <w:t>Wykonawca</w:t>
      </w:r>
      <w:r w:rsidRPr="00397DC0">
        <w:rPr>
          <w:rFonts w:asciiTheme="minorHAnsi" w:hAnsiTheme="minorHAnsi" w:cstheme="minorHAnsi"/>
          <w:b/>
          <w:color w:val="000000" w:themeColor="text1"/>
          <w:sz w:val="24"/>
          <w:szCs w:val="24"/>
        </w:rPr>
        <w:t xml:space="preserve"> składa Ofertę poprzez:</w:t>
      </w:r>
    </w:p>
    <w:p w14:paraId="5B72BB5E" w14:textId="77777777" w:rsidR="00530B27" w:rsidRPr="00397DC0" w:rsidRDefault="00351C6F" w:rsidP="00A602B7">
      <w:pPr>
        <w:pStyle w:val="Akapitzlist"/>
        <w:numPr>
          <w:ilvl w:val="0"/>
          <w:numId w:val="71"/>
        </w:numPr>
        <w:spacing w:before="120" w:line="360" w:lineRule="auto"/>
        <w:rPr>
          <w:rFonts w:asciiTheme="minorHAnsi" w:hAnsiTheme="minorHAnsi" w:cstheme="minorHAnsi"/>
        </w:rPr>
      </w:pPr>
      <w:r w:rsidRPr="00397DC0">
        <w:rPr>
          <w:rFonts w:asciiTheme="minorHAnsi" w:hAnsiTheme="minorHAnsi" w:cstheme="minorHAnsi"/>
        </w:rPr>
        <w:t xml:space="preserve">wypełnienie na Platformie Formularza Oferty </w:t>
      </w:r>
    </w:p>
    <w:p w14:paraId="5B8AEE92" w14:textId="77777777" w:rsidR="00530B27" w:rsidRPr="00397DC0" w:rsidRDefault="00351C6F" w:rsidP="00A602B7">
      <w:pPr>
        <w:pStyle w:val="Akapitzlist"/>
        <w:numPr>
          <w:ilvl w:val="0"/>
          <w:numId w:val="71"/>
        </w:numPr>
        <w:spacing w:before="120" w:line="360" w:lineRule="auto"/>
        <w:rPr>
          <w:rFonts w:asciiTheme="minorHAnsi" w:hAnsiTheme="minorHAnsi" w:cstheme="minorHAnsi"/>
          <w:b/>
        </w:rPr>
      </w:pPr>
      <w:r w:rsidRPr="00397DC0">
        <w:rPr>
          <w:rFonts w:asciiTheme="minorHAnsi" w:hAnsiTheme="minorHAnsi" w:cstheme="minorHAnsi"/>
        </w:rPr>
        <w:t xml:space="preserve">dodanie pozostałych dokumentów (załączników) określonych w niniejszej SWZ, </w:t>
      </w:r>
      <w:r w:rsidRPr="00397DC0">
        <w:rPr>
          <w:rFonts w:asciiTheme="minorHAnsi" w:hAnsiTheme="minorHAnsi" w:cstheme="minorHAnsi"/>
          <w:b/>
        </w:rPr>
        <w:t xml:space="preserve">podpisanych kwalifikowanym podpisem elektronicznym przez osoby upoważnione do reprezentacji. </w:t>
      </w:r>
    </w:p>
    <w:p w14:paraId="7BEF46AE" w14:textId="70523AC8" w:rsidR="00530B27" w:rsidRPr="00397DC0" w:rsidRDefault="00351C6F" w:rsidP="00A602B7">
      <w:pPr>
        <w:pStyle w:val="Akapitzlist"/>
        <w:numPr>
          <w:ilvl w:val="0"/>
          <w:numId w:val="71"/>
        </w:numPr>
        <w:spacing w:before="120" w:after="120" w:line="360" w:lineRule="auto"/>
        <w:rPr>
          <w:rFonts w:asciiTheme="minorHAnsi" w:hAnsiTheme="minorHAnsi" w:cstheme="minorHAnsi"/>
          <w:color w:val="000000" w:themeColor="text1"/>
        </w:rPr>
      </w:pPr>
      <w:r w:rsidRPr="00397DC0">
        <w:rPr>
          <w:rFonts w:asciiTheme="minorHAnsi" w:hAnsiTheme="minorHAnsi" w:cstheme="minorHAnsi"/>
          <w:color w:val="000000" w:themeColor="text1"/>
        </w:rPr>
        <w:t>Czynności określone w pkt 2) realizowane są poprzez wybranie polecenia „Dodaj dokument" i wybranie docelowego pliku, który ma zostać wczytany.</w:t>
      </w:r>
    </w:p>
    <w:p w14:paraId="257773C7" w14:textId="77777777"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Wykonawca winien opisać załącznik z nazwą umożliwiającą jego identyfikację.</w:t>
      </w:r>
    </w:p>
    <w:p w14:paraId="72A168CA" w14:textId="687E96CF"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Wykonawca załączając dokument oznacza, czy jest on: „Tajny” – dokument stanowi „tajemnice przedsiębiorstwa” lub „Jawny” – niestanowiący tajemnicy przedsiębiorstwa w</w:t>
      </w:r>
      <w:r w:rsidR="00832C9C">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rozumieniu przepisów ustawy z dnia 16 kwietnia 1993 roku o zwalczaniu nieuczciwej konkurencji.</w:t>
      </w:r>
    </w:p>
    <w:p w14:paraId="353E02DF" w14:textId="6CE5B8FE" w:rsidR="00530B27" w:rsidRPr="00397DC0" w:rsidRDefault="00351C6F" w:rsidP="00A602B7">
      <w:pPr>
        <w:pStyle w:val="Tekstpodstawowy211"/>
        <w:numPr>
          <w:ilvl w:val="0"/>
          <w:numId w:val="30"/>
        </w:numPr>
        <w:tabs>
          <w:tab w:val="left" w:pos="-2268"/>
          <w:tab w:val="left" w:pos="0"/>
        </w:tabs>
        <w:spacing w:line="360" w:lineRule="auto"/>
        <w:jc w:val="left"/>
        <w:rPr>
          <w:rFonts w:asciiTheme="minorHAnsi" w:hAnsiTheme="minorHAnsi" w:cstheme="minorHAnsi"/>
        </w:rPr>
      </w:pPr>
      <w:r w:rsidRPr="00397DC0">
        <w:rPr>
          <w:rFonts w:asciiTheme="minorHAnsi" w:hAnsiTheme="minorHAnsi" w:cstheme="minorHAnsi"/>
          <w:lang w:eastAsia="pl-PL"/>
        </w:rPr>
        <w:t>UWAGA:</w:t>
      </w:r>
      <w:r w:rsidRPr="00397DC0">
        <w:rPr>
          <w:rFonts w:asciiTheme="minorHAnsi" w:hAnsiTheme="minorHAnsi" w:cstheme="minorHAnsi"/>
          <w:lang w:eastAsia="pl-PL"/>
        </w:rPr>
        <w:br/>
        <w:t>Zgodnie z § 4 ust. 1 Rozporządzenia Prezesa Rady Ministrów z dnia 31 grudnia 2020 r. w</w:t>
      </w:r>
      <w:r w:rsidR="00832C9C">
        <w:rPr>
          <w:rFonts w:asciiTheme="minorHAnsi" w:hAnsiTheme="minorHAnsi" w:cstheme="minorHAnsi"/>
          <w:lang w:eastAsia="pl-PL"/>
        </w:rPr>
        <w:t> </w:t>
      </w:r>
      <w:r w:rsidRPr="00397DC0">
        <w:rPr>
          <w:rFonts w:asciiTheme="minorHAnsi" w:hAnsiTheme="minorHAnsi" w:cstheme="minorHAnsi"/>
          <w:lang w:eastAsia="pl-PL"/>
        </w:rPr>
        <w:t xml:space="preserve">sprawie sposobu sporządzania i przekazywania informacji oraz wymagań technicznych dla dokumentów elektronicznych oraz środków komunikacji elektronicznej w postępowaniu o udzielenie zamówienia publicznego lub konkursie (Dz. U. 2020 poz. 2452) - w przypadku gdy dokumenty elektroniczne w postępowaniu lub konkursie, przekazywane przy użyciu środków komunikacji elektronicznej, zawierają informacje stanowiące tajemnicę przedsiębiorstwa w rozumieniu przepisów ustawy z dnia 16 kwietnia 1993 r. o zwalczaniu nieuczciwej konkurencji (tj. Dz.U. 2022 poz. 1233), wykonawca, w celu utrzymania w poufności tych informacji, przekazuje je w wydzielonym i odpowiednio oznaczonym pliku. Zamawiający wyjaśnia, iż przekazanie w postępowaniu dokumentu elektronicznego zawierającego część jawną oraz cześć zastrzeżoną (w jednym </w:t>
      </w:r>
      <w:r w:rsidRPr="00397DC0">
        <w:rPr>
          <w:rFonts w:asciiTheme="minorHAnsi" w:hAnsiTheme="minorHAnsi" w:cstheme="minorHAnsi"/>
          <w:lang w:eastAsia="pl-PL"/>
        </w:rPr>
        <w:lastRenderedPageBreak/>
        <w:t>pliku) zostanie uznane za brak podjęcia niezbędnych działań w celu zachowania poufności i skutkować będzie odtajnieniem całego dokumentu.</w:t>
      </w:r>
    </w:p>
    <w:p w14:paraId="2700F7A9" w14:textId="77777777"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Wczytanie oferty wraz z załącznikami następuje poprzez polecenie „Złóż ofertę".</w:t>
      </w:r>
    </w:p>
    <w:p w14:paraId="6B29CF48" w14:textId="77777777"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Potwierdzeniem prawidłowo złożonej Oferty jest komunikat systemowy „Oferta złożona” oraz wygenerowany raport oferty z zakładki „Oferty”.</w:t>
      </w:r>
    </w:p>
    <w:p w14:paraId="3E01E289" w14:textId="77777777"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O terminie złożenia Oferty decyduje czas pełnego przeprocesowania transakcji na Platformie.</w:t>
      </w:r>
    </w:p>
    <w:p w14:paraId="695C7277" w14:textId="77777777"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Po zapisaniu, plik jest w Systemie zaszyfrowany. Jeśli Wykonawca zamieścił nie właściwy plik, może go usunąć zaznaczając plik i klikając polecenie „usuń".</w:t>
      </w:r>
    </w:p>
    <w:p w14:paraId="1AA03120" w14:textId="77777777"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Po upływie terminu składania ofert, dodanie Oferty (załączników) nie będzie możliwe. </w:t>
      </w:r>
    </w:p>
    <w:p w14:paraId="0E894FB3" w14:textId="77777777" w:rsidR="00530B27" w:rsidRPr="00397DC0" w:rsidRDefault="00351C6F" w:rsidP="00A602B7">
      <w:pPr>
        <w:pStyle w:val="Tekstpodstawowywcity3"/>
        <w:spacing w:after="0" w:line="360" w:lineRule="auto"/>
        <w:ind w:left="284"/>
        <w:rPr>
          <w:rFonts w:asciiTheme="minorHAnsi" w:hAnsiTheme="minorHAnsi" w:cstheme="minorHAnsi"/>
          <w:b/>
          <w:i/>
          <w:color w:val="000000" w:themeColor="text1"/>
          <w:sz w:val="24"/>
          <w:szCs w:val="24"/>
        </w:rPr>
      </w:pPr>
      <w:r w:rsidRPr="00397DC0">
        <w:rPr>
          <w:rFonts w:asciiTheme="minorHAnsi" w:hAnsiTheme="minorHAnsi" w:cstheme="minorHAnsi"/>
          <w:b/>
          <w:i/>
          <w:color w:val="000000" w:themeColor="text1"/>
          <w:sz w:val="24"/>
          <w:szCs w:val="24"/>
        </w:rPr>
        <w:t>OGÓLNE ZASADY KORZYSTANIA Z PLATFORMY:</w:t>
      </w:r>
    </w:p>
    <w:p w14:paraId="44C34CE9" w14:textId="01416C78"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Informacje w zakresie wymagań technicznych i organizacyjnych związanych z</w:t>
      </w:r>
      <w:r w:rsidR="002B4004">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wykorzystaniem Platformy znajdują się na stronie Platformy (</w:t>
      </w:r>
      <w:hyperlink r:id="rId12" w:tooltip="https://kgpolicja.ezamawiajacy.pl" w:history="1">
        <w:r w:rsidRPr="00397DC0">
          <w:rPr>
            <w:rFonts w:asciiTheme="minorHAnsi" w:hAnsiTheme="minorHAnsi" w:cstheme="minorHAnsi"/>
            <w:color w:val="000000" w:themeColor="text1"/>
            <w:sz w:val="24"/>
            <w:szCs w:val="24"/>
          </w:rPr>
          <w:t>https://kgpolicja.ezamawiajacy.pl</w:t>
        </w:r>
      </w:hyperlink>
      <w:r w:rsidRPr="00397DC0">
        <w:rPr>
          <w:rFonts w:asciiTheme="minorHAnsi" w:hAnsiTheme="minorHAnsi" w:cstheme="minorHAnsi"/>
          <w:color w:val="000000" w:themeColor="text1"/>
          <w:sz w:val="24"/>
          <w:szCs w:val="24"/>
        </w:rPr>
        <w:t>) w zakładce Regulacje |i procedury procesu zakupowego (plik Instrukcja dla Wykonawców).</w:t>
      </w:r>
    </w:p>
    <w:p w14:paraId="136A5A0B" w14:textId="77777777"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Korzystanie z Platformy może się odbywać wyłącznie na zasadach i w zakresie wskazanym w Instrukcji dla Wykonawcy.</w:t>
      </w:r>
    </w:p>
    <w:p w14:paraId="720D11D7" w14:textId="77777777"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Zgłoszenie do postępowania wymaga zalogowania się Wykonawcy do Systemu na subdomenie </w:t>
      </w:r>
      <w:proofErr w:type="spellStart"/>
      <w:r w:rsidRPr="00397DC0">
        <w:rPr>
          <w:rFonts w:asciiTheme="minorHAnsi" w:hAnsiTheme="minorHAnsi" w:cstheme="minorHAnsi"/>
          <w:color w:val="000000" w:themeColor="text1"/>
          <w:sz w:val="24"/>
          <w:szCs w:val="24"/>
        </w:rPr>
        <w:t>kgpolicja</w:t>
      </w:r>
      <w:proofErr w:type="spellEnd"/>
      <w:r w:rsidRPr="00397DC0">
        <w:rPr>
          <w:rFonts w:asciiTheme="minorHAnsi" w:hAnsiTheme="minorHAnsi" w:cstheme="minorHAnsi"/>
          <w:color w:val="000000" w:themeColor="text1"/>
          <w:sz w:val="24"/>
          <w:szCs w:val="24"/>
        </w:rPr>
        <w:t xml:space="preserve">; https://kgpolicja.ezamawiajacy.pl, lub https://oneplace.marketplanet.pl. </w:t>
      </w:r>
    </w:p>
    <w:p w14:paraId="7A7247A2" w14:textId="77777777"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Wykonawca po wybraniu opcji „przystąp do postępowania” zostanie przekierowany do strony https://oneplace.marketplanet.pl, gdzie zostanie powiadomiony o możliwości zalogowania się lub do założenia bezpłatnego konta. Wykonawca zakłada konto wykonując kroki procesu rejestracyjnego.</w:t>
      </w:r>
    </w:p>
    <w:p w14:paraId="0D330CAA" w14:textId="77777777"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sz w:val="24"/>
          <w:szCs w:val="24"/>
        </w:rPr>
        <w:t>Rejestracja konta następuje poprzez: kontakt z numerem telefonu podanym w potwierdzeniu lub jeżeli użytkownik nie skontaktuje się telefonicznie konto zostanie aktywowane w ciągu maksymalnie 6 godzin roboczych</w:t>
      </w:r>
      <w:r w:rsidRPr="00397DC0">
        <w:rPr>
          <w:rFonts w:asciiTheme="minorHAnsi" w:hAnsiTheme="minorHAnsi" w:cstheme="minorHAnsi"/>
          <w:color w:val="000000" w:themeColor="text1"/>
          <w:sz w:val="24"/>
          <w:szCs w:val="24"/>
        </w:rPr>
        <w:t>.</w:t>
      </w:r>
    </w:p>
    <w:p w14:paraId="7A797E24" w14:textId="77777777" w:rsidR="00530B27" w:rsidRPr="00397DC0" w:rsidRDefault="00351C6F" w:rsidP="00A602B7">
      <w:pPr>
        <w:pStyle w:val="Tekstpodstawowywcity3"/>
        <w:numPr>
          <w:ilvl w:val="0"/>
          <w:numId w:val="30"/>
        </w:numPr>
        <w:spacing w:after="0" w:line="360" w:lineRule="auto"/>
        <w:rPr>
          <w:rFonts w:asciiTheme="minorHAnsi" w:hAnsiTheme="minorHAnsi" w:cstheme="minorHAnsi"/>
          <w:sz w:val="24"/>
          <w:szCs w:val="24"/>
        </w:rPr>
      </w:pPr>
      <w:r w:rsidRPr="00397DC0">
        <w:rPr>
          <w:rFonts w:asciiTheme="minorHAnsi" w:hAnsiTheme="minorHAnsi" w:cstheme="minorHAnsi"/>
          <w:sz w:val="24"/>
          <w:szCs w:val="24"/>
        </w:rPr>
        <w:t xml:space="preserve">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poprzez kafelek „Wiadomości” kierujący do modułu korespondencji. </w:t>
      </w:r>
    </w:p>
    <w:p w14:paraId="21E9279C" w14:textId="6129191F"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lastRenderedPageBreak/>
        <w:t>Treść pytań (bez ujawniania źródła zapytania) wraz z wyjaśnieniami bądź informacje o</w:t>
      </w:r>
      <w:r w:rsidR="002B4004">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 xml:space="preserve">dokonaniu modyfikacji SWZ, Zamawiający przekaże Wykonawcom za pośrednictwem Platformy Zakupowej. </w:t>
      </w:r>
    </w:p>
    <w:p w14:paraId="08A16152" w14:textId="77777777"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Zamawiający informuje, iż w przypadku jakichkolwiek wątpliwości związanych z zasadami korzystania z Platformy, Wykonawca winien skontaktować się z dostawcą rozwiązania teleinformatycznego Platforma zakupowa </w:t>
      </w:r>
      <w:proofErr w:type="spellStart"/>
      <w:r w:rsidRPr="00397DC0">
        <w:rPr>
          <w:rFonts w:asciiTheme="minorHAnsi" w:hAnsiTheme="minorHAnsi" w:cstheme="minorHAnsi"/>
          <w:color w:val="000000" w:themeColor="text1"/>
          <w:sz w:val="24"/>
          <w:szCs w:val="24"/>
        </w:rPr>
        <w:t>kgpolicja</w:t>
      </w:r>
      <w:proofErr w:type="spellEnd"/>
      <w:r w:rsidRPr="00397DC0">
        <w:rPr>
          <w:rFonts w:asciiTheme="minorHAnsi" w:hAnsiTheme="minorHAnsi" w:cstheme="minorHAnsi"/>
          <w:color w:val="000000" w:themeColor="text1"/>
          <w:sz w:val="24"/>
          <w:szCs w:val="24"/>
        </w:rPr>
        <w:t xml:space="preserve"> tel. +48 22 257 22 23, e-mail: oneplace@marketplanet.pl </w:t>
      </w:r>
    </w:p>
    <w:p w14:paraId="321F2B81" w14:textId="77777777"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Zamawiający określa dopuszczalny format kwalifikowanego podpisu elektronicznego, jako: </w:t>
      </w:r>
    </w:p>
    <w:p w14:paraId="70D4CDD9" w14:textId="77777777" w:rsidR="00530B27" w:rsidRPr="00397DC0" w:rsidRDefault="00351C6F" w:rsidP="00A602B7">
      <w:pPr>
        <w:pStyle w:val="Akapitzlist"/>
        <w:tabs>
          <w:tab w:val="left" w:pos="851"/>
        </w:tabs>
        <w:spacing w:line="360" w:lineRule="auto"/>
        <w:ind w:left="567"/>
        <w:rPr>
          <w:rFonts w:asciiTheme="minorHAnsi" w:hAnsiTheme="minorHAnsi" w:cstheme="minorHAnsi"/>
          <w:color w:val="000000" w:themeColor="text1"/>
        </w:rPr>
      </w:pPr>
      <w:r w:rsidRPr="00397DC0">
        <w:rPr>
          <w:rFonts w:asciiTheme="minorHAnsi" w:hAnsiTheme="minorHAnsi" w:cstheme="minorHAnsi"/>
          <w:color w:val="000000" w:themeColor="text1"/>
        </w:rPr>
        <w:t xml:space="preserve">1) dokumenty w formacie „pdf" zaleca się podpisywać formatem </w:t>
      </w:r>
      <w:proofErr w:type="spellStart"/>
      <w:r w:rsidRPr="00397DC0">
        <w:rPr>
          <w:rFonts w:asciiTheme="minorHAnsi" w:hAnsiTheme="minorHAnsi" w:cstheme="minorHAnsi"/>
          <w:color w:val="000000" w:themeColor="text1"/>
        </w:rPr>
        <w:t>PAdES</w:t>
      </w:r>
      <w:proofErr w:type="spellEnd"/>
      <w:r w:rsidRPr="00397DC0">
        <w:rPr>
          <w:rFonts w:asciiTheme="minorHAnsi" w:hAnsiTheme="minorHAnsi" w:cstheme="minorHAnsi"/>
          <w:color w:val="000000" w:themeColor="text1"/>
        </w:rPr>
        <w:t xml:space="preserve">, </w:t>
      </w:r>
    </w:p>
    <w:p w14:paraId="2EEA03CE" w14:textId="77777777" w:rsidR="00530B27" w:rsidRPr="00397DC0" w:rsidRDefault="00351C6F" w:rsidP="00A602B7">
      <w:pPr>
        <w:pStyle w:val="Akapitzlist"/>
        <w:spacing w:line="360" w:lineRule="auto"/>
        <w:ind w:left="567"/>
        <w:rPr>
          <w:rFonts w:asciiTheme="minorHAnsi" w:hAnsiTheme="minorHAnsi" w:cstheme="minorHAnsi"/>
          <w:color w:val="000000" w:themeColor="text1"/>
        </w:rPr>
      </w:pPr>
      <w:r w:rsidRPr="00397DC0">
        <w:rPr>
          <w:rFonts w:asciiTheme="minorHAnsi" w:hAnsiTheme="minorHAnsi" w:cstheme="minorHAnsi"/>
          <w:color w:val="000000" w:themeColor="text1"/>
        </w:rPr>
        <w:t xml:space="preserve">2) dopuszcza się podpisanie dokumentów w formacie innym niż „pdf", wtedy będzie wymagany oddzielny plik z podpisem. W związku z tym Wykonawca będzie zobowiązany załączyć oddzielny plik z podpisem. </w:t>
      </w:r>
    </w:p>
    <w:p w14:paraId="62A0C6FB" w14:textId="77777777"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Zamawiający określa niezbędne wymagania sprzętowo-aplikacyjne umożliwiające pracę na Platformie Zakupowej tj.: </w:t>
      </w:r>
    </w:p>
    <w:p w14:paraId="4CFE8085" w14:textId="77777777" w:rsidR="00530B27" w:rsidRPr="00397DC0" w:rsidRDefault="00351C6F" w:rsidP="002B4004">
      <w:pPr>
        <w:pStyle w:val="Akapitzlist"/>
        <w:numPr>
          <w:ilvl w:val="8"/>
          <w:numId w:val="69"/>
        </w:numPr>
        <w:tabs>
          <w:tab w:val="left" w:pos="851"/>
        </w:tabs>
        <w:spacing w:line="360" w:lineRule="auto"/>
        <w:ind w:left="851" w:hanging="592"/>
        <w:rPr>
          <w:rFonts w:asciiTheme="minorHAnsi" w:hAnsiTheme="minorHAnsi" w:cstheme="minorHAnsi"/>
          <w:color w:val="000000" w:themeColor="text1"/>
        </w:rPr>
      </w:pPr>
      <w:r w:rsidRPr="00397DC0">
        <w:rPr>
          <w:rFonts w:asciiTheme="minorHAnsi" w:hAnsiTheme="minorHAnsi" w:cstheme="minorHAnsi"/>
          <w:color w:val="000000" w:themeColor="text1"/>
        </w:rPr>
        <w:t xml:space="preserve">Stały dostęp do sieci Internet o gwarantowanej przepustowości nie mniejszej niż 512 </w:t>
      </w:r>
      <w:proofErr w:type="spellStart"/>
      <w:r w:rsidRPr="00397DC0">
        <w:rPr>
          <w:rFonts w:asciiTheme="minorHAnsi" w:hAnsiTheme="minorHAnsi" w:cstheme="minorHAnsi"/>
          <w:color w:val="000000" w:themeColor="text1"/>
        </w:rPr>
        <w:t>kb</w:t>
      </w:r>
      <w:proofErr w:type="spellEnd"/>
      <w:r w:rsidRPr="00397DC0">
        <w:rPr>
          <w:rFonts w:asciiTheme="minorHAnsi" w:hAnsiTheme="minorHAnsi" w:cstheme="minorHAnsi"/>
          <w:color w:val="000000" w:themeColor="text1"/>
        </w:rPr>
        <w:t xml:space="preserve">/s; </w:t>
      </w:r>
    </w:p>
    <w:p w14:paraId="5A955963" w14:textId="77777777" w:rsidR="00530B27" w:rsidRPr="00397DC0" w:rsidRDefault="00351C6F" w:rsidP="00A602B7">
      <w:pPr>
        <w:pStyle w:val="Akapitzlist"/>
        <w:numPr>
          <w:ilvl w:val="8"/>
          <w:numId w:val="69"/>
        </w:numPr>
        <w:tabs>
          <w:tab w:val="left" w:pos="851"/>
        </w:tabs>
        <w:spacing w:line="360" w:lineRule="auto"/>
        <w:ind w:left="851" w:hanging="592"/>
        <w:rPr>
          <w:rFonts w:asciiTheme="minorHAnsi" w:hAnsiTheme="minorHAnsi" w:cstheme="minorHAnsi"/>
          <w:color w:val="000000" w:themeColor="text1"/>
        </w:rPr>
      </w:pPr>
      <w:r w:rsidRPr="00397DC0">
        <w:rPr>
          <w:rFonts w:asciiTheme="minorHAnsi" w:hAnsiTheme="minorHAnsi" w:cstheme="minorHAnsi"/>
          <w:color w:val="000000" w:themeColor="text1"/>
        </w:rPr>
        <w:t xml:space="preserve">Komputer klasy PC lub MAC, o następującej konfiguracji: pamięć min. 2GB RAM, procesor Intel IV 2GHZ, jeden z systemów operacyjnych - Ms Windows 7 , Mac Os x 10.4, Linux, lub ich nowsze wersje; </w:t>
      </w:r>
    </w:p>
    <w:p w14:paraId="2E931A76" w14:textId="4749A444" w:rsidR="00530B27" w:rsidRPr="00397DC0" w:rsidRDefault="00351C6F" w:rsidP="00A602B7">
      <w:pPr>
        <w:pStyle w:val="Akapitzlist"/>
        <w:numPr>
          <w:ilvl w:val="8"/>
          <w:numId w:val="69"/>
        </w:numPr>
        <w:tabs>
          <w:tab w:val="left" w:pos="851"/>
        </w:tabs>
        <w:spacing w:line="360" w:lineRule="auto"/>
        <w:ind w:left="851" w:hanging="567"/>
        <w:rPr>
          <w:rFonts w:asciiTheme="minorHAnsi" w:hAnsiTheme="minorHAnsi" w:cstheme="minorHAnsi"/>
          <w:color w:val="000000" w:themeColor="text1"/>
        </w:rPr>
      </w:pPr>
      <w:r w:rsidRPr="00397DC0">
        <w:rPr>
          <w:rFonts w:asciiTheme="minorHAnsi" w:hAnsiTheme="minorHAnsi" w:cstheme="minorHAnsi"/>
          <w:color w:val="000000" w:themeColor="text1"/>
        </w:rPr>
        <w:t>Zainstalowana dowolna przeglądarka internetowa obsługująca TLS 1.2, najlepiej w</w:t>
      </w:r>
      <w:r w:rsidR="002B4004">
        <w:rPr>
          <w:rFonts w:asciiTheme="minorHAnsi" w:hAnsiTheme="minorHAnsi" w:cstheme="minorHAnsi"/>
          <w:color w:val="000000" w:themeColor="text1"/>
        </w:rPr>
        <w:t> </w:t>
      </w:r>
      <w:r w:rsidRPr="00397DC0">
        <w:rPr>
          <w:rFonts w:asciiTheme="minorHAnsi" w:hAnsiTheme="minorHAnsi" w:cstheme="minorHAnsi"/>
          <w:color w:val="000000" w:themeColor="text1"/>
        </w:rPr>
        <w:t>najnowszej wersji w przypadku Internet Explorer minimalnie wersja 10.0; Przy składaniu oferty przez Platformę zalecane jest, aby wszystkie czynności wykonywać w ramach jednej przeglądarki.</w:t>
      </w:r>
    </w:p>
    <w:p w14:paraId="5C6ADF22" w14:textId="77777777" w:rsidR="00530B27" w:rsidRPr="00397DC0" w:rsidRDefault="00351C6F" w:rsidP="00A602B7">
      <w:pPr>
        <w:pStyle w:val="Akapitzlist"/>
        <w:numPr>
          <w:ilvl w:val="8"/>
          <w:numId w:val="69"/>
        </w:numPr>
        <w:tabs>
          <w:tab w:val="left" w:pos="851"/>
        </w:tabs>
        <w:spacing w:line="360" w:lineRule="auto"/>
        <w:rPr>
          <w:rFonts w:asciiTheme="minorHAnsi" w:hAnsiTheme="minorHAnsi" w:cstheme="minorHAnsi"/>
          <w:color w:val="000000" w:themeColor="text1"/>
        </w:rPr>
      </w:pPr>
      <w:r w:rsidRPr="00397DC0">
        <w:rPr>
          <w:rFonts w:asciiTheme="minorHAnsi" w:hAnsiTheme="minorHAnsi" w:cstheme="minorHAnsi"/>
          <w:color w:val="000000" w:themeColor="text1"/>
        </w:rPr>
        <w:t xml:space="preserve">Włączona obsługa JavaScript; </w:t>
      </w:r>
    </w:p>
    <w:p w14:paraId="0AFEF305" w14:textId="77777777" w:rsidR="00530B27" w:rsidRPr="00397DC0" w:rsidRDefault="00351C6F" w:rsidP="00A602B7">
      <w:pPr>
        <w:pStyle w:val="Akapitzlist"/>
        <w:numPr>
          <w:ilvl w:val="8"/>
          <w:numId w:val="69"/>
        </w:numPr>
        <w:tabs>
          <w:tab w:val="left" w:pos="851"/>
        </w:tabs>
        <w:spacing w:line="360" w:lineRule="auto"/>
        <w:rPr>
          <w:rFonts w:asciiTheme="minorHAnsi" w:hAnsiTheme="minorHAnsi" w:cstheme="minorHAnsi"/>
          <w:color w:val="000000" w:themeColor="text1"/>
        </w:rPr>
      </w:pPr>
      <w:r w:rsidRPr="00397DC0">
        <w:rPr>
          <w:rFonts w:asciiTheme="minorHAnsi" w:hAnsiTheme="minorHAnsi" w:cstheme="minorHAnsi"/>
          <w:color w:val="000000" w:themeColor="text1"/>
        </w:rPr>
        <w:t xml:space="preserve">Zainstalowany program </w:t>
      </w:r>
      <w:proofErr w:type="spellStart"/>
      <w:r w:rsidRPr="00397DC0">
        <w:rPr>
          <w:rFonts w:asciiTheme="minorHAnsi" w:hAnsiTheme="minorHAnsi" w:cstheme="minorHAnsi"/>
          <w:color w:val="000000" w:themeColor="text1"/>
        </w:rPr>
        <w:t>Acrobat</w:t>
      </w:r>
      <w:proofErr w:type="spellEnd"/>
      <w:r w:rsidRPr="00397DC0">
        <w:rPr>
          <w:rFonts w:asciiTheme="minorHAnsi" w:hAnsiTheme="minorHAnsi" w:cstheme="minorHAnsi"/>
          <w:color w:val="000000" w:themeColor="text1"/>
        </w:rPr>
        <w:t xml:space="preserve"> Reader lub inny obsługujący pliki w formacie .pdf. </w:t>
      </w:r>
    </w:p>
    <w:p w14:paraId="71BDCE38" w14:textId="77777777" w:rsidR="00530B27" w:rsidRPr="00397DC0" w:rsidRDefault="00351C6F" w:rsidP="00A602B7">
      <w:pPr>
        <w:pStyle w:val="Akapitzlist"/>
        <w:numPr>
          <w:ilvl w:val="8"/>
          <w:numId w:val="69"/>
        </w:numPr>
        <w:tabs>
          <w:tab w:val="left" w:pos="851"/>
        </w:tabs>
        <w:spacing w:line="360" w:lineRule="auto"/>
        <w:ind w:left="851" w:hanging="592"/>
        <w:rPr>
          <w:rFonts w:asciiTheme="minorHAnsi" w:hAnsiTheme="minorHAnsi" w:cstheme="minorHAnsi"/>
          <w:color w:val="000000" w:themeColor="text1"/>
        </w:rPr>
      </w:pPr>
      <w:r w:rsidRPr="00397DC0">
        <w:rPr>
          <w:rFonts w:asciiTheme="minorHAnsi" w:hAnsiTheme="minorHAnsi" w:cstheme="minorHAnsi"/>
          <w:color w:val="000000" w:themeColor="text1"/>
        </w:rPr>
        <w:t>Zamawiający określa dopuszczalne formaty przesyłanych danych tj. plików o wielkości do 2 GB w formatach:</w:t>
      </w:r>
    </w:p>
    <w:p w14:paraId="199D3E85" w14:textId="029F820B" w:rsidR="00530B27" w:rsidRPr="00397DC0" w:rsidRDefault="00351C6F" w:rsidP="00A602B7">
      <w:pPr>
        <w:spacing w:line="360" w:lineRule="auto"/>
        <w:ind w:left="426"/>
        <w:rPr>
          <w:rFonts w:asciiTheme="minorHAnsi" w:eastAsia="Avenir-Light" w:hAnsiTheme="minorHAnsi" w:cstheme="minorHAnsi"/>
          <w:shd w:val="clear" w:color="auto" w:fill="FFFFFF"/>
          <w:lang w:eastAsia="en-US"/>
        </w:rPr>
      </w:pPr>
      <w:r w:rsidRPr="00397DC0">
        <w:rPr>
          <w:rFonts w:asciiTheme="minorHAnsi" w:eastAsia="Avenir-Light" w:hAnsiTheme="minorHAnsi" w:cstheme="minorHAnsi"/>
          <w:shd w:val="clear" w:color="auto" w:fill="FFFFFF"/>
          <w:lang w:eastAsia="en-US"/>
        </w:rPr>
        <w:t>txt,rtf,pdf,xps,odt,ods,odp,doc,xls,ppt,docx,xlsx,pptx,csv,jpg,jpeg,t</w:t>
      </w:r>
      <w:r w:rsidR="00E21FC1">
        <w:rPr>
          <w:rFonts w:asciiTheme="minorHAnsi" w:eastAsia="Avenir-Light" w:hAnsiTheme="minorHAnsi" w:cstheme="minorHAnsi"/>
          <w:shd w:val="clear" w:color="auto" w:fill="FFFFFF"/>
          <w:lang w:eastAsia="en-US"/>
        </w:rPr>
        <w:t>if,tiff,geotiff,png,svg,wav,mp,</w:t>
      </w:r>
      <w:r w:rsidRPr="00397DC0">
        <w:rPr>
          <w:rFonts w:asciiTheme="minorHAnsi" w:eastAsia="Avenir-Light" w:hAnsiTheme="minorHAnsi" w:cstheme="minorHAnsi"/>
          <w:shd w:val="clear" w:color="auto" w:fill="FFFFFF"/>
          <w:lang w:eastAsia="en-US"/>
        </w:rPr>
        <w:t>avi,mpg,mpeg,mp4,m4a,mpeg4,ogg,ogv,zip,tar,gz,gzip,7z,html,xhtml,css,xml,xsd,gml,rng,xsl,xslt,tsl,xmlsig,xades,pades,cades,asic,asics,sig,xmlenc,dxf,ath,prd.</w:t>
      </w:r>
    </w:p>
    <w:p w14:paraId="407437AD" w14:textId="73BFD5ED"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Zamawiający określa niezbędne wymagania sprzętowo-aplikacyjne umożliwiające prawidłowe złożenie</w:t>
      </w:r>
      <w:r w:rsidR="006F68C0">
        <w:rPr>
          <w:rFonts w:asciiTheme="minorHAnsi" w:hAnsiTheme="minorHAnsi" w:cstheme="minorHAnsi"/>
          <w:color w:val="000000" w:themeColor="text1"/>
          <w:sz w:val="24"/>
          <w:szCs w:val="24"/>
        </w:rPr>
        <w:t xml:space="preserve"> </w:t>
      </w:r>
      <w:r w:rsidRPr="00397DC0">
        <w:rPr>
          <w:rFonts w:asciiTheme="minorHAnsi" w:hAnsiTheme="minorHAnsi" w:cstheme="minorHAnsi"/>
          <w:color w:val="000000" w:themeColor="text1"/>
          <w:sz w:val="24"/>
          <w:szCs w:val="24"/>
        </w:rPr>
        <w:t xml:space="preserve">podpisu elektronicznego: </w:t>
      </w:r>
    </w:p>
    <w:p w14:paraId="4588CD00" w14:textId="77777777" w:rsidR="00530B27" w:rsidRPr="00397DC0" w:rsidRDefault="00351C6F" w:rsidP="00A602B7">
      <w:pPr>
        <w:pStyle w:val="Akapitzlist"/>
        <w:numPr>
          <w:ilvl w:val="0"/>
          <w:numId w:val="70"/>
        </w:numPr>
        <w:spacing w:line="360" w:lineRule="auto"/>
        <w:rPr>
          <w:rFonts w:asciiTheme="minorHAnsi" w:hAnsiTheme="minorHAnsi" w:cstheme="minorHAnsi"/>
          <w:color w:val="000000" w:themeColor="text1"/>
        </w:rPr>
      </w:pPr>
      <w:r w:rsidRPr="00397DC0">
        <w:rPr>
          <w:rFonts w:asciiTheme="minorHAnsi" w:hAnsiTheme="minorHAnsi" w:cstheme="minorHAnsi"/>
          <w:color w:val="000000" w:themeColor="text1"/>
        </w:rPr>
        <w:lastRenderedPageBreak/>
        <w:t xml:space="preserve">Rekomendowaną przeglądarką do złożenia oferty jest MS Internet Explorer lub </w:t>
      </w:r>
      <w:proofErr w:type="spellStart"/>
      <w:r w:rsidRPr="00397DC0">
        <w:rPr>
          <w:rFonts w:asciiTheme="minorHAnsi" w:hAnsiTheme="minorHAnsi" w:cstheme="minorHAnsi"/>
          <w:color w:val="000000" w:themeColor="text1"/>
        </w:rPr>
        <w:t>Firefox</w:t>
      </w:r>
      <w:proofErr w:type="spellEnd"/>
      <w:r w:rsidRPr="00397DC0">
        <w:rPr>
          <w:rFonts w:asciiTheme="minorHAnsi" w:hAnsiTheme="minorHAnsi" w:cstheme="minorHAnsi"/>
          <w:color w:val="000000" w:themeColor="text1"/>
        </w:rPr>
        <w:t xml:space="preserve"> w wersji wpieranej przez producenta.</w:t>
      </w:r>
    </w:p>
    <w:p w14:paraId="2C2D5B15" w14:textId="09F1CF54" w:rsidR="00530B27" w:rsidRPr="00397DC0" w:rsidRDefault="00351C6F" w:rsidP="00A602B7">
      <w:pPr>
        <w:pStyle w:val="Akapitzlist"/>
        <w:numPr>
          <w:ilvl w:val="0"/>
          <w:numId w:val="70"/>
        </w:numPr>
        <w:spacing w:line="360" w:lineRule="auto"/>
        <w:rPr>
          <w:rFonts w:asciiTheme="minorHAnsi" w:hAnsiTheme="minorHAnsi" w:cstheme="minorHAnsi"/>
          <w:color w:val="000000" w:themeColor="text1"/>
        </w:rPr>
      </w:pPr>
      <w:r w:rsidRPr="00397DC0">
        <w:rPr>
          <w:rFonts w:asciiTheme="minorHAnsi" w:hAnsiTheme="minorHAnsi" w:cstheme="minorHAnsi"/>
          <w:color w:val="000000" w:themeColor="text1"/>
        </w:rPr>
        <w:t xml:space="preserve">Uruchomienie oprogramowania do składania podpisu wymaga również zainstalowania Java w wersji 1.8.0_65 lub nowszej, koniecznie w wersji 32-bitowej, pozwalające na przyjmowanie przez użytkownika sesyjnych plików cookie oraz obsługującej szyfrowanie. Konieczne jest również dodanie adresu witryny platformy </w:t>
      </w:r>
      <w:proofErr w:type="spellStart"/>
      <w:r w:rsidRPr="00397DC0">
        <w:rPr>
          <w:rFonts w:asciiTheme="minorHAnsi" w:hAnsiTheme="minorHAnsi" w:cstheme="minorHAnsi"/>
          <w:color w:val="000000" w:themeColor="text1"/>
        </w:rPr>
        <w:t>eZamawiający</w:t>
      </w:r>
      <w:proofErr w:type="spellEnd"/>
      <w:r w:rsidRPr="00397DC0">
        <w:rPr>
          <w:rFonts w:asciiTheme="minorHAnsi" w:hAnsiTheme="minorHAnsi" w:cstheme="minorHAnsi"/>
          <w:color w:val="000000" w:themeColor="text1"/>
        </w:rPr>
        <w:t xml:space="preserve"> (ezamawiający.pl) do wyjątków (</w:t>
      </w:r>
      <w:proofErr w:type="spellStart"/>
      <w:r w:rsidRPr="00397DC0">
        <w:rPr>
          <w:rFonts w:asciiTheme="minorHAnsi" w:hAnsiTheme="minorHAnsi" w:cstheme="minorHAnsi"/>
          <w:color w:val="000000" w:themeColor="text1"/>
        </w:rPr>
        <w:t>exception</w:t>
      </w:r>
      <w:proofErr w:type="spellEnd"/>
      <w:r w:rsidRPr="00397DC0">
        <w:rPr>
          <w:rFonts w:asciiTheme="minorHAnsi" w:hAnsiTheme="minorHAnsi" w:cstheme="minorHAnsi"/>
          <w:color w:val="000000" w:themeColor="text1"/>
        </w:rPr>
        <w:t xml:space="preserve"> </w:t>
      </w:r>
      <w:proofErr w:type="spellStart"/>
      <w:r w:rsidRPr="00397DC0">
        <w:rPr>
          <w:rFonts w:asciiTheme="minorHAnsi" w:hAnsiTheme="minorHAnsi" w:cstheme="minorHAnsi"/>
          <w:color w:val="000000" w:themeColor="text1"/>
        </w:rPr>
        <w:t>site</w:t>
      </w:r>
      <w:proofErr w:type="spellEnd"/>
      <w:r w:rsidRPr="00397DC0">
        <w:rPr>
          <w:rFonts w:asciiTheme="minorHAnsi" w:hAnsiTheme="minorHAnsi" w:cstheme="minorHAnsi"/>
          <w:color w:val="000000" w:themeColor="text1"/>
        </w:rPr>
        <w:t xml:space="preserve"> list) w</w:t>
      </w:r>
      <w:r w:rsidR="00222689">
        <w:rPr>
          <w:rFonts w:asciiTheme="minorHAnsi" w:hAnsiTheme="minorHAnsi" w:cstheme="minorHAnsi"/>
          <w:color w:val="000000" w:themeColor="text1"/>
        </w:rPr>
        <w:t> </w:t>
      </w:r>
      <w:r w:rsidRPr="00397DC0">
        <w:rPr>
          <w:rFonts w:asciiTheme="minorHAnsi" w:hAnsiTheme="minorHAnsi" w:cstheme="minorHAnsi"/>
          <w:color w:val="000000" w:themeColor="text1"/>
        </w:rPr>
        <w:t>Javie. Uwaga: wymaga to uprawnień administracyjnych na komputerze.</w:t>
      </w:r>
    </w:p>
    <w:p w14:paraId="630C058D" w14:textId="77777777" w:rsidR="00530B27" w:rsidRPr="00397DC0" w:rsidRDefault="00351C6F" w:rsidP="00A602B7">
      <w:pPr>
        <w:pStyle w:val="Akapitzlist"/>
        <w:numPr>
          <w:ilvl w:val="0"/>
          <w:numId w:val="70"/>
        </w:numPr>
        <w:spacing w:line="360" w:lineRule="auto"/>
        <w:rPr>
          <w:rFonts w:asciiTheme="minorHAnsi" w:hAnsiTheme="minorHAnsi" w:cstheme="minorHAnsi"/>
          <w:color w:val="000000" w:themeColor="text1"/>
        </w:rPr>
      </w:pPr>
      <w:r w:rsidRPr="00397DC0">
        <w:rPr>
          <w:rFonts w:asciiTheme="minorHAnsi" w:hAnsiTheme="minorHAnsi" w:cstheme="minorHAnsi"/>
          <w:color w:val="000000" w:themeColor="text1"/>
        </w:rPr>
        <w:t xml:space="preserve">Zainstaluj dedykowany komponent Szafir SDK oraz aplikację Szafir Host, który odpowiada za obsługę funkcjonalności podpisu elektronicznego w platformie </w:t>
      </w:r>
      <w:proofErr w:type="spellStart"/>
      <w:r w:rsidRPr="00397DC0">
        <w:rPr>
          <w:rFonts w:asciiTheme="minorHAnsi" w:hAnsiTheme="minorHAnsi" w:cstheme="minorHAnsi"/>
          <w:color w:val="000000" w:themeColor="text1"/>
        </w:rPr>
        <w:t>eZamawiający</w:t>
      </w:r>
      <w:proofErr w:type="spellEnd"/>
      <w:r w:rsidRPr="00397DC0">
        <w:rPr>
          <w:rFonts w:asciiTheme="minorHAnsi" w:hAnsiTheme="minorHAnsi" w:cstheme="minorHAnsi"/>
          <w:color w:val="000000" w:themeColor="text1"/>
        </w:rPr>
        <w:t>. Rozszerzenie Szafir SDK można pobrać tutaj. Po zainstalowaniu rozszerzenia Szafir SDK oraz aplikacji Szafir Host należy przeładować bieżącą stronę.</w:t>
      </w:r>
    </w:p>
    <w:p w14:paraId="5F3DD2A7" w14:textId="77777777" w:rsidR="00530B27" w:rsidRPr="00397DC0" w:rsidRDefault="00351C6F" w:rsidP="00A602B7">
      <w:pPr>
        <w:pStyle w:val="Akapitzlist"/>
        <w:numPr>
          <w:ilvl w:val="0"/>
          <w:numId w:val="70"/>
        </w:numPr>
        <w:spacing w:line="360" w:lineRule="auto"/>
        <w:rPr>
          <w:rFonts w:asciiTheme="minorHAnsi" w:hAnsiTheme="minorHAnsi" w:cstheme="minorHAnsi"/>
          <w:color w:val="000000" w:themeColor="text1"/>
        </w:rPr>
      </w:pPr>
      <w:r w:rsidRPr="00397DC0">
        <w:rPr>
          <w:rFonts w:asciiTheme="minorHAnsi" w:hAnsiTheme="minorHAnsi" w:cstheme="minorHAnsi"/>
          <w:color w:val="000000" w:themeColor="text1"/>
        </w:rPr>
        <w:t xml:space="preserve">Przed uruchomieniem platformy </w:t>
      </w:r>
      <w:proofErr w:type="spellStart"/>
      <w:r w:rsidRPr="00397DC0">
        <w:rPr>
          <w:rFonts w:asciiTheme="minorHAnsi" w:hAnsiTheme="minorHAnsi" w:cstheme="minorHAnsi"/>
          <w:color w:val="000000" w:themeColor="text1"/>
        </w:rPr>
        <w:t>eZamawiający</w:t>
      </w:r>
      <w:proofErr w:type="spellEnd"/>
      <w:r w:rsidRPr="00397DC0">
        <w:rPr>
          <w:rFonts w:asciiTheme="minorHAnsi" w:hAnsiTheme="minorHAnsi" w:cstheme="minorHAnsi"/>
          <w:color w:val="000000" w:themeColor="text1"/>
        </w:rPr>
        <w:t>, w pierwszej kolejności podłącz czytnik z kartą kryptograficzną do komputera.</w:t>
      </w:r>
    </w:p>
    <w:p w14:paraId="61C7481A" w14:textId="77777777" w:rsidR="00530B27" w:rsidRPr="00397DC0" w:rsidRDefault="00351C6F" w:rsidP="00A602B7">
      <w:pPr>
        <w:pStyle w:val="Akapitzlist"/>
        <w:numPr>
          <w:ilvl w:val="0"/>
          <w:numId w:val="70"/>
        </w:numPr>
        <w:spacing w:line="360" w:lineRule="auto"/>
        <w:rPr>
          <w:rFonts w:asciiTheme="minorHAnsi" w:hAnsiTheme="minorHAnsi" w:cstheme="minorHAnsi"/>
          <w:color w:val="000000" w:themeColor="text1"/>
        </w:rPr>
      </w:pPr>
      <w:r w:rsidRPr="00397DC0">
        <w:rPr>
          <w:rFonts w:asciiTheme="minorHAnsi" w:hAnsiTheme="minorHAnsi" w:cstheme="minorHAnsi"/>
          <w:color w:val="000000" w:themeColor="text1"/>
        </w:rPr>
        <w:t xml:space="preserve">Informacje dotyczące odpowiedniego przygotowania stanowiska znajdą Państwo na stronie: </w:t>
      </w:r>
      <w:hyperlink r:id="rId13" w:tooltip="https://oneplace.marketplanet.pl/przygotuj-stanowisko-pc-wykonujac-ponizsze-kroki" w:history="1">
        <w:r w:rsidRPr="00397DC0">
          <w:rPr>
            <w:rFonts w:asciiTheme="minorHAnsi" w:hAnsiTheme="minorHAnsi" w:cstheme="minorHAnsi"/>
          </w:rPr>
          <w:t>https://oneplace.marketplanet.pl/przygotuj-stanowisko-pc-wykonujac-ponizsze-kroki</w:t>
        </w:r>
      </w:hyperlink>
    </w:p>
    <w:p w14:paraId="3525FBD1" w14:textId="6F2F8D88" w:rsidR="00530B27" w:rsidRPr="00397DC0" w:rsidRDefault="00351C6F" w:rsidP="00A602B7">
      <w:pPr>
        <w:pStyle w:val="Tekstpodstawowywcity3"/>
        <w:numPr>
          <w:ilvl w:val="0"/>
          <w:numId w:val="7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Zamawiający określa informacje na temat kodowania i czasu odbioru danych tj.:</w:t>
      </w:r>
    </w:p>
    <w:p w14:paraId="0D3A49C2" w14:textId="55189DB5" w:rsidR="00530B27" w:rsidRPr="00397DC0"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Plik załączony przez Wykonawcę na Platformie Zakupowej i zapisany, widoczny jest w</w:t>
      </w:r>
      <w:r w:rsidR="00222689">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 xml:space="preserve">Systemie, jako zaszyfrowany – format kodowania UTF8. Możliwość otworzenia pliku dostępna jest dopiero po odszyfrowaniu przez Zamawiającego po upływie terminu składania ofert. </w:t>
      </w:r>
    </w:p>
    <w:p w14:paraId="102C603C" w14:textId="77777777" w:rsidR="00530B27" w:rsidRPr="00397DC0" w:rsidRDefault="00351C6F" w:rsidP="00A602B7">
      <w:pPr>
        <w:pStyle w:val="Tekstpodstawowywcity3"/>
        <w:numPr>
          <w:ilvl w:val="0"/>
          <w:numId w:val="30"/>
        </w:numPr>
        <w:spacing w:after="0" w:line="360" w:lineRule="auto"/>
        <w:rPr>
          <w:rFonts w:asciiTheme="minorHAnsi" w:hAnsiTheme="minorHAnsi" w:cstheme="minorHAnsi"/>
          <w:bCs/>
          <w:color w:val="000000" w:themeColor="text1"/>
          <w:sz w:val="24"/>
          <w:szCs w:val="24"/>
        </w:rPr>
      </w:pPr>
      <w:r w:rsidRPr="00397DC0">
        <w:rPr>
          <w:rFonts w:asciiTheme="minorHAnsi" w:hAnsiTheme="minorHAnsi" w:cstheme="minorHAnsi"/>
          <w:color w:val="000000" w:themeColor="text1"/>
          <w:sz w:val="24"/>
          <w:szCs w:val="24"/>
        </w:rPr>
        <w:t>Oznaczenie czasu odbioru danych przez Platformę stanowi datę oraz dokładny czas (</w:t>
      </w:r>
      <w:proofErr w:type="spellStart"/>
      <w:r w:rsidRPr="00397DC0">
        <w:rPr>
          <w:rFonts w:asciiTheme="minorHAnsi" w:hAnsiTheme="minorHAnsi" w:cstheme="minorHAnsi"/>
          <w:color w:val="000000" w:themeColor="text1"/>
          <w:sz w:val="24"/>
          <w:szCs w:val="24"/>
        </w:rPr>
        <w:t>hh:mm:ss</w:t>
      </w:r>
      <w:proofErr w:type="spellEnd"/>
      <w:r w:rsidRPr="00397DC0">
        <w:rPr>
          <w:rFonts w:asciiTheme="minorHAnsi" w:hAnsiTheme="minorHAnsi" w:cstheme="minorHAnsi"/>
          <w:color w:val="000000" w:themeColor="text1"/>
          <w:sz w:val="24"/>
          <w:szCs w:val="24"/>
        </w:rPr>
        <w:t xml:space="preserve">) generowany wg. czasu lokalnego serwera synchronizowanego odpowiednim źródłem czasu - zegarem Głównego Instytutu Miar. </w:t>
      </w:r>
    </w:p>
    <w:p w14:paraId="421B0367" w14:textId="77777777" w:rsidR="00530B27" w:rsidRPr="00397DC0" w:rsidRDefault="00351C6F" w:rsidP="009B1A7C">
      <w:pPr>
        <w:numPr>
          <w:ilvl w:val="0"/>
          <w:numId w:val="12"/>
        </w:numPr>
        <w:spacing w:before="240" w:line="360" w:lineRule="auto"/>
        <w:ind w:left="709" w:hanging="709"/>
        <w:rPr>
          <w:rFonts w:asciiTheme="minorHAnsi" w:hAnsiTheme="minorHAnsi" w:cstheme="minorHAnsi"/>
          <w:b/>
          <w:bCs/>
          <w:color w:val="000000" w:themeColor="text1"/>
        </w:rPr>
      </w:pPr>
      <w:r w:rsidRPr="00397DC0">
        <w:rPr>
          <w:rFonts w:asciiTheme="minorHAnsi" w:hAnsiTheme="minorHAnsi" w:cstheme="minorHAnsi"/>
          <w:b/>
          <w:bCs/>
          <w:color w:val="000000" w:themeColor="text1"/>
        </w:rPr>
        <w:t>OSOBY UPRAWNIONE DO POROZUMIEWANIA SIĘ Z  WYKONAWCAMI ORAZ INFORMACJE O SPOSOBIE POROZUMIEWANIA SIĘ ZAMAWIAJĄCEGO Z WYKONAWCAMI I PRZEKAZYWANIA OŚWIADCZEŃ ORAZ DOKUMENTÓW:</w:t>
      </w:r>
    </w:p>
    <w:p w14:paraId="215E4BF4" w14:textId="28034F1D" w:rsidR="00530B27" w:rsidRPr="00397DC0" w:rsidRDefault="00351C6F" w:rsidP="00A602B7">
      <w:pPr>
        <w:numPr>
          <w:ilvl w:val="0"/>
          <w:numId w:val="21"/>
        </w:numPr>
        <w:spacing w:after="40" w:line="360" w:lineRule="auto"/>
        <w:rPr>
          <w:rFonts w:asciiTheme="minorHAnsi" w:hAnsiTheme="minorHAnsi" w:cstheme="minorHAnsi"/>
          <w:color w:val="000000" w:themeColor="text1"/>
        </w:rPr>
      </w:pPr>
      <w:r w:rsidRPr="00397DC0">
        <w:rPr>
          <w:rFonts w:asciiTheme="minorHAnsi" w:hAnsiTheme="minorHAnsi" w:cstheme="minorHAnsi"/>
          <w:color w:val="000000" w:themeColor="text1"/>
        </w:rPr>
        <w:t xml:space="preserve">Osobą uprawnioną przez Zamawiającego do porozumiewania się z Wykonawcami jest </w:t>
      </w:r>
      <w:r w:rsidR="00E21FC1">
        <w:rPr>
          <w:rFonts w:asciiTheme="minorHAnsi" w:hAnsiTheme="minorHAnsi" w:cstheme="minorHAnsi"/>
          <w:color w:val="000000" w:themeColor="text1"/>
        </w:rPr>
        <w:t xml:space="preserve">Dorota Gawerska </w:t>
      </w:r>
      <w:r w:rsidRPr="00397DC0">
        <w:rPr>
          <w:rFonts w:asciiTheme="minorHAnsi" w:hAnsiTheme="minorHAnsi" w:cstheme="minorHAnsi"/>
          <w:color w:val="000000" w:themeColor="text1"/>
        </w:rPr>
        <w:t>-</w:t>
      </w:r>
      <w:r w:rsidR="00E21FC1">
        <w:rPr>
          <w:rFonts w:asciiTheme="minorHAnsi" w:hAnsiTheme="minorHAnsi" w:cstheme="minorHAnsi"/>
          <w:color w:val="000000" w:themeColor="text1"/>
        </w:rPr>
        <w:t xml:space="preserve"> </w:t>
      </w:r>
      <w:r w:rsidRPr="00397DC0">
        <w:rPr>
          <w:rFonts w:asciiTheme="minorHAnsi" w:hAnsiTheme="minorHAnsi" w:cstheme="minorHAnsi"/>
          <w:color w:val="000000" w:themeColor="text1"/>
        </w:rPr>
        <w:t>Wydział Zamówień Publicznych i Funduszy Pomocowych BF KGP</w:t>
      </w:r>
      <w:r w:rsidR="00E21FC1">
        <w:rPr>
          <w:rFonts w:asciiTheme="minorHAnsi" w:hAnsiTheme="minorHAnsi" w:cstheme="minorHAnsi"/>
          <w:color w:val="000000" w:themeColor="text1"/>
        </w:rPr>
        <w:t>, tel. 47 72 116 15.</w:t>
      </w:r>
    </w:p>
    <w:p w14:paraId="399498B2" w14:textId="7C793054" w:rsidR="00530B27" w:rsidRPr="00397DC0" w:rsidRDefault="00351C6F" w:rsidP="00A602B7">
      <w:pPr>
        <w:numPr>
          <w:ilvl w:val="0"/>
          <w:numId w:val="21"/>
        </w:numPr>
        <w:spacing w:after="40" w:line="360" w:lineRule="auto"/>
        <w:rPr>
          <w:rFonts w:asciiTheme="minorHAnsi" w:hAnsiTheme="minorHAnsi" w:cstheme="minorHAnsi"/>
          <w:color w:val="000000" w:themeColor="text1"/>
        </w:rPr>
      </w:pPr>
      <w:r w:rsidRPr="00397DC0">
        <w:rPr>
          <w:rFonts w:asciiTheme="minorHAnsi" w:hAnsiTheme="minorHAnsi" w:cstheme="minorHAnsi"/>
          <w:color w:val="000000" w:themeColor="text1"/>
        </w:rPr>
        <w:lastRenderedPageBreak/>
        <w:t>Zamawiający urzęduje w dniach od poniedziałku do piątku w godz. od 8:15 do 16:15 (z</w:t>
      </w:r>
      <w:r w:rsidR="00222689">
        <w:rPr>
          <w:rFonts w:asciiTheme="minorHAnsi" w:hAnsiTheme="minorHAnsi" w:cstheme="minorHAnsi"/>
          <w:color w:val="000000" w:themeColor="text1"/>
        </w:rPr>
        <w:t> </w:t>
      </w:r>
      <w:r w:rsidRPr="00397DC0">
        <w:rPr>
          <w:rFonts w:asciiTheme="minorHAnsi" w:hAnsiTheme="minorHAnsi" w:cstheme="minorHAnsi"/>
          <w:color w:val="000000" w:themeColor="text1"/>
        </w:rPr>
        <w:t>wyłączeniem dni ustawowo wolnych od pracy).</w:t>
      </w:r>
    </w:p>
    <w:p w14:paraId="14B2C254" w14:textId="3FCADB25" w:rsidR="00530B27" w:rsidRPr="009065F0" w:rsidRDefault="00351C6F" w:rsidP="00A602B7">
      <w:pPr>
        <w:numPr>
          <w:ilvl w:val="0"/>
          <w:numId w:val="21"/>
        </w:numPr>
        <w:spacing w:after="40" w:line="360" w:lineRule="auto"/>
        <w:rPr>
          <w:rFonts w:asciiTheme="minorHAnsi" w:hAnsiTheme="minorHAnsi" w:cstheme="minorHAnsi"/>
          <w:color w:val="000000" w:themeColor="text1"/>
        </w:rPr>
      </w:pPr>
      <w:r w:rsidRPr="00397DC0">
        <w:rPr>
          <w:rFonts w:asciiTheme="minorHAnsi" w:hAnsiTheme="minorHAnsi" w:cstheme="minorHAnsi"/>
          <w:color w:val="000000" w:themeColor="text1"/>
        </w:rPr>
        <w:t>Komunikacja między Zamawiającym, a wykonawcami, w tym wszelkie oświadczenia, wnioski, zawiadomienia oraz informacje, przekazywane są w formie elektronicznej za</w:t>
      </w:r>
      <w:r w:rsidR="00222689">
        <w:rPr>
          <w:rFonts w:asciiTheme="minorHAnsi" w:hAnsiTheme="minorHAnsi" w:cstheme="minorHAnsi"/>
          <w:color w:val="000000" w:themeColor="text1"/>
        </w:rPr>
        <w:t> </w:t>
      </w:r>
      <w:r w:rsidRPr="00397DC0">
        <w:rPr>
          <w:rFonts w:asciiTheme="minorHAnsi" w:hAnsiTheme="minorHAnsi" w:cstheme="minorHAnsi"/>
          <w:color w:val="000000" w:themeColor="text1"/>
        </w:rPr>
        <w:t>pośrednictwem Platformy (https://kgpolicja.ezamawiajacy.pl</w:t>
      </w:r>
      <w:r w:rsidRPr="00397DC0">
        <w:rPr>
          <w:rFonts w:asciiTheme="minorHAnsi" w:hAnsiTheme="minorHAnsi" w:cstheme="minorHAnsi"/>
          <w:i/>
          <w:color w:val="000000" w:themeColor="text1"/>
        </w:rPr>
        <w:t>)</w:t>
      </w:r>
      <w:r w:rsidRPr="00397DC0">
        <w:rPr>
          <w:rFonts w:asciiTheme="minorHAnsi" w:hAnsiTheme="minorHAnsi" w:cstheme="minorHAnsi"/>
          <w:color w:val="000000" w:themeColor="text1"/>
        </w:rPr>
        <w:t xml:space="preserve">. Oświadczenia, wnioski, zawiadomienia lub informacje, które wpłyną do Zamawiającego, uważa się za dokumenty złożone w terminie, jeśli ich czytelna treść dotrze do Zamawiającego przed upływem wyznaczonego lub obowiązującego terminu. W przypadku skorzystania z Platformy za datę </w:t>
      </w:r>
      <w:r w:rsidRPr="009065F0">
        <w:rPr>
          <w:rFonts w:asciiTheme="minorHAnsi" w:hAnsiTheme="minorHAnsi" w:cstheme="minorHAnsi"/>
          <w:color w:val="000000" w:themeColor="text1"/>
        </w:rPr>
        <w:t xml:space="preserve">wpływu oświadczeń, wniosków, zawiadomień oraz informacji przyjmuje się datę ich złożenia/wysłania na Platformie. </w:t>
      </w:r>
    </w:p>
    <w:p w14:paraId="28D5C5F1" w14:textId="6A93E182" w:rsidR="00530B27" w:rsidRPr="009065F0" w:rsidRDefault="00351C6F" w:rsidP="00A602B7">
      <w:pPr>
        <w:numPr>
          <w:ilvl w:val="0"/>
          <w:numId w:val="21"/>
        </w:numPr>
        <w:spacing w:after="40" w:line="360" w:lineRule="auto"/>
        <w:rPr>
          <w:rFonts w:asciiTheme="minorHAnsi" w:hAnsiTheme="minorHAnsi" w:cstheme="minorHAnsi"/>
          <w:color w:val="000000" w:themeColor="text1"/>
        </w:rPr>
      </w:pPr>
      <w:r w:rsidRPr="009065F0">
        <w:rPr>
          <w:rFonts w:asciiTheme="minorHAnsi" w:hAnsiTheme="minorHAnsi" w:cstheme="minorHAnsi"/>
          <w:color w:val="000000" w:themeColor="text1"/>
        </w:rPr>
        <w:t>Jedynie w przypadku awarii Platformy E-Zamawiający (https://kgpolicja.ezamawiajacy.pl</w:t>
      </w:r>
      <w:r w:rsidRPr="009065F0">
        <w:rPr>
          <w:rFonts w:asciiTheme="minorHAnsi" w:hAnsiTheme="minorHAnsi" w:cstheme="minorHAnsi"/>
          <w:i/>
          <w:color w:val="000000" w:themeColor="text1"/>
        </w:rPr>
        <w:t>)</w:t>
      </w:r>
      <w:r w:rsidRPr="009065F0">
        <w:rPr>
          <w:rFonts w:asciiTheme="minorHAnsi" w:hAnsiTheme="minorHAnsi" w:cstheme="minorHAnsi"/>
          <w:bCs/>
          <w:i/>
          <w:color w:val="000000" w:themeColor="text1"/>
        </w:rPr>
        <w:t>,</w:t>
      </w:r>
      <w:r w:rsidRPr="009065F0">
        <w:rPr>
          <w:rFonts w:asciiTheme="minorHAnsi" w:hAnsiTheme="minorHAnsi" w:cstheme="minorHAnsi"/>
          <w:color w:val="000000" w:themeColor="text1"/>
        </w:rPr>
        <w:t xml:space="preserve"> Zamawiający dopuszcza komunikowanie się z wykonawcami za pomocą poczty elektronicznej na adres </w:t>
      </w:r>
      <w:hyperlink r:id="rId14" w:tooltip="mailto:zamowieniakgp@policja.gov.pl" w:history="1">
        <w:r w:rsidRPr="009065F0">
          <w:rPr>
            <w:rStyle w:val="Hipercze"/>
            <w:rFonts w:asciiTheme="minorHAnsi" w:hAnsiTheme="minorHAnsi" w:cstheme="minorHAnsi"/>
            <w:color w:val="000000" w:themeColor="text1"/>
          </w:rPr>
          <w:t>zamowieniakgp@policja.gov.pl</w:t>
        </w:r>
      </w:hyperlink>
      <w:r w:rsidRPr="009065F0">
        <w:rPr>
          <w:rFonts w:asciiTheme="minorHAnsi" w:hAnsiTheme="minorHAnsi" w:cstheme="minorHAnsi"/>
          <w:color w:val="000000" w:themeColor="text1"/>
        </w:rPr>
        <w:t>, z wyjątkiem składania ofert. W</w:t>
      </w:r>
      <w:r w:rsidR="00222689" w:rsidRPr="009065F0">
        <w:rPr>
          <w:rFonts w:asciiTheme="minorHAnsi" w:hAnsiTheme="minorHAnsi" w:cstheme="minorHAnsi"/>
          <w:color w:val="000000" w:themeColor="text1"/>
        </w:rPr>
        <w:t> </w:t>
      </w:r>
      <w:r w:rsidRPr="009065F0">
        <w:rPr>
          <w:rFonts w:asciiTheme="minorHAnsi" w:hAnsiTheme="minorHAnsi" w:cstheme="minorHAnsi"/>
          <w:color w:val="000000" w:themeColor="text1"/>
        </w:rPr>
        <w:t>tym przypadku za datę wpływu oświadczeń, wniosków, zawiadomień oraz informacji przyjmuje się datę dostarczenia wiadomości na adres e-mail Zamawiającego.</w:t>
      </w:r>
    </w:p>
    <w:p w14:paraId="2C177596" w14:textId="7EDB2E5E" w:rsidR="00530B27" w:rsidRPr="00397DC0" w:rsidRDefault="00351C6F" w:rsidP="00A602B7">
      <w:pPr>
        <w:numPr>
          <w:ilvl w:val="0"/>
          <w:numId w:val="21"/>
        </w:numPr>
        <w:spacing w:line="360" w:lineRule="auto"/>
        <w:ind w:left="317" w:hanging="357"/>
        <w:rPr>
          <w:rFonts w:asciiTheme="minorHAnsi" w:hAnsiTheme="minorHAnsi" w:cstheme="minorHAnsi"/>
          <w:color w:val="000000" w:themeColor="text1"/>
        </w:rPr>
      </w:pPr>
      <w:r w:rsidRPr="009065F0">
        <w:rPr>
          <w:rFonts w:asciiTheme="minorHAnsi" w:hAnsiTheme="minorHAnsi" w:cstheme="minorHAnsi"/>
          <w:color w:val="000000" w:themeColor="text1"/>
        </w:rPr>
        <w:t>Wykonawca może zwrócić się do Zamawiającego o wyjaśnienie treści SWZ. Wniosek należy przesłać za pośrednictwem Platformy w zakładce "ZADAJ PYTANIE": w celu zadania pytania Zamawiającemu, Wykonawca klika lewym przyciskiem myszy klawisz ZADAJ PYTANIE. Powoduje to otwarcie okna, w którym należy uzupełnić wszystkie dane Wykonawcy, temat i treść/przedmiot pytania, po wypełnieniu wskazanych pól wraz z</w:t>
      </w:r>
      <w:r w:rsidR="00222689" w:rsidRPr="009065F0">
        <w:rPr>
          <w:rFonts w:asciiTheme="minorHAnsi" w:hAnsiTheme="minorHAnsi" w:cstheme="minorHAnsi"/>
          <w:color w:val="000000" w:themeColor="text1"/>
        </w:rPr>
        <w:t> </w:t>
      </w:r>
      <w:r w:rsidRPr="009065F0">
        <w:rPr>
          <w:rFonts w:asciiTheme="minorHAnsi" w:hAnsiTheme="minorHAnsi" w:cstheme="minorHAnsi"/>
          <w:color w:val="000000" w:themeColor="text1"/>
        </w:rPr>
        <w:t>wymaganym kodem weryfikującym z obrazka Wykonawca klika klawisz</w:t>
      </w:r>
      <w:r w:rsidRPr="00397DC0">
        <w:rPr>
          <w:rFonts w:asciiTheme="minorHAnsi" w:hAnsiTheme="minorHAnsi" w:cstheme="minorHAnsi"/>
          <w:color w:val="000000" w:themeColor="text1"/>
        </w:rPr>
        <w:t xml:space="preserve"> POTWIERDŹ, wykonawca uzyskuje potwierdzenie wysłania pytania poprzez komunikat systemowy "pytanie wysłane".</w:t>
      </w:r>
    </w:p>
    <w:p w14:paraId="1B06B677" w14:textId="77777777" w:rsidR="00530B27" w:rsidRPr="00397DC0" w:rsidRDefault="00351C6F" w:rsidP="00A602B7">
      <w:pPr>
        <w:spacing w:line="360" w:lineRule="auto"/>
        <w:ind w:left="318"/>
        <w:rPr>
          <w:rFonts w:asciiTheme="minorHAnsi" w:hAnsiTheme="minorHAnsi" w:cstheme="minorHAnsi"/>
          <w:color w:val="000000" w:themeColor="text1"/>
        </w:rPr>
      </w:pPr>
      <w:r w:rsidRPr="00397DC0">
        <w:rPr>
          <w:rFonts w:asciiTheme="minorHAnsi" w:hAnsiTheme="minorHAnsi" w:cstheme="minorHAnsi"/>
          <w:color w:val="000000" w:themeColor="text1"/>
        </w:rPr>
        <w:t xml:space="preserve">Zamawiający udzieli odpowiedzi na zasadach wynikających z art. 135 ustawy </w:t>
      </w:r>
      <w:proofErr w:type="spellStart"/>
      <w:r w:rsidRPr="00397DC0">
        <w:rPr>
          <w:rFonts w:asciiTheme="minorHAnsi" w:hAnsiTheme="minorHAnsi" w:cstheme="minorHAnsi"/>
          <w:color w:val="000000" w:themeColor="text1"/>
        </w:rPr>
        <w:t>Pzp</w:t>
      </w:r>
      <w:proofErr w:type="spellEnd"/>
      <w:r w:rsidRPr="00397DC0">
        <w:rPr>
          <w:rFonts w:asciiTheme="minorHAnsi" w:hAnsiTheme="minorHAnsi" w:cstheme="minorHAnsi"/>
          <w:color w:val="000000" w:themeColor="text1"/>
        </w:rPr>
        <w:t>.</w:t>
      </w:r>
    </w:p>
    <w:p w14:paraId="73CA62A8" w14:textId="7C8CDF96" w:rsidR="00530B27" w:rsidRPr="00397DC0" w:rsidRDefault="00351C6F" w:rsidP="009B1A7C">
      <w:pPr>
        <w:numPr>
          <w:ilvl w:val="0"/>
          <w:numId w:val="12"/>
        </w:numPr>
        <w:spacing w:before="240" w:line="360" w:lineRule="auto"/>
        <w:ind w:left="709" w:hanging="709"/>
        <w:rPr>
          <w:rFonts w:asciiTheme="minorHAnsi" w:hAnsiTheme="minorHAnsi" w:cstheme="minorHAnsi"/>
          <w:b/>
          <w:bCs/>
          <w:color w:val="000000" w:themeColor="text1"/>
        </w:rPr>
      </w:pPr>
      <w:r w:rsidRPr="00397DC0">
        <w:rPr>
          <w:rFonts w:asciiTheme="minorHAnsi" w:hAnsiTheme="minorHAnsi" w:cstheme="minorHAnsi"/>
          <w:b/>
          <w:bCs/>
          <w:color w:val="000000" w:themeColor="text1"/>
        </w:rPr>
        <w:t>TERMIN ZWIĄZANIA OFERTĄ</w:t>
      </w:r>
    </w:p>
    <w:p w14:paraId="3637BACC" w14:textId="08C495F6" w:rsidR="00530B27" w:rsidRPr="00397DC0" w:rsidRDefault="00351C6F" w:rsidP="00A602B7">
      <w:pPr>
        <w:pStyle w:val="Tekstpodstawowywcity3"/>
        <w:numPr>
          <w:ilvl w:val="0"/>
          <w:numId w:val="26"/>
        </w:numPr>
        <w:spacing w:line="360" w:lineRule="auto"/>
        <w:ind w:left="317" w:hanging="357"/>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Wykonawca jest związany ofertą do dnia </w:t>
      </w:r>
      <w:r w:rsidR="007D169F">
        <w:rPr>
          <w:rFonts w:asciiTheme="minorHAnsi" w:hAnsiTheme="minorHAnsi" w:cstheme="minorHAnsi"/>
          <w:b/>
          <w:color w:val="000000" w:themeColor="text1"/>
          <w:sz w:val="24"/>
          <w:szCs w:val="24"/>
        </w:rPr>
        <w:t>19.08.2026</w:t>
      </w:r>
      <w:r w:rsidRPr="00397DC0">
        <w:rPr>
          <w:rFonts w:asciiTheme="minorHAnsi" w:hAnsiTheme="minorHAnsi" w:cstheme="minorHAnsi"/>
          <w:b/>
          <w:color w:val="000000" w:themeColor="text1"/>
          <w:sz w:val="24"/>
          <w:szCs w:val="24"/>
        </w:rPr>
        <w:t xml:space="preserve"> r.</w:t>
      </w:r>
      <w:r w:rsidRPr="00397DC0">
        <w:rPr>
          <w:rFonts w:asciiTheme="minorHAnsi" w:hAnsiTheme="minorHAnsi" w:cstheme="minorHAnsi"/>
          <w:color w:val="000000" w:themeColor="text1"/>
          <w:sz w:val="24"/>
          <w:szCs w:val="24"/>
        </w:rPr>
        <w:t xml:space="preserve"> od dnia upływu terminu składania ofert, przy czym pierwszym dniem terminu związania ofertą jest dzień, w którym upływa termin składania ofert.</w:t>
      </w:r>
    </w:p>
    <w:p w14:paraId="1305F004" w14:textId="77777777" w:rsidR="00530B27" w:rsidRPr="00397DC0" w:rsidRDefault="00351C6F" w:rsidP="009B1A7C">
      <w:pPr>
        <w:numPr>
          <w:ilvl w:val="0"/>
          <w:numId w:val="12"/>
        </w:numPr>
        <w:spacing w:before="240" w:line="360" w:lineRule="auto"/>
        <w:ind w:left="709" w:hanging="709"/>
        <w:rPr>
          <w:rFonts w:asciiTheme="minorHAnsi" w:hAnsiTheme="minorHAnsi" w:cstheme="minorHAnsi"/>
          <w:b/>
          <w:bCs/>
          <w:color w:val="000000" w:themeColor="text1"/>
        </w:rPr>
      </w:pPr>
      <w:r w:rsidRPr="00397DC0">
        <w:rPr>
          <w:rFonts w:asciiTheme="minorHAnsi" w:hAnsiTheme="minorHAnsi" w:cstheme="minorHAnsi"/>
          <w:b/>
          <w:bCs/>
          <w:color w:val="000000" w:themeColor="text1"/>
        </w:rPr>
        <w:t>MIEJSCE ORAZ TERMIN SKŁADANIA I OTWARCIA OFERT</w:t>
      </w:r>
    </w:p>
    <w:p w14:paraId="65D57D00" w14:textId="77777777" w:rsidR="00530B27" w:rsidRPr="00397DC0" w:rsidRDefault="00351C6F" w:rsidP="00A602B7">
      <w:pPr>
        <w:widowControl/>
        <w:numPr>
          <w:ilvl w:val="0"/>
          <w:numId w:val="5"/>
        </w:numPr>
        <w:spacing w:line="360" w:lineRule="auto"/>
        <w:ind w:left="0" w:firstLine="0"/>
        <w:rPr>
          <w:rFonts w:asciiTheme="minorHAnsi" w:hAnsiTheme="minorHAnsi" w:cstheme="minorHAnsi"/>
          <w:b/>
          <w:bCs/>
          <w:color w:val="000000" w:themeColor="text1"/>
          <w:u w:val="single"/>
        </w:rPr>
      </w:pPr>
      <w:r w:rsidRPr="00397DC0">
        <w:rPr>
          <w:rFonts w:asciiTheme="minorHAnsi" w:hAnsiTheme="minorHAnsi" w:cstheme="minorHAnsi"/>
          <w:b/>
          <w:bCs/>
          <w:color w:val="000000" w:themeColor="text1"/>
          <w:u w:val="single"/>
        </w:rPr>
        <w:t>Miejsce i termin składania ofert:</w:t>
      </w:r>
    </w:p>
    <w:p w14:paraId="4A296801" w14:textId="01718C5E" w:rsidR="00530B27" w:rsidRPr="00614F95" w:rsidRDefault="00351C6F" w:rsidP="00A602B7">
      <w:pPr>
        <w:pStyle w:val="WW-Tekstpodstawowy2"/>
        <w:widowControl/>
        <w:numPr>
          <w:ilvl w:val="0"/>
          <w:numId w:val="6"/>
        </w:numPr>
        <w:pBdr>
          <w:top w:val="none" w:sz="0" w:space="0" w:color="000000"/>
          <w:left w:val="none" w:sz="0" w:space="0" w:color="000000"/>
          <w:bottom w:val="none" w:sz="0" w:space="0" w:color="000000"/>
          <w:right w:val="none" w:sz="0" w:space="0" w:color="000000"/>
        </w:pBdr>
        <w:spacing w:line="360" w:lineRule="auto"/>
        <w:ind w:left="567" w:hanging="283"/>
        <w:jc w:val="left"/>
        <w:rPr>
          <w:rFonts w:asciiTheme="minorHAnsi" w:hAnsiTheme="minorHAnsi" w:cstheme="minorHAnsi"/>
          <w:color w:val="000000" w:themeColor="text1"/>
          <w:sz w:val="24"/>
          <w:szCs w:val="24"/>
        </w:rPr>
      </w:pPr>
      <w:r w:rsidRPr="00614F95">
        <w:rPr>
          <w:rFonts w:asciiTheme="minorHAnsi" w:hAnsiTheme="minorHAnsi" w:cstheme="minorHAnsi"/>
          <w:color w:val="000000" w:themeColor="text1"/>
          <w:sz w:val="24"/>
          <w:szCs w:val="24"/>
        </w:rPr>
        <w:lastRenderedPageBreak/>
        <w:t>Ofertę wraz ze wszystkimi wymaganymi oświadczeniami i dokumentami, należy złożyć za pośrednictwem Platformy pod adresem https://kgpolicja.ezamawiajacy.pl w</w:t>
      </w:r>
      <w:r w:rsidR="00614F95" w:rsidRPr="00614F95">
        <w:rPr>
          <w:rFonts w:asciiTheme="minorHAnsi" w:hAnsiTheme="minorHAnsi" w:cstheme="minorHAnsi"/>
          <w:color w:val="000000" w:themeColor="text1"/>
          <w:sz w:val="24"/>
          <w:szCs w:val="24"/>
        </w:rPr>
        <w:t> </w:t>
      </w:r>
      <w:r w:rsidRPr="00614F95">
        <w:rPr>
          <w:rFonts w:asciiTheme="minorHAnsi" w:hAnsiTheme="minorHAnsi" w:cstheme="minorHAnsi"/>
          <w:color w:val="000000" w:themeColor="text1"/>
          <w:sz w:val="24"/>
          <w:szCs w:val="24"/>
        </w:rPr>
        <w:t xml:space="preserve">zakładce „OFERTY” </w:t>
      </w:r>
      <w:r w:rsidRPr="00614F95">
        <w:rPr>
          <w:rFonts w:asciiTheme="minorHAnsi" w:hAnsiTheme="minorHAnsi" w:cstheme="minorHAnsi"/>
          <w:b/>
          <w:bCs/>
          <w:color w:val="000000" w:themeColor="text1"/>
          <w:sz w:val="24"/>
          <w:szCs w:val="24"/>
        </w:rPr>
        <w:t xml:space="preserve">do dnia </w:t>
      </w:r>
      <w:r w:rsidR="000D0B55">
        <w:rPr>
          <w:rFonts w:asciiTheme="minorHAnsi" w:hAnsiTheme="minorHAnsi" w:cstheme="minorHAnsi"/>
          <w:b/>
          <w:bCs/>
          <w:color w:val="000000" w:themeColor="text1"/>
          <w:sz w:val="24"/>
          <w:szCs w:val="24"/>
        </w:rPr>
        <w:t>22.05.2026</w:t>
      </w:r>
      <w:r w:rsidRPr="00614F95">
        <w:rPr>
          <w:rFonts w:asciiTheme="minorHAnsi" w:hAnsiTheme="minorHAnsi" w:cstheme="minorHAnsi"/>
          <w:b/>
          <w:bCs/>
          <w:color w:val="000000" w:themeColor="text1"/>
          <w:sz w:val="24"/>
          <w:szCs w:val="24"/>
        </w:rPr>
        <w:t xml:space="preserve"> r. do godz. 09:30.</w:t>
      </w:r>
    </w:p>
    <w:p w14:paraId="3187C3A2" w14:textId="77777777" w:rsidR="00530B27" w:rsidRPr="00614F95" w:rsidRDefault="00351C6F" w:rsidP="00A602B7">
      <w:pPr>
        <w:pStyle w:val="WW-Tekstpodstawowy2"/>
        <w:widowControl/>
        <w:numPr>
          <w:ilvl w:val="0"/>
          <w:numId w:val="6"/>
        </w:numPr>
        <w:pBdr>
          <w:top w:val="none" w:sz="0" w:space="0" w:color="000000"/>
          <w:left w:val="none" w:sz="0" w:space="0" w:color="000000"/>
          <w:bottom w:val="none" w:sz="0" w:space="0" w:color="000000"/>
          <w:right w:val="none" w:sz="0" w:space="0" w:color="000000"/>
        </w:pBdr>
        <w:tabs>
          <w:tab w:val="left" w:pos="357"/>
        </w:tabs>
        <w:spacing w:after="120" w:line="360" w:lineRule="auto"/>
        <w:ind w:left="568" w:hanging="284"/>
        <w:jc w:val="left"/>
        <w:rPr>
          <w:rFonts w:asciiTheme="minorHAnsi" w:hAnsiTheme="minorHAnsi" w:cstheme="minorHAnsi"/>
          <w:color w:val="000000" w:themeColor="text1"/>
          <w:sz w:val="24"/>
          <w:szCs w:val="24"/>
        </w:rPr>
      </w:pPr>
      <w:r w:rsidRPr="00614F95">
        <w:rPr>
          <w:rFonts w:asciiTheme="minorHAnsi" w:hAnsiTheme="minorHAnsi" w:cstheme="minorHAnsi"/>
          <w:color w:val="000000" w:themeColor="text1"/>
          <w:sz w:val="24"/>
          <w:szCs w:val="24"/>
        </w:rPr>
        <w:t>Po upływie terminu złożenie oferty na Platformie nie będzie możliwe.</w:t>
      </w:r>
    </w:p>
    <w:p w14:paraId="4068EC74" w14:textId="77777777" w:rsidR="00530B27" w:rsidRPr="00614F95" w:rsidRDefault="00351C6F" w:rsidP="00A602B7">
      <w:pPr>
        <w:widowControl/>
        <w:numPr>
          <w:ilvl w:val="0"/>
          <w:numId w:val="7"/>
        </w:numPr>
        <w:spacing w:line="360" w:lineRule="auto"/>
        <w:ind w:left="0" w:firstLine="0"/>
        <w:rPr>
          <w:rFonts w:asciiTheme="minorHAnsi" w:hAnsiTheme="minorHAnsi" w:cstheme="minorHAnsi"/>
          <w:b/>
          <w:bCs/>
          <w:color w:val="000000" w:themeColor="text1"/>
          <w:u w:val="single"/>
        </w:rPr>
      </w:pPr>
      <w:r w:rsidRPr="00614F95">
        <w:rPr>
          <w:rFonts w:asciiTheme="minorHAnsi" w:hAnsiTheme="minorHAnsi" w:cstheme="minorHAnsi"/>
          <w:b/>
          <w:bCs/>
          <w:color w:val="000000" w:themeColor="text1"/>
          <w:u w:val="single"/>
        </w:rPr>
        <w:t>Miejsce i tryb otwarcia ofert</w:t>
      </w:r>
    </w:p>
    <w:p w14:paraId="1443E660" w14:textId="44EDFA2D" w:rsidR="00530B27" w:rsidRPr="00397DC0" w:rsidRDefault="00351C6F" w:rsidP="00A602B7">
      <w:pPr>
        <w:widowControl/>
        <w:tabs>
          <w:tab w:val="left" w:pos="426"/>
        </w:tabs>
        <w:spacing w:after="120" w:line="360" w:lineRule="auto"/>
        <w:rPr>
          <w:rFonts w:asciiTheme="minorHAnsi" w:hAnsiTheme="minorHAnsi" w:cstheme="minorHAnsi"/>
          <w:b/>
          <w:bCs/>
          <w:color w:val="000000" w:themeColor="text1"/>
        </w:rPr>
      </w:pPr>
      <w:r w:rsidRPr="00614F95">
        <w:rPr>
          <w:rFonts w:asciiTheme="minorHAnsi" w:hAnsiTheme="minorHAnsi" w:cstheme="minorHAnsi"/>
          <w:color w:val="000000" w:themeColor="text1"/>
        </w:rPr>
        <w:t xml:space="preserve">Otwarcie ofert odbędzie się </w:t>
      </w:r>
      <w:r w:rsidRPr="00614F95">
        <w:rPr>
          <w:rFonts w:asciiTheme="minorHAnsi" w:hAnsiTheme="minorHAnsi" w:cstheme="minorHAnsi"/>
          <w:b/>
          <w:bCs/>
          <w:color w:val="000000" w:themeColor="text1"/>
        </w:rPr>
        <w:t xml:space="preserve">w </w:t>
      </w:r>
      <w:r w:rsidRPr="00397DC0">
        <w:rPr>
          <w:rFonts w:asciiTheme="minorHAnsi" w:hAnsiTheme="minorHAnsi" w:cstheme="minorHAnsi"/>
          <w:b/>
          <w:bCs/>
          <w:color w:val="000000" w:themeColor="text1"/>
        </w:rPr>
        <w:t xml:space="preserve">dniu </w:t>
      </w:r>
      <w:r w:rsidR="000D0B55">
        <w:rPr>
          <w:rFonts w:asciiTheme="minorHAnsi" w:hAnsiTheme="minorHAnsi" w:cstheme="minorHAnsi"/>
          <w:b/>
          <w:bCs/>
          <w:color w:val="000000" w:themeColor="text1"/>
        </w:rPr>
        <w:t>22.05.2026</w:t>
      </w:r>
      <w:bookmarkStart w:id="2" w:name="_GoBack"/>
      <w:bookmarkEnd w:id="2"/>
      <w:r w:rsidRPr="00397DC0">
        <w:rPr>
          <w:rFonts w:asciiTheme="minorHAnsi" w:hAnsiTheme="minorHAnsi" w:cstheme="minorHAnsi"/>
          <w:b/>
          <w:bCs/>
          <w:color w:val="000000" w:themeColor="text1"/>
        </w:rPr>
        <w:t xml:space="preserve"> r. o godz. 10:00 </w:t>
      </w:r>
      <w:r w:rsidRPr="00397DC0">
        <w:rPr>
          <w:rFonts w:asciiTheme="minorHAnsi" w:hAnsiTheme="minorHAnsi" w:cstheme="minorHAnsi"/>
          <w:bCs/>
          <w:color w:val="000000" w:themeColor="text1"/>
        </w:rPr>
        <w:t>za pośrednictwem Platformy.</w:t>
      </w:r>
    </w:p>
    <w:p w14:paraId="0BE9A840" w14:textId="77777777" w:rsidR="00530B27" w:rsidRPr="00397DC0" w:rsidRDefault="00351C6F" w:rsidP="00A602B7">
      <w:pPr>
        <w:widowControl/>
        <w:numPr>
          <w:ilvl w:val="0"/>
          <w:numId w:val="7"/>
        </w:numPr>
        <w:spacing w:line="360" w:lineRule="auto"/>
        <w:ind w:left="357" w:hanging="357"/>
        <w:rPr>
          <w:rFonts w:asciiTheme="minorHAnsi" w:hAnsiTheme="minorHAnsi" w:cstheme="minorHAnsi"/>
          <w:b/>
          <w:bCs/>
          <w:color w:val="000000" w:themeColor="text1"/>
          <w:u w:val="single"/>
        </w:rPr>
      </w:pPr>
      <w:r w:rsidRPr="00397DC0">
        <w:rPr>
          <w:rFonts w:asciiTheme="minorHAnsi" w:hAnsiTheme="minorHAnsi" w:cstheme="minorHAnsi"/>
          <w:b/>
          <w:bCs/>
          <w:color w:val="000000" w:themeColor="text1"/>
          <w:u w:val="single"/>
        </w:rPr>
        <w:t>Wycofanie oferty:</w:t>
      </w:r>
    </w:p>
    <w:p w14:paraId="1DE85BA5" w14:textId="77777777" w:rsidR="00530B27" w:rsidRPr="00397DC0" w:rsidRDefault="00351C6F" w:rsidP="00A602B7">
      <w:pPr>
        <w:widowControl/>
        <w:tabs>
          <w:tab w:val="left" w:pos="426"/>
        </w:tabs>
        <w:spacing w:after="120" w:line="360" w:lineRule="auto"/>
        <w:rPr>
          <w:rFonts w:asciiTheme="minorHAnsi" w:hAnsiTheme="minorHAnsi" w:cstheme="minorHAnsi"/>
          <w:color w:val="000000" w:themeColor="text1"/>
        </w:rPr>
      </w:pPr>
      <w:r w:rsidRPr="00397DC0">
        <w:rPr>
          <w:rFonts w:asciiTheme="minorHAnsi" w:hAnsiTheme="minorHAnsi" w:cstheme="minorHAnsi"/>
          <w:color w:val="000000" w:themeColor="text1"/>
        </w:rPr>
        <w:t xml:space="preserve">Wykonawca za pośrednictwem Platformy może przed upływem terminu składania ofert wycofać ofertę. </w:t>
      </w:r>
      <w:r w:rsidRPr="00397DC0">
        <w:rPr>
          <w:rFonts w:asciiTheme="minorHAnsi" w:hAnsiTheme="minorHAnsi" w:cstheme="minorHAnsi"/>
          <w:color w:val="000000" w:themeColor="text1"/>
        </w:rPr>
        <w:br/>
        <w:t xml:space="preserve">W tym celu w zakładce „OFERTY” należy zaznaczyć ofertę, a następnie wybrać polecenie „WYCOFAJ OFERTĘ”. </w:t>
      </w:r>
    </w:p>
    <w:p w14:paraId="73D20BE6" w14:textId="1D11D65A" w:rsidR="00530B27" w:rsidRPr="00397DC0" w:rsidRDefault="00351C6F" w:rsidP="009B1A7C">
      <w:pPr>
        <w:numPr>
          <w:ilvl w:val="0"/>
          <w:numId w:val="12"/>
        </w:numPr>
        <w:spacing w:before="240" w:line="360" w:lineRule="auto"/>
        <w:ind w:left="709" w:hanging="709"/>
        <w:rPr>
          <w:rFonts w:asciiTheme="minorHAnsi" w:hAnsiTheme="minorHAnsi" w:cstheme="minorHAnsi"/>
          <w:b/>
          <w:bCs/>
          <w:color w:val="000000" w:themeColor="text1"/>
        </w:rPr>
      </w:pPr>
      <w:r w:rsidRPr="00397DC0">
        <w:rPr>
          <w:rFonts w:asciiTheme="minorHAnsi" w:hAnsiTheme="minorHAnsi" w:cstheme="minorHAnsi"/>
          <w:b/>
          <w:bCs/>
          <w:color w:val="000000" w:themeColor="text1"/>
        </w:rPr>
        <w:t>WYMAGANIA DOTYCZĄCE WADIUM</w:t>
      </w:r>
    </w:p>
    <w:p w14:paraId="5C1F715C" w14:textId="7081ED75" w:rsidR="00530B27" w:rsidRPr="00397DC0" w:rsidRDefault="00351C6F">
      <w:pPr>
        <w:numPr>
          <w:ilvl w:val="0"/>
          <w:numId w:val="73"/>
        </w:numPr>
        <w:spacing w:after="40" w:line="360" w:lineRule="auto"/>
        <w:rPr>
          <w:rFonts w:asciiTheme="minorHAnsi" w:hAnsiTheme="minorHAnsi" w:cstheme="minorHAnsi"/>
          <w:color w:val="000000" w:themeColor="text1"/>
        </w:rPr>
      </w:pPr>
      <w:r w:rsidRPr="00397DC0">
        <w:rPr>
          <w:rFonts w:asciiTheme="minorHAnsi" w:hAnsiTheme="minorHAnsi" w:cstheme="minorHAnsi"/>
          <w:color w:val="000000" w:themeColor="text1"/>
        </w:rPr>
        <w:t xml:space="preserve">Przystępując do przetargu, Wykonawca zobowiązany jest wnieść wadium, zaznaczając cel wpłaty, w wysokości: </w:t>
      </w:r>
      <w:r w:rsidR="001D3980">
        <w:rPr>
          <w:rFonts w:asciiTheme="minorHAnsi" w:hAnsiTheme="minorHAnsi" w:cstheme="minorHAnsi"/>
          <w:color w:val="000000" w:themeColor="text1"/>
        </w:rPr>
        <w:t>10</w:t>
      </w:r>
      <w:r w:rsidRPr="00397DC0">
        <w:rPr>
          <w:rFonts w:asciiTheme="minorHAnsi" w:hAnsiTheme="minorHAnsi" w:cstheme="minorHAnsi"/>
          <w:color w:val="000000" w:themeColor="text1"/>
        </w:rPr>
        <w:t xml:space="preserve">.000,00 (słownie: </w:t>
      </w:r>
      <w:r w:rsidR="001D3980">
        <w:rPr>
          <w:rFonts w:asciiTheme="minorHAnsi" w:hAnsiTheme="minorHAnsi" w:cstheme="minorHAnsi"/>
          <w:color w:val="000000" w:themeColor="text1"/>
        </w:rPr>
        <w:t>dziesięć</w:t>
      </w:r>
      <w:r w:rsidRPr="00397DC0">
        <w:rPr>
          <w:rFonts w:asciiTheme="minorHAnsi" w:hAnsiTheme="minorHAnsi" w:cstheme="minorHAnsi"/>
          <w:color w:val="000000" w:themeColor="text1"/>
        </w:rPr>
        <w:t xml:space="preserve"> tysięcy złotych)</w:t>
      </w:r>
      <w:r w:rsidR="000F3F48" w:rsidRPr="00397DC0">
        <w:rPr>
          <w:rFonts w:asciiTheme="minorHAnsi" w:hAnsiTheme="minorHAnsi" w:cstheme="minorHAnsi"/>
          <w:color w:val="000000" w:themeColor="text1"/>
        </w:rPr>
        <w:t>.</w:t>
      </w:r>
    </w:p>
    <w:p w14:paraId="3D4CCB89" w14:textId="77777777" w:rsidR="00530B27" w:rsidRPr="00397DC0" w:rsidRDefault="00351C6F">
      <w:pPr>
        <w:numPr>
          <w:ilvl w:val="0"/>
          <w:numId w:val="73"/>
        </w:numPr>
        <w:spacing w:after="40" w:line="360" w:lineRule="auto"/>
        <w:rPr>
          <w:rFonts w:asciiTheme="minorHAnsi" w:hAnsiTheme="minorHAnsi" w:cstheme="minorHAnsi"/>
          <w:color w:val="000000" w:themeColor="text1"/>
        </w:rPr>
      </w:pPr>
      <w:r w:rsidRPr="00397DC0">
        <w:rPr>
          <w:rFonts w:asciiTheme="minorHAnsi" w:hAnsiTheme="minorHAnsi" w:cstheme="minorHAnsi"/>
          <w:color w:val="000000" w:themeColor="text1"/>
        </w:rPr>
        <w:t xml:space="preserve">Wadium może być wnoszone według wyboru wykonawcy w jednej lub kilku następujących formach: </w:t>
      </w:r>
    </w:p>
    <w:p w14:paraId="46291CF0" w14:textId="77777777" w:rsidR="00530B27" w:rsidRPr="00397DC0" w:rsidRDefault="00351C6F" w:rsidP="00A602B7">
      <w:pPr>
        <w:spacing w:after="40" w:line="360" w:lineRule="auto"/>
        <w:ind w:left="323"/>
        <w:rPr>
          <w:rFonts w:asciiTheme="minorHAnsi" w:hAnsiTheme="minorHAnsi" w:cstheme="minorHAnsi"/>
          <w:color w:val="000000" w:themeColor="text1"/>
        </w:rPr>
      </w:pPr>
      <w:r w:rsidRPr="00397DC0">
        <w:rPr>
          <w:rFonts w:asciiTheme="minorHAnsi" w:hAnsiTheme="minorHAnsi" w:cstheme="minorHAnsi"/>
          <w:color w:val="000000" w:themeColor="text1"/>
        </w:rPr>
        <w:t xml:space="preserve">1) pieniądzu; </w:t>
      </w:r>
    </w:p>
    <w:p w14:paraId="3247F8AF" w14:textId="77777777" w:rsidR="00530B27" w:rsidRPr="00397DC0" w:rsidRDefault="00351C6F" w:rsidP="00A602B7">
      <w:pPr>
        <w:spacing w:after="40" w:line="360" w:lineRule="auto"/>
        <w:ind w:left="323"/>
        <w:rPr>
          <w:rFonts w:asciiTheme="minorHAnsi" w:hAnsiTheme="minorHAnsi" w:cstheme="minorHAnsi"/>
          <w:color w:val="000000" w:themeColor="text1"/>
        </w:rPr>
      </w:pPr>
      <w:r w:rsidRPr="00397DC0">
        <w:rPr>
          <w:rFonts w:asciiTheme="minorHAnsi" w:hAnsiTheme="minorHAnsi" w:cstheme="minorHAnsi"/>
          <w:color w:val="000000" w:themeColor="text1"/>
        </w:rPr>
        <w:t xml:space="preserve">2) gwarancjach bankowych; </w:t>
      </w:r>
    </w:p>
    <w:p w14:paraId="0E1C0EB8" w14:textId="77777777" w:rsidR="00530B27" w:rsidRPr="00397DC0" w:rsidRDefault="00351C6F" w:rsidP="00A602B7">
      <w:pPr>
        <w:spacing w:after="40" w:line="360" w:lineRule="auto"/>
        <w:ind w:left="323"/>
        <w:rPr>
          <w:rFonts w:asciiTheme="minorHAnsi" w:hAnsiTheme="minorHAnsi" w:cstheme="minorHAnsi"/>
          <w:color w:val="000000" w:themeColor="text1"/>
        </w:rPr>
      </w:pPr>
      <w:r w:rsidRPr="00397DC0">
        <w:rPr>
          <w:rFonts w:asciiTheme="minorHAnsi" w:hAnsiTheme="minorHAnsi" w:cstheme="minorHAnsi"/>
          <w:color w:val="000000" w:themeColor="text1"/>
        </w:rPr>
        <w:t xml:space="preserve">3) gwarancjach ubezpieczeniowych; </w:t>
      </w:r>
    </w:p>
    <w:p w14:paraId="656D64B6" w14:textId="0EFF84AC" w:rsidR="00530B27" w:rsidRPr="00397DC0" w:rsidRDefault="00351C6F" w:rsidP="00A602B7">
      <w:pPr>
        <w:spacing w:after="40" w:line="360" w:lineRule="auto"/>
        <w:ind w:left="323"/>
        <w:rPr>
          <w:rFonts w:asciiTheme="minorHAnsi" w:hAnsiTheme="minorHAnsi" w:cstheme="minorHAnsi"/>
          <w:color w:val="000000" w:themeColor="text1"/>
        </w:rPr>
      </w:pPr>
      <w:r w:rsidRPr="00397DC0">
        <w:rPr>
          <w:rFonts w:asciiTheme="minorHAnsi" w:hAnsiTheme="minorHAnsi" w:cstheme="minorHAnsi"/>
          <w:color w:val="000000" w:themeColor="text1"/>
        </w:rPr>
        <w:t>4) poręczeniach udzielanych przez podmioty, o których mowa w art.</w:t>
      </w:r>
      <w:r w:rsidR="00B57DAB">
        <w:rPr>
          <w:rFonts w:asciiTheme="minorHAnsi" w:hAnsiTheme="minorHAnsi" w:cstheme="minorHAnsi"/>
          <w:color w:val="000000" w:themeColor="text1"/>
        </w:rPr>
        <w:t xml:space="preserve"> 6b ust. 5 pkt 2 ustawy z dnia </w:t>
      </w:r>
      <w:r w:rsidRPr="00397DC0">
        <w:rPr>
          <w:rFonts w:asciiTheme="minorHAnsi" w:hAnsiTheme="minorHAnsi" w:cstheme="minorHAnsi"/>
          <w:color w:val="000000" w:themeColor="text1"/>
        </w:rPr>
        <w:t>9 listopada 2000 r. o utworzeniu Polskiej Agencji Rozwoju Przedsiębiorczości (</w:t>
      </w:r>
      <w:r w:rsidR="00B57DAB" w:rsidRPr="00154588">
        <w:rPr>
          <w:rFonts w:asciiTheme="minorHAnsi" w:hAnsiTheme="minorHAnsi" w:cstheme="minorHAnsi"/>
          <w:color w:val="000000" w:themeColor="text1"/>
        </w:rPr>
        <w:t>Dz.U. 2025 poz. 98</w:t>
      </w:r>
      <w:r w:rsidRPr="00397DC0">
        <w:rPr>
          <w:rFonts w:asciiTheme="minorHAnsi" w:hAnsiTheme="minorHAnsi" w:cstheme="minorHAnsi"/>
          <w:color w:val="000000" w:themeColor="text1"/>
        </w:rPr>
        <w:t xml:space="preserve">). </w:t>
      </w:r>
    </w:p>
    <w:p w14:paraId="30BD78FA" w14:textId="159791CA" w:rsidR="00530B27" w:rsidRDefault="00351C6F">
      <w:pPr>
        <w:numPr>
          <w:ilvl w:val="0"/>
          <w:numId w:val="73"/>
        </w:numPr>
        <w:spacing w:after="40" w:line="360" w:lineRule="auto"/>
        <w:rPr>
          <w:rFonts w:asciiTheme="minorHAnsi" w:hAnsiTheme="minorHAnsi" w:cstheme="minorHAnsi"/>
          <w:color w:val="000000" w:themeColor="text1"/>
        </w:rPr>
      </w:pPr>
      <w:r w:rsidRPr="00397DC0">
        <w:rPr>
          <w:rFonts w:asciiTheme="minorHAnsi" w:hAnsiTheme="minorHAnsi" w:cstheme="minorHAnsi"/>
          <w:color w:val="000000" w:themeColor="text1"/>
        </w:rPr>
        <w:t>Wadium wnoszone w pieniądzu Wykonawca wpłaca przelewem na podany niżej rachunek bankowy Zamawiającego (dokument potwierdzający dokonanie powyższej operacji Wykonawca winien dołączyć do oferty):</w:t>
      </w:r>
    </w:p>
    <w:p w14:paraId="3802A806" w14:textId="77777777" w:rsidR="001D3980" w:rsidRPr="00B57DAB" w:rsidRDefault="001D3980" w:rsidP="001D3980">
      <w:pPr>
        <w:spacing w:after="40" w:line="360" w:lineRule="auto"/>
        <w:ind w:left="323"/>
        <w:rPr>
          <w:rFonts w:asciiTheme="minorHAnsi" w:hAnsiTheme="minorHAnsi" w:cstheme="minorHAnsi"/>
          <w:b/>
          <w:color w:val="000000" w:themeColor="text1"/>
        </w:rPr>
      </w:pPr>
      <w:r w:rsidRPr="00B57DAB">
        <w:rPr>
          <w:rFonts w:asciiTheme="minorHAnsi" w:hAnsiTheme="minorHAnsi" w:cstheme="minorHAnsi"/>
          <w:b/>
          <w:color w:val="000000" w:themeColor="text1"/>
        </w:rPr>
        <w:t>Komenda Główna Policji</w:t>
      </w:r>
    </w:p>
    <w:p w14:paraId="58F4CF23" w14:textId="77777777" w:rsidR="001D3980" w:rsidRPr="00B57DAB" w:rsidRDefault="001D3980" w:rsidP="001D3980">
      <w:pPr>
        <w:spacing w:after="40" w:line="360" w:lineRule="auto"/>
        <w:ind w:left="323"/>
        <w:rPr>
          <w:rFonts w:asciiTheme="minorHAnsi" w:hAnsiTheme="minorHAnsi" w:cstheme="minorHAnsi"/>
          <w:b/>
          <w:color w:val="000000" w:themeColor="text1"/>
        </w:rPr>
      </w:pPr>
      <w:r w:rsidRPr="00B57DAB">
        <w:rPr>
          <w:rFonts w:asciiTheme="minorHAnsi" w:hAnsiTheme="minorHAnsi" w:cstheme="minorHAnsi"/>
          <w:b/>
          <w:color w:val="000000" w:themeColor="text1"/>
        </w:rPr>
        <w:t>Narodowy Bank Polski O/O Warszawa</w:t>
      </w:r>
    </w:p>
    <w:p w14:paraId="42BB4D34" w14:textId="77777777" w:rsidR="001D3980" w:rsidRPr="00B57DAB" w:rsidRDefault="001D3980" w:rsidP="001D3980">
      <w:pPr>
        <w:spacing w:after="40" w:line="360" w:lineRule="auto"/>
        <w:ind w:left="323"/>
        <w:rPr>
          <w:rFonts w:asciiTheme="minorHAnsi" w:hAnsiTheme="minorHAnsi" w:cstheme="minorHAnsi"/>
          <w:b/>
          <w:color w:val="000000" w:themeColor="text1"/>
        </w:rPr>
      </w:pPr>
      <w:r w:rsidRPr="00B57DAB">
        <w:rPr>
          <w:rFonts w:asciiTheme="minorHAnsi" w:hAnsiTheme="minorHAnsi" w:cstheme="minorHAnsi"/>
          <w:b/>
          <w:color w:val="000000" w:themeColor="text1"/>
        </w:rPr>
        <w:t>07 1010 1010 0071 2613 9120 0000</w:t>
      </w:r>
    </w:p>
    <w:p w14:paraId="72C0C088" w14:textId="0C83CC89" w:rsidR="001D3980" w:rsidRPr="00B57DAB" w:rsidRDefault="001D3980" w:rsidP="001D3980">
      <w:pPr>
        <w:spacing w:after="40" w:line="360" w:lineRule="auto"/>
        <w:ind w:left="323"/>
        <w:rPr>
          <w:rFonts w:asciiTheme="minorHAnsi" w:hAnsiTheme="minorHAnsi" w:cstheme="minorHAnsi"/>
          <w:b/>
          <w:color w:val="000000" w:themeColor="text1"/>
        </w:rPr>
      </w:pPr>
      <w:r w:rsidRPr="00B57DAB">
        <w:rPr>
          <w:rFonts w:asciiTheme="minorHAnsi" w:hAnsiTheme="minorHAnsi" w:cstheme="minorHAnsi"/>
          <w:b/>
          <w:color w:val="000000" w:themeColor="text1"/>
        </w:rPr>
        <w:t>z dopiskiem wadium - nr sprawy 310/BF/25/DG</w:t>
      </w:r>
    </w:p>
    <w:p w14:paraId="2CDD8D5A" w14:textId="77777777" w:rsidR="00530B27" w:rsidRPr="00397DC0" w:rsidRDefault="00351C6F">
      <w:pPr>
        <w:numPr>
          <w:ilvl w:val="0"/>
          <w:numId w:val="73"/>
        </w:numPr>
        <w:spacing w:after="40" w:line="360" w:lineRule="auto"/>
        <w:rPr>
          <w:rFonts w:asciiTheme="minorHAnsi" w:hAnsiTheme="minorHAnsi" w:cstheme="minorHAnsi"/>
          <w:color w:val="000000" w:themeColor="text1"/>
        </w:rPr>
      </w:pPr>
      <w:r w:rsidRPr="00397DC0">
        <w:rPr>
          <w:rFonts w:asciiTheme="minorHAnsi" w:hAnsiTheme="minorHAnsi" w:cstheme="minorHAnsi"/>
          <w:color w:val="000000" w:themeColor="text1"/>
        </w:rPr>
        <w:t xml:space="preserve">Jeżeli wadium jest wnoszone w formie gwarancji lub poręczenia, o których mowa w ust. 2 </w:t>
      </w:r>
      <w:r w:rsidRPr="00397DC0">
        <w:rPr>
          <w:rFonts w:asciiTheme="minorHAnsi" w:hAnsiTheme="minorHAnsi" w:cstheme="minorHAnsi"/>
          <w:color w:val="000000" w:themeColor="text1"/>
        </w:rPr>
        <w:lastRenderedPageBreak/>
        <w:t>pkt 2–4, wykonawca przekazuje Zamawiającemu oryginał gwarancji lub poręczenia, w postaci elektronicznej.</w:t>
      </w:r>
    </w:p>
    <w:p w14:paraId="4A848DF6" w14:textId="77777777" w:rsidR="00530B27" w:rsidRPr="00397DC0" w:rsidRDefault="00351C6F">
      <w:pPr>
        <w:numPr>
          <w:ilvl w:val="0"/>
          <w:numId w:val="73"/>
        </w:numPr>
        <w:spacing w:after="40" w:line="360" w:lineRule="auto"/>
        <w:rPr>
          <w:rFonts w:asciiTheme="minorHAnsi" w:hAnsiTheme="minorHAnsi" w:cstheme="minorHAnsi"/>
          <w:color w:val="000000" w:themeColor="text1"/>
        </w:rPr>
      </w:pPr>
      <w:r w:rsidRPr="00397DC0">
        <w:rPr>
          <w:rFonts w:asciiTheme="minorHAnsi" w:hAnsiTheme="minorHAnsi" w:cstheme="minorHAnsi"/>
          <w:color w:val="000000" w:themeColor="text1"/>
        </w:rPr>
        <w:t xml:space="preserve">Wadium wnosi się przed upływem terminu składania ofert i utrzymuje nieprzerwanie do dnia upływu terminu związania ofertą, z wyjątkiem przypadków, o których mowa w art. 98 ust. 1 pkt 2 i 3 oraz ust. 2 ustawy </w:t>
      </w:r>
      <w:proofErr w:type="spellStart"/>
      <w:r w:rsidRPr="00397DC0">
        <w:rPr>
          <w:rFonts w:asciiTheme="minorHAnsi" w:hAnsiTheme="minorHAnsi" w:cstheme="minorHAnsi"/>
          <w:color w:val="000000" w:themeColor="text1"/>
        </w:rPr>
        <w:t>Pzp</w:t>
      </w:r>
      <w:proofErr w:type="spellEnd"/>
      <w:r w:rsidRPr="00397DC0">
        <w:rPr>
          <w:rFonts w:asciiTheme="minorHAnsi" w:hAnsiTheme="minorHAnsi" w:cstheme="minorHAnsi"/>
          <w:color w:val="000000" w:themeColor="text1"/>
        </w:rPr>
        <w:t>.</w:t>
      </w:r>
    </w:p>
    <w:p w14:paraId="5A46EF28" w14:textId="77777777" w:rsidR="00530B27" w:rsidRPr="00397DC0" w:rsidRDefault="00351C6F">
      <w:pPr>
        <w:numPr>
          <w:ilvl w:val="0"/>
          <w:numId w:val="73"/>
        </w:numPr>
        <w:spacing w:after="40" w:line="360" w:lineRule="auto"/>
        <w:rPr>
          <w:rFonts w:asciiTheme="minorHAnsi" w:hAnsiTheme="minorHAnsi" w:cstheme="minorHAnsi"/>
          <w:color w:val="000000" w:themeColor="text1"/>
        </w:rPr>
      </w:pPr>
      <w:r w:rsidRPr="00397DC0">
        <w:rPr>
          <w:rFonts w:asciiTheme="minorHAnsi" w:hAnsiTheme="minorHAnsi" w:cstheme="minorHAnsi"/>
          <w:color w:val="000000" w:themeColor="text1"/>
        </w:rPr>
        <w:t xml:space="preserve">Zamawiający zwraca wadium niezwłocznie, nie później jednak niż w terminie 7 dni od dnia wystąpienia jednej z okoliczności: </w:t>
      </w:r>
    </w:p>
    <w:p w14:paraId="6E51B4BC" w14:textId="77777777" w:rsidR="00530B27" w:rsidRPr="00397DC0" w:rsidRDefault="00351C6F" w:rsidP="00A602B7">
      <w:pPr>
        <w:spacing w:after="40" w:line="360" w:lineRule="auto"/>
        <w:ind w:left="323"/>
        <w:rPr>
          <w:rFonts w:asciiTheme="minorHAnsi" w:hAnsiTheme="minorHAnsi" w:cstheme="minorHAnsi"/>
          <w:color w:val="000000" w:themeColor="text1"/>
        </w:rPr>
      </w:pPr>
      <w:r w:rsidRPr="00397DC0">
        <w:rPr>
          <w:rFonts w:asciiTheme="minorHAnsi" w:hAnsiTheme="minorHAnsi" w:cstheme="minorHAnsi"/>
          <w:color w:val="000000" w:themeColor="text1"/>
        </w:rPr>
        <w:t xml:space="preserve">1) upływu terminu związania ofertą; </w:t>
      </w:r>
    </w:p>
    <w:p w14:paraId="4F8F7D04" w14:textId="77777777" w:rsidR="00530B27" w:rsidRPr="00397DC0" w:rsidRDefault="00351C6F" w:rsidP="00A602B7">
      <w:pPr>
        <w:spacing w:after="40" w:line="360" w:lineRule="auto"/>
        <w:ind w:left="323"/>
        <w:rPr>
          <w:rFonts w:asciiTheme="minorHAnsi" w:hAnsiTheme="minorHAnsi" w:cstheme="minorHAnsi"/>
          <w:color w:val="000000" w:themeColor="text1"/>
        </w:rPr>
      </w:pPr>
      <w:r w:rsidRPr="00397DC0">
        <w:rPr>
          <w:rFonts w:asciiTheme="minorHAnsi" w:hAnsiTheme="minorHAnsi" w:cstheme="minorHAnsi"/>
          <w:color w:val="000000" w:themeColor="text1"/>
        </w:rPr>
        <w:t xml:space="preserve">2) zawarcia umowy w sprawie zamówienia publicznego; </w:t>
      </w:r>
    </w:p>
    <w:p w14:paraId="4EBBF1DF" w14:textId="77777777" w:rsidR="00530B27" w:rsidRPr="00397DC0" w:rsidRDefault="00351C6F" w:rsidP="00A602B7">
      <w:pPr>
        <w:spacing w:after="40" w:line="360" w:lineRule="auto"/>
        <w:ind w:left="323"/>
        <w:rPr>
          <w:rFonts w:asciiTheme="minorHAnsi" w:hAnsiTheme="minorHAnsi" w:cstheme="minorHAnsi"/>
          <w:color w:val="000000" w:themeColor="text1"/>
        </w:rPr>
      </w:pPr>
      <w:r w:rsidRPr="00397DC0">
        <w:rPr>
          <w:rFonts w:asciiTheme="minorHAnsi" w:hAnsiTheme="minorHAnsi" w:cstheme="minorHAnsi"/>
          <w:color w:val="000000" w:themeColor="text1"/>
        </w:rPr>
        <w:t>3) unieważnienia postępowania o udzielenie zamówienia, z wyjątkiem sytuacji gdy nie zostało rozstrzygnięte odwołanie na czynność unieważnienia albo nie upłynął termin do jego wniesienia.</w:t>
      </w:r>
    </w:p>
    <w:p w14:paraId="1B3AD5AD" w14:textId="77777777" w:rsidR="00530B27" w:rsidRPr="00397DC0" w:rsidRDefault="00351C6F">
      <w:pPr>
        <w:numPr>
          <w:ilvl w:val="0"/>
          <w:numId w:val="73"/>
        </w:numPr>
        <w:spacing w:after="40" w:line="360" w:lineRule="auto"/>
        <w:rPr>
          <w:rFonts w:asciiTheme="minorHAnsi" w:hAnsiTheme="minorHAnsi" w:cstheme="minorHAnsi"/>
          <w:color w:val="000000" w:themeColor="text1"/>
        </w:rPr>
      </w:pPr>
      <w:r w:rsidRPr="00397DC0">
        <w:rPr>
          <w:rFonts w:asciiTheme="minorHAnsi" w:hAnsiTheme="minorHAnsi" w:cstheme="minorHAnsi"/>
          <w:color w:val="000000" w:themeColor="text1"/>
        </w:rPr>
        <w:t xml:space="preserve">Zamawiający, niezwłocznie, nie później jednak niż w terminie 7 dni od dnia złożenia wniosku zwraca wadium wykonawcy: </w:t>
      </w:r>
    </w:p>
    <w:p w14:paraId="3B240346" w14:textId="77777777" w:rsidR="00530B27" w:rsidRPr="00397DC0" w:rsidRDefault="00351C6F" w:rsidP="00A602B7">
      <w:pPr>
        <w:spacing w:after="40" w:line="360" w:lineRule="auto"/>
        <w:ind w:left="323"/>
        <w:rPr>
          <w:rFonts w:asciiTheme="minorHAnsi" w:hAnsiTheme="minorHAnsi" w:cstheme="minorHAnsi"/>
          <w:color w:val="000000" w:themeColor="text1"/>
        </w:rPr>
      </w:pPr>
      <w:r w:rsidRPr="00397DC0">
        <w:rPr>
          <w:rFonts w:asciiTheme="minorHAnsi" w:hAnsiTheme="minorHAnsi" w:cstheme="minorHAnsi"/>
          <w:color w:val="000000" w:themeColor="text1"/>
        </w:rPr>
        <w:t xml:space="preserve">1) który wycofał ofertę przed upływem terminu składania ofert; </w:t>
      </w:r>
    </w:p>
    <w:p w14:paraId="6F9E5B76" w14:textId="77777777" w:rsidR="00530B27" w:rsidRPr="00397DC0" w:rsidRDefault="00351C6F" w:rsidP="00A602B7">
      <w:pPr>
        <w:spacing w:after="40" w:line="360" w:lineRule="auto"/>
        <w:ind w:left="323"/>
        <w:rPr>
          <w:rFonts w:asciiTheme="minorHAnsi" w:hAnsiTheme="minorHAnsi" w:cstheme="minorHAnsi"/>
          <w:color w:val="000000" w:themeColor="text1"/>
        </w:rPr>
      </w:pPr>
      <w:r w:rsidRPr="00397DC0">
        <w:rPr>
          <w:rFonts w:asciiTheme="minorHAnsi" w:hAnsiTheme="minorHAnsi" w:cstheme="minorHAnsi"/>
          <w:color w:val="000000" w:themeColor="text1"/>
        </w:rPr>
        <w:t xml:space="preserve">2) którego oferta została odrzucona; </w:t>
      </w:r>
    </w:p>
    <w:p w14:paraId="29279F33" w14:textId="77777777" w:rsidR="00530B27" w:rsidRPr="00397DC0" w:rsidRDefault="00351C6F" w:rsidP="00A602B7">
      <w:pPr>
        <w:spacing w:after="40" w:line="360" w:lineRule="auto"/>
        <w:ind w:left="323"/>
        <w:rPr>
          <w:rFonts w:asciiTheme="minorHAnsi" w:hAnsiTheme="minorHAnsi" w:cstheme="minorHAnsi"/>
          <w:color w:val="000000" w:themeColor="text1"/>
        </w:rPr>
      </w:pPr>
      <w:r w:rsidRPr="00397DC0">
        <w:rPr>
          <w:rFonts w:asciiTheme="minorHAnsi" w:hAnsiTheme="minorHAnsi" w:cstheme="minorHAnsi"/>
          <w:color w:val="000000" w:themeColor="text1"/>
        </w:rPr>
        <w:t xml:space="preserve">3) po wyborze najkorzystniejszej oferty, z wyjątkiem wykonawcy, którego oferta została wybrana jako najkorzystniejsza; </w:t>
      </w:r>
    </w:p>
    <w:p w14:paraId="70133F91" w14:textId="77777777" w:rsidR="00530B27" w:rsidRPr="00397DC0" w:rsidRDefault="00351C6F" w:rsidP="00A602B7">
      <w:pPr>
        <w:spacing w:after="40" w:line="360" w:lineRule="auto"/>
        <w:ind w:left="323"/>
        <w:rPr>
          <w:rFonts w:asciiTheme="minorHAnsi" w:hAnsiTheme="minorHAnsi" w:cstheme="minorHAnsi"/>
          <w:color w:val="000000" w:themeColor="text1"/>
        </w:rPr>
      </w:pPr>
      <w:r w:rsidRPr="00397DC0">
        <w:rPr>
          <w:rFonts w:asciiTheme="minorHAnsi" w:hAnsiTheme="minorHAnsi" w:cstheme="minorHAnsi"/>
          <w:color w:val="000000" w:themeColor="text1"/>
        </w:rPr>
        <w:t>4) po unieważnieniu postępowania, w przypadku, gdy nie zostało rozstrzygnięte odwołanie na czynność unieważnienia albo nie upłynął termin do jego wniesienia.</w:t>
      </w:r>
    </w:p>
    <w:p w14:paraId="2D7A87ED" w14:textId="77777777" w:rsidR="00530B27" w:rsidRPr="00222689" w:rsidRDefault="00351C6F">
      <w:pPr>
        <w:numPr>
          <w:ilvl w:val="0"/>
          <w:numId w:val="73"/>
        </w:numPr>
        <w:spacing w:after="40" w:line="360" w:lineRule="auto"/>
        <w:rPr>
          <w:rFonts w:asciiTheme="minorHAnsi" w:hAnsiTheme="minorHAnsi" w:cstheme="minorHAnsi"/>
          <w:color w:val="000000" w:themeColor="text1"/>
        </w:rPr>
      </w:pPr>
      <w:r w:rsidRPr="00397DC0">
        <w:rPr>
          <w:rFonts w:asciiTheme="minorHAnsi" w:hAnsiTheme="minorHAnsi" w:cstheme="minorHAnsi"/>
          <w:color w:val="000000" w:themeColor="text1"/>
        </w:rPr>
        <w:t xml:space="preserve">Złożenie wniosku o zwrot wadium, o którym mowa w ust. 7, powoduje rozwiązanie stosunku prawnego z wykonawcą wraz z utratą przez niego prawa do korzystania ze </w:t>
      </w:r>
      <w:r w:rsidRPr="00222689">
        <w:rPr>
          <w:rFonts w:asciiTheme="minorHAnsi" w:hAnsiTheme="minorHAnsi" w:cstheme="minorHAnsi"/>
          <w:color w:val="000000" w:themeColor="text1"/>
        </w:rPr>
        <w:t>środków ochrony prawnej, o których mowa w Rozdziale XXII SWZ.</w:t>
      </w:r>
    </w:p>
    <w:p w14:paraId="50BD5874" w14:textId="207C66B1" w:rsidR="00530B27" w:rsidRPr="00397DC0" w:rsidRDefault="00351C6F">
      <w:pPr>
        <w:numPr>
          <w:ilvl w:val="0"/>
          <w:numId w:val="73"/>
        </w:numPr>
        <w:spacing w:after="40" w:line="360" w:lineRule="auto"/>
        <w:rPr>
          <w:rFonts w:asciiTheme="minorHAnsi" w:hAnsiTheme="minorHAnsi" w:cstheme="minorHAnsi"/>
          <w:color w:val="000000" w:themeColor="text1"/>
        </w:rPr>
      </w:pPr>
      <w:r w:rsidRPr="00222689">
        <w:rPr>
          <w:rFonts w:asciiTheme="minorHAnsi" w:hAnsiTheme="minorHAnsi" w:cstheme="minorHAnsi"/>
          <w:color w:val="000000" w:themeColor="text1"/>
        </w:rPr>
        <w:t xml:space="preserve">Zamawiający zwraca wadium wniesione w pieniądzu wraz z odsetkami wynikającymi </w:t>
      </w:r>
      <w:r w:rsidRPr="00222689">
        <w:rPr>
          <w:rFonts w:asciiTheme="minorHAnsi" w:hAnsiTheme="minorHAnsi" w:cstheme="minorHAnsi"/>
        </w:rPr>
        <w:t>z</w:t>
      </w:r>
      <w:r w:rsidR="00222689" w:rsidRPr="00222689">
        <w:rPr>
          <w:rFonts w:asciiTheme="minorHAnsi" w:hAnsiTheme="minorHAnsi" w:cstheme="minorHAnsi"/>
        </w:rPr>
        <w:t> </w:t>
      </w:r>
      <w:r w:rsidRPr="00222689">
        <w:rPr>
          <w:rFonts w:asciiTheme="minorHAnsi" w:hAnsiTheme="minorHAnsi" w:cstheme="minorHAnsi"/>
        </w:rPr>
        <w:t>umowy</w:t>
      </w:r>
      <w:r w:rsidRPr="00222689">
        <w:rPr>
          <w:rFonts w:asciiTheme="minorHAnsi" w:hAnsiTheme="minorHAnsi" w:cstheme="minorHAnsi"/>
          <w:color w:val="000000" w:themeColor="text1"/>
        </w:rPr>
        <w:t xml:space="preserve"> rachunku bankowego, na którym było ono przechowywane, pomniejszone o</w:t>
      </w:r>
      <w:r w:rsidR="00222689">
        <w:rPr>
          <w:rFonts w:asciiTheme="minorHAnsi" w:hAnsiTheme="minorHAnsi" w:cstheme="minorHAnsi"/>
          <w:color w:val="000000" w:themeColor="text1"/>
        </w:rPr>
        <w:t> </w:t>
      </w:r>
      <w:r w:rsidRPr="00222689">
        <w:rPr>
          <w:rFonts w:asciiTheme="minorHAnsi" w:hAnsiTheme="minorHAnsi" w:cstheme="minorHAnsi"/>
          <w:color w:val="000000" w:themeColor="text1"/>
        </w:rPr>
        <w:t>koszty prowadzenia rachunku bankowego oraz prowizji bankowej za przelew pieniędzy na rachunek bankowy wskazany</w:t>
      </w:r>
      <w:r w:rsidRPr="00397DC0">
        <w:rPr>
          <w:rFonts w:asciiTheme="minorHAnsi" w:hAnsiTheme="minorHAnsi" w:cstheme="minorHAnsi"/>
          <w:color w:val="000000" w:themeColor="text1"/>
        </w:rPr>
        <w:t xml:space="preserve"> przez wykonawcę.</w:t>
      </w:r>
    </w:p>
    <w:p w14:paraId="0AF72D51" w14:textId="77777777" w:rsidR="00530B27" w:rsidRPr="00397DC0" w:rsidRDefault="00351C6F">
      <w:pPr>
        <w:numPr>
          <w:ilvl w:val="0"/>
          <w:numId w:val="73"/>
        </w:numPr>
        <w:spacing w:after="40" w:line="360" w:lineRule="auto"/>
        <w:rPr>
          <w:rFonts w:asciiTheme="minorHAnsi" w:hAnsiTheme="minorHAnsi" w:cstheme="minorHAnsi"/>
          <w:color w:val="000000" w:themeColor="text1"/>
        </w:rPr>
      </w:pPr>
      <w:r w:rsidRPr="00397DC0">
        <w:rPr>
          <w:rFonts w:asciiTheme="minorHAnsi" w:hAnsiTheme="minorHAnsi" w:cstheme="minorHAnsi"/>
          <w:color w:val="000000" w:themeColor="text1"/>
        </w:rPr>
        <w:t>Zamawiający zwraca wadium wniesione w innej formie niż w pieniądzu poprzez złożenie gwarantowi lub poręczycielowi oświadczenia o zwolnieniu wadium.</w:t>
      </w:r>
    </w:p>
    <w:p w14:paraId="4792215E" w14:textId="77777777" w:rsidR="00530B27" w:rsidRPr="00397DC0" w:rsidRDefault="00351C6F">
      <w:pPr>
        <w:numPr>
          <w:ilvl w:val="0"/>
          <w:numId w:val="73"/>
        </w:numPr>
        <w:spacing w:after="40" w:line="360" w:lineRule="auto"/>
        <w:rPr>
          <w:rFonts w:asciiTheme="minorHAnsi" w:hAnsiTheme="minorHAnsi" w:cstheme="minorHAnsi"/>
          <w:color w:val="000000" w:themeColor="text1"/>
        </w:rPr>
      </w:pPr>
      <w:r w:rsidRPr="00397DC0">
        <w:rPr>
          <w:rFonts w:asciiTheme="minorHAnsi" w:hAnsiTheme="minorHAnsi" w:cstheme="minorHAnsi"/>
          <w:color w:val="000000" w:themeColor="text1"/>
        </w:rPr>
        <w:t xml:space="preserve">Zamawiający zatrzymuje wadium wraz z odsetkami, a w przypadku wadium wniesionego w formie gwarancji lub poręczenia, o których mowa w art. 97 ust. 7 pkt 2–4 ustawy </w:t>
      </w:r>
      <w:proofErr w:type="spellStart"/>
      <w:r w:rsidRPr="00397DC0">
        <w:rPr>
          <w:rFonts w:asciiTheme="minorHAnsi" w:hAnsiTheme="minorHAnsi" w:cstheme="minorHAnsi"/>
          <w:color w:val="000000" w:themeColor="text1"/>
        </w:rPr>
        <w:t>Pzp</w:t>
      </w:r>
      <w:proofErr w:type="spellEnd"/>
      <w:r w:rsidRPr="00397DC0">
        <w:rPr>
          <w:rFonts w:asciiTheme="minorHAnsi" w:hAnsiTheme="minorHAnsi" w:cstheme="minorHAnsi"/>
          <w:color w:val="000000" w:themeColor="text1"/>
        </w:rPr>
        <w:t xml:space="preserve">, </w:t>
      </w:r>
      <w:r w:rsidRPr="00397DC0">
        <w:rPr>
          <w:rFonts w:asciiTheme="minorHAnsi" w:hAnsiTheme="minorHAnsi" w:cstheme="minorHAnsi"/>
          <w:color w:val="000000" w:themeColor="text1"/>
        </w:rPr>
        <w:lastRenderedPageBreak/>
        <w:t xml:space="preserve">występuje odpowiednio do gwaranta lub poręczyciela z żądaniem zapłaty wadium, jeżeli: </w:t>
      </w:r>
    </w:p>
    <w:p w14:paraId="4C16DBAE" w14:textId="6C1A7EE9" w:rsidR="00530B27" w:rsidRPr="00397DC0" w:rsidRDefault="00351C6F" w:rsidP="00A602B7">
      <w:pPr>
        <w:pStyle w:val="Tekstpodstawowywcity3"/>
        <w:spacing w:after="0" w:line="360" w:lineRule="auto"/>
        <w:ind w:left="567" w:hanging="244"/>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1) wykonawca w odpowiedzi na wezwanie, o którym mowa w art. 107 ust. 2 lub art. 128 ust. 1 ustawy </w:t>
      </w:r>
      <w:proofErr w:type="spellStart"/>
      <w:r w:rsidRPr="00397DC0">
        <w:rPr>
          <w:rFonts w:asciiTheme="minorHAnsi" w:hAnsiTheme="minorHAnsi" w:cstheme="minorHAnsi"/>
          <w:color w:val="000000" w:themeColor="text1"/>
          <w:sz w:val="24"/>
          <w:szCs w:val="24"/>
        </w:rPr>
        <w:t>Pzp</w:t>
      </w:r>
      <w:proofErr w:type="spellEnd"/>
      <w:r w:rsidRPr="00397DC0">
        <w:rPr>
          <w:rFonts w:asciiTheme="minorHAnsi" w:hAnsiTheme="minorHAnsi" w:cstheme="minorHAnsi"/>
          <w:color w:val="000000" w:themeColor="text1"/>
          <w:sz w:val="24"/>
          <w:szCs w:val="24"/>
        </w:rPr>
        <w:t xml:space="preserve">, z przyczyn leżących po jego stronie, nie złożył podmiotowych środków dowodowych lub przedmiotowych środków dowodowych potwierdzających okoliczności, o których mowa w art. 57 lub art. 106 ust. 1 ustawy </w:t>
      </w:r>
      <w:proofErr w:type="spellStart"/>
      <w:r w:rsidRPr="00397DC0">
        <w:rPr>
          <w:rFonts w:asciiTheme="minorHAnsi" w:hAnsiTheme="minorHAnsi" w:cstheme="minorHAnsi"/>
          <w:color w:val="000000" w:themeColor="text1"/>
          <w:sz w:val="24"/>
          <w:szCs w:val="24"/>
        </w:rPr>
        <w:t>Pzp</w:t>
      </w:r>
      <w:proofErr w:type="spellEnd"/>
      <w:r w:rsidRPr="00397DC0">
        <w:rPr>
          <w:rFonts w:asciiTheme="minorHAnsi" w:hAnsiTheme="minorHAnsi" w:cstheme="minorHAnsi"/>
          <w:color w:val="000000" w:themeColor="text1"/>
          <w:sz w:val="24"/>
          <w:szCs w:val="24"/>
        </w:rPr>
        <w:t>, oświadczenia, o</w:t>
      </w:r>
      <w:r w:rsidR="00614F95">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 xml:space="preserve">którym mowa w art. 125 ust. 1 ustawy </w:t>
      </w:r>
      <w:proofErr w:type="spellStart"/>
      <w:r w:rsidRPr="00397DC0">
        <w:rPr>
          <w:rFonts w:asciiTheme="minorHAnsi" w:hAnsiTheme="minorHAnsi" w:cstheme="minorHAnsi"/>
          <w:color w:val="000000" w:themeColor="text1"/>
          <w:sz w:val="24"/>
          <w:szCs w:val="24"/>
        </w:rPr>
        <w:t>Pzp</w:t>
      </w:r>
      <w:proofErr w:type="spellEnd"/>
      <w:r w:rsidRPr="00397DC0">
        <w:rPr>
          <w:rFonts w:asciiTheme="minorHAnsi" w:hAnsiTheme="minorHAnsi" w:cstheme="minorHAnsi"/>
          <w:color w:val="000000" w:themeColor="text1"/>
          <w:sz w:val="24"/>
          <w:szCs w:val="24"/>
        </w:rPr>
        <w:t xml:space="preserve">, innych dokumentów lub oświadczeń lub nie wyraził zgody na poprawienie omyłki, o której mowa w art. 223 ust. 2 pkt 3 ustawy </w:t>
      </w:r>
      <w:proofErr w:type="spellStart"/>
      <w:r w:rsidRPr="00397DC0">
        <w:rPr>
          <w:rFonts w:asciiTheme="minorHAnsi" w:hAnsiTheme="minorHAnsi" w:cstheme="minorHAnsi"/>
          <w:color w:val="000000" w:themeColor="text1"/>
          <w:sz w:val="24"/>
          <w:szCs w:val="24"/>
        </w:rPr>
        <w:t>Pzp</w:t>
      </w:r>
      <w:proofErr w:type="spellEnd"/>
      <w:r w:rsidRPr="00397DC0">
        <w:rPr>
          <w:rFonts w:asciiTheme="minorHAnsi" w:hAnsiTheme="minorHAnsi" w:cstheme="minorHAnsi"/>
          <w:color w:val="000000" w:themeColor="text1"/>
          <w:sz w:val="24"/>
          <w:szCs w:val="24"/>
        </w:rPr>
        <w:t xml:space="preserve">, co spowodowało brak możliwości wybrania oferty złożonej przez wykonawcę jako najkorzystniejszej; </w:t>
      </w:r>
    </w:p>
    <w:p w14:paraId="23F67575" w14:textId="77777777" w:rsidR="00530B27" w:rsidRPr="00397DC0" w:rsidRDefault="00351C6F" w:rsidP="00A602B7">
      <w:pPr>
        <w:pStyle w:val="Tekstpodstawowywcity3"/>
        <w:spacing w:after="0" w:line="360" w:lineRule="auto"/>
        <w:ind w:left="323"/>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2) wykonawca, którego oferta została wybrana: </w:t>
      </w:r>
    </w:p>
    <w:p w14:paraId="4104DBC7" w14:textId="375FC24A" w:rsidR="00530B27" w:rsidRPr="00397DC0" w:rsidRDefault="00351C6F" w:rsidP="00A602B7">
      <w:pPr>
        <w:pStyle w:val="Tekstpodstawowywcity3"/>
        <w:spacing w:after="0" w:line="360" w:lineRule="auto"/>
        <w:ind w:left="851" w:hanging="284"/>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a) odmówił podpisania umowy w sprawie zamówienia publicznego na warunkach określonych w ofercie, </w:t>
      </w:r>
    </w:p>
    <w:p w14:paraId="727025B3" w14:textId="77777777" w:rsidR="00530B27" w:rsidRPr="00397DC0" w:rsidRDefault="00351C6F" w:rsidP="00A602B7">
      <w:pPr>
        <w:pStyle w:val="Tekstpodstawowywcity3"/>
        <w:spacing w:after="0" w:line="360" w:lineRule="auto"/>
        <w:ind w:left="323" w:firstLine="244"/>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b) nie wniósł wymaganego zabezpieczenia należytego wykonania umowy; </w:t>
      </w:r>
    </w:p>
    <w:p w14:paraId="53633E02" w14:textId="77777777" w:rsidR="00530B27" w:rsidRPr="00397DC0" w:rsidRDefault="00351C6F" w:rsidP="00A602B7">
      <w:pPr>
        <w:pStyle w:val="Tekstpodstawowywcity3"/>
        <w:spacing w:after="240" w:line="360" w:lineRule="auto"/>
        <w:ind w:left="567" w:hanging="244"/>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3) zawarcie umowy w sprawie zamówienia publicznego stało się niemożliwe z przyczyn leżących po stronie wykonawcy, którego oferta została wybrana.</w:t>
      </w:r>
    </w:p>
    <w:p w14:paraId="214EC7D7" w14:textId="07832442" w:rsidR="00530B27" w:rsidRPr="00397DC0" w:rsidRDefault="00351C6F" w:rsidP="009B1A7C">
      <w:pPr>
        <w:numPr>
          <w:ilvl w:val="0"/>
          <w:numId w:val="12"/>
        </w:numPr>
        <w:spacing w:before="240" w:line="360" w:lineRule="auto"/>
        <w:ind w:left="709" w:hanging="709"/>
        <w:rPr>
          <w:rFonts w:asciiTheme="minorHAnsi" w:hAnsiTheme="minorHAnsi" w:cstheme="minorHAnsi"/>
          <w:b/>
          <w:bCs/>
          <w:color w:val="000000" w:themeColor="text1"/>
        </w:rPr>
      </w:pPr>
      <w:r w:rsidRPr="00397DC0">
        <w:rPr>
          <w:rFonts w:asciiTheme="minorHAnsi" w:hAnsiTheme="minorHAnsi" w:cstheme="minorHAnsi"/>
          <w:b/>
          <w:bCs/>
          <w:color w:val="000000" w:themeColor="text1"/>
        </w:rPr>
        <w:t>OPIS SPOSOBU OBLICZENIA CENY OFERTOWEJ ORAZ INFORMACJA O WALUCIE, W JAKIEJ BĘDĄ PROWADZONE ROZLICZENIA MIĘDZY ZAMAWIAJĄCYM A WYKONAWCĄ</w:t>
      </w:r>
    </w:p>
    <w:p w14:paraId="66555945" w14:textId="77777777" w:rsidR="00530B27" w:rsidRPr="00397DC0" w:rsidRDefault="00351C6F" w:rsidP="00A602B7">
      <w:pPr>
        <w:pStyle w:val="Tekstpodstawowywcity3"/>
        <w:numPr>
          <w:ilvl w:val="0"/>
          <w:numId w:val="25"/>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Przez łączną cenę oferty brutto należy rozumieć cenę w rozumieniu u art. 3 ust. 1 pkt 1 i ust. 2 ustawy z dnia 9 maja 2014 r. o informowaniu o cenach towarów i usług (Dz. U. z 2023 r. poz. 168), nawet jeżeli jest płacona na rzecz osoby niebędącej przedsiębiorcą.</w:t>
      </w:r>
    </w:p>
    <w:p w14:paraId="734EA7EC" w14:textId="77777777" w:rsidR="00530B27" w:rsidRPr="00397DC0" w:rsidRDefault="00351C6F" w:rsidP="00A602B7">
      <w:pPr>
        <w:pStyle w:val="Tekstpodstawowywcity3"/>
        <w:numPr>
          <w:ilvl w:val="0"/>
          <w:numId w:val="25"/>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Jeżeli została złożona oferta, której wybór prowadziłby do powstania u zamawiającego obowiązku podatkowego zgodnie z ustawą z dnia 11 marca 2004 r. o podatku od towarów i usług (</w:t>
      </w:r>
      <w:proofErr w:type="spellStart"/>
      <w:r w:rsidRPr="00397DC0">
        <w:rPr>
          <w:rFonts w:asciiTheme="minorHAnsi" w:hAnsiTheme="minorHAnsi" w:cstheme="minorHAnsi"/>
          <w:color w:val="000000" w:themeColor="text1"/>
          <w:sz w:val="24"/>
          <w:szCs w:val="24"/>
        </w:rPr>
        <w:t>t.j</w:t>
      </w:r>
      <w:proofErr w:type="spellEnd"/>
      <w:r w:rsidRPr="00397DC0">
        <w:rPr>
          <w:rFonts w:asciiTheme="minorHAnsi" w:hAnsiTheme="minorHAnsi" w:cstheme="minorHAnsi"/>
          <w:color w:val="000000" w:themeColor="text1"/>
          <w:sz w:val="24"/>
          <w:szCs w:val="24"/>
        </w:rPr>
        <w:t>. Dz. U. z 2025 r. poz. 775), dla celów zastosowania kryterium ceny lub kosztu zamawiający doliczy do przedstawionej w tej ofercie ceny kwotę podatku od towarów i usług, którą miałby obowiązek rozliczyć.</w:t>
      </w:r>
    </w:p>
    <w:p w14:paraId="2B8CEC3E" w14:textId="77777777" w:rsidR="00530B27" w:rsidRPr="00397DC0" w:rsidRDefault="00351C6F" w:rsidP="00A602B7">
      <w:pPr>
        <w:pStyle w:val="Tekstpodstawowywcity3"/>
        <w:numPr>
          <w:ilvl w:val="0"/>
          <w:numId w:val="25"/>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W ofercie, o której mowa w ust. 2, wykonawca ma obowiązek:</w:t>
      </w:r>
    </w:p>
    <w:p w14:paraId="584FC264" w14:textId="77777777" w:rsidR="00530B27" w:rsidRPr="00397DC0" w:rsidRDefault="00351C6F" w:rsidP="00A602B7">
      <w:pPr>
        <w:pStyle w:val="Tekstpodstawowywcity3"/>
        <w:numPr>
          <w:ilvl w:val="0"/>
          <w:numId w:val="31"/>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poinformowania zamawiającego, że wybór jego oferty będzie prowadził do powstania u zamawiającego obowiązku podatkowego; </w:t>
      </w:r>
    </w:p>
    <w:p w14:paraId="06E15531" w14:textId="77777777" w:rsidR="00530B27" w:rsidRPr="00397DC0" w:rsidRDefault="00351C6F" w:rsidP="00A602B7">
      <w:pPr>
        <w:pStyle w:val="Tekstpodstawowywcity3"/>
        <w:numPr>
          <w:ilvl w:val="0"/>
          <w:numId w:val="31"/>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wskazania nazwy (rodzaju) towaru lub usługi, których dostawa lub świadczenie będą prowadziły do powstania obowiązku podatkowego; </w:t>
      </w:r>
    </w:p>
    <w:p w14:paraId="0D8DEAA2" w14:textId="77777777" w:rsidR="00530B27" w:rsidRPr="00397DC0" w:rsidRDefault="00351C6F" w:rsidP="00A602B7">
      <w:pPr>
        <w:pStyle w:val="Tekstpodstawowywcity3"/>
        <w:numPr>
          <w:ilvl w:val="0"/>
          <w:numId w:val="31"/>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wskazania wartości towaru lub usługi objętego obowiązkiem podatkowym </w:t>
      </w:r>
      <w:r w:rsidRPr="00397DC0">
        <w:rPr>
          <w:rFonts w:asciiTheme="minorHAnsi" w:hAnsiTheme="minorHAnsi" w:cstheme="minorHAnsi"/>
          <w:color w:val="000000" w:themeColor="text1"/>
          <w:sz w:val="24"/>
          <w:szCs w:val="24"/>
        </w:rPr>
        <w:lastRenderedPageBreak/>
        <w:t xml:space="preserve">zamawiającego, bez kwoty podatku; </w:t>
      </w:r>
    </w:p>
    <w:p w14:paraId="186EF450" w14:textId="77777777" w:rsidR="00530B27" w:rsidRPr="00397DC0" w:rsidRDefault="00351C6F" w:rsidP="00A602B7">
      <w:pPr>
        <w:pStyle w:val="Tekstpodstawowywcity3"/>
        <w:numPr>
          <w:ilvl w:val="0"/>
          <w:numId w:val="31"/>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wskazania stawki podatku od towarów i usług, która zgodnie z wiedzą wykonawcy, będzie miała zastosowanie.</w:t>
      </w:r>
    </w:p>
    <w:p w14:paraId="739F6206" w14:textId="77777777" w:rsidR="00530B27" w:rsidRPr="00397DC0" w:rsidRDefault="00351C6F" w:rsidP="00A602B7">
      <w:pPr>
        <w:pStyle w:val="Tekstpodstawowywcity3"/>
        <w:numPr>
          <w:ilvl w:val="0"/>
          <w:numId w:val="25"/>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Wartość oferty brutto obejmuje wszelkie opłaty należne Wykonawcy z tytułu wykonania Umowy. </w:t>
      </w:r>
    </w:p>
    <w:p w14:paraId="44806C87" w14:textId="77777777" w:rsidR="00530B27" w:rsidRPr="00397DC0" w:rsidRDefault="00351C6F" w:rsidP="00A602B7">
      <w:pPr>
        <w:pStyle w:val="Tekstpodstawowywcity3"/>
        <w:numPr>
          <w:ilvl w:val="0"/>
          <w:numId w:val="25"/>
        </w:numPr>
        <w:spacing w:line="360" w:lineRule="auto"/>
        <w:ind w:left="317" w:hanging="357"/>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Rozliczenia pomiędzy Zamawiającym a Wykonawcą dokonywane będą w złotych polskich. </w:t>
      </w:r>
    </w:p>
    <w:p w14:paraId="09C1D68A" w14:textId="4618DC7A" w:rsidR="00530B27" w:rsidRPr="00397DC0" w:rsidRDefault="00351C6F" w:rsidP="009B1A7C">
      <w:pPr>
        <w:numPr>
          <w:ilvl w:val="0"/>
          <w:numId w:val="12"/>
        </w:numPr>
        <w:spacing w:before="240" w:line="360" w:lineRule="auto"/>
        <w:ind w:left="709" w:hanging="709"/>
        <w:rPr>
          <w:rFonts w:asciiTheme="minorHAnsi" w:hAnsiTheme="minorHAnsi" w:cstheme="minorHAnsi"/>
          <w:b/>
          <w:bCs/>
          <w:color w:val="000000" w:themeColor="text1"/>
        </w:rPr>
      </w:pPr>
      <w:r w:rsidRPr="00397DC0">
        <w:rPr>
          <w:rFonts w:asciiTheme="minorHAnsi" w:hAnsiTheme="minorHAnsi" w:cstheme="minorHAnsi"/>
          <w:b/>
          <w:bCs/>
          <w:color w:val="000000" w:themeColor="text1"/>
        </w:rPr>
        <w:t>ISTOTNE DLA STRON POSTANOWIENIA, KTÓRE ZOSTANĄ WPROWADZONE DO TREŚCI ZAWARTEJ UMOWY W SPRAWIE ZAMÓWIENIA PUBLICZNEGO</w:t>
      </w:r>
    </w:p>
    <w:p w14:paraId="6C501B8F" w14:textId="77777777" w:rsidR="00530B27" w:rsidRPr="00397DC0" w:rsidRDefault="00351C6F" w:rsidP="00A602B7">
      <w:pPr>
        <w:numPr>
          <w:ilvl w:val="0"/>
          <w:numId w:val="22"/>
        </w:numPr>
        <w:spacing w:before="120" w:line="360" w:lineRule="auto"/>
        <w:rPr>
          <w:rFonts w:asciiTheme="minorHAnsi" w:hAnsiTheme="minorHAnsi" w:cstheme="minorHAnsi"/>
          <w:color w:val="000000" w:themeColor="text1"/>
        </w:rPr>
      </w:pPr>
      <w:r w:rsidRPr="00397DC0">
        <w:rPr>
          <w:rFonts w:asciiTheme="minorHAnsi" w:hAnsiTheme="minorHAnsi" w:cstheme="minorHAnsi"/>
          <w:color w:val="000000" w:themeColor="text1"/>
        </w:rPr>
        <w:t>Umowa na wykonanie zamówienia zostanie zawarta na warunkach określonych w  Projekcie umowy.</w:t>
      </w:r>
    </w:p>
    <w:p w14:paraId="583E3C53" w14:textId="77777777" w:rsidR="00530B27" w:rsidRPr="00397DC0" w:rsidRDefault="00351C6F" w:rsidP="00A602B7">
      <w:pPr>
        <w:numPr>
          <w:ilvl w:val="0"/>
          <w:numId w:val="22"/>
        </w:numPr>
        <w:spacing w:before="120" w:line="360" w:lineRule="auto"/>
        <w:rPr>
          <w:rFonts w:asciiTheme="minorHAnsi" w:hAnsiTheme="minorHAnsi" w:cstheme="minorHAnsi"/>
          <w:color w:val="000000" w:themeColor="text1"/>
        </w:rPr>
      </w:pPr>
      <w:r w:rsidRPr="00397DC0">
        <w:rPr>
          <w:rFonts w:asciiTheme="minorHAnsi" w:hAnsiTheme="minorHAnsi" w:cstheme="minorHAnsi"/>
          <w:color w:val="000000" w:themeColor="text1"/>
        </w:rPr>
        <w:t xml:space="preserve">Strony przewidują możliwość dokonywania zmian w treści umowy w stosunku do treści oferty Wykonawcy w sytuacjach określonych w Projekcie umowy stanowiącym </w:t>
      </w:r>
      <w:r w:rsidRPr="00397DC0">
        <w:rPr>
          <w:rFonts w:asciiTheme="minorHAnsi" w:hAnsiTheme="minorHAnsi" w:cstheme="minorHAnsi"/>
          <w:b/>
          <w:bCs/>
          <w:color w:val="000000" w:themeColor="text1"/>
        </w:rPr>
        <w:t>załącznik nr 3 do SWZ.</w:t>
      </w:r>
    </w:p>
    <w:p w14:paraId="669D3443" w14:textId="77777777" w:rsidR="00530B27" w:rsidRPr="00397DC0" w:rsidRDefault="00351C6F" w:rsidP="009B1A7C">
      <w:pPr>
        <w:numPr>
          <w:ilvl w:val="0"/>
          <w:numId w:val="12"/>
        </w:numPr>
        <w:spacing w:before="240" w:line="360" w:lineRule="auto"/>
        <w:ind w:left="709" w:hanging="709"/>
        <w:rPr>
          <w:rFonts w:asciiTheme="minorHAnsi" w:hAnsiTheme="minorHAnsi" w:cstheme="minorHAnsi"/>
          <w:b/>
          <w:bCs/>
          <w:color w:val="000000" w:themeColor="text1"/>
        </w:rPr>
      </w:pPr>
      <w:r w:rsidRPr="00397DC0">
        <w:rPr>
          <w:rFonts w:asciiTheme="minorHAnsi" w:hAnsiTheme="minorHAnsi" w:cstheme="minorHAnsi"/>
          <w:b/>
          <w:bCs/>
          <w:color w:val="000000" w:themeColor="text1"/>
        </w:rPr>
        <w:t>WYMAGANIA DOTYCZĄCE ZABEZPIECZENIA NALEŻYTEGO WYKONANIA UMOWY</w:t>
      </w:r>
    </w:p>
    <w:p w14:paraId="37EACEB3" w14:textId="27A1B59D" w:rsidR="00530B27" w:rsidRPr="00397DC0" w:rsidRDefault="00351C6F" w:rsidP="00A602B7">
      <w:pPr>
        <w:pStyle w:val="Tekstpodstawowywcity3"/>
        <w:numPr>
          <w:ilvl w:val="0"/>
          <w:numId w:val="24"/>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Przed podpisaniem umowy Zamawiający będzie wymagał od Wykonawcy, którego oferta została wybrana, wniesienia zabezpieczenia należytego wykonania umowy w wysokości 5% wartości zamówienia</w:t>
      </w:r>
      <w:r w:rsidR="00B57DAB">
        <w:rPr>
          <w:rFonts w:asciiTheme="minorHAnsi" w:hAnsiTheme="minorHAnsi" w:cstheme="minorHAnsi"/>
          <w:color w:val="000000" w:themeColor="text1"/>
          <w:sz w:val="24"/>
          <w:szCs w:val="24"/>
        </w:rPr>
        <w:t xml:space="preserve"> brutto</w:t>
      </w:r>
      <w:r w:rsidRPr="00397DC0">
        <w:rPr>
          <w:rFonts w:asciiTheme="minorHAnsi" w:hAnsiTheme="minorHAnsi" w:cstheme="minorHAnsi"/>
          <w:color w:val="000000" w:themeColor="text1"/>
          <w:sz w:val="24"/>
          <w:szCs w:val="24"/>
        </w:rPr>
        <w:t>.</w:t>
      </w:r>
    </w:p>
    <w:p w14:paraId="4D35AB7A" w14:textId="77777777" w:rsidR="00530B27" w:rsidRPr="00397DC0" w:rsidRDefault="00351C6F" w:rsidP="00A602B7">
      <w:pPr>
        <w:pStyle w:val="Tekstpodstawowywcity3"/>
        <w:numPr>
          <w:ilvl w:val="0"/>
          <w:numId w:val="24"/>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Zabezpieczenie może być wnoszone, według wyboru wykonawcy, w jednej lub w kilku następujących formach: </w:t>
      </w:r>
    </w:p>
    <w:p w14:paraId="1F005624" w14:textId="77777777" w:rsidR="00530B27" w:rsidRPr="00397DC0" w:rsidRDefault="00351C6F" w:rsidP="00A602B7">
      <w:pPr>
        <w:pStyle w:val="Tekstpodstawowywcity3"/>
        <w:spacing w:after="0" w:line="360" w:lineRule="auto"/>
        <w:ind w:left="323"/>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1) pieniądzu; </w:t>
      </w:r>
    </w:p>
    <w:p w14:paraId="6AF56F5A" w14:textId="4F839978" w:rsidR="00530B27" w:rsidRPr="00397DC0" w:rsidRDefault="00351C6F" w:rsidP="00A602B7">
      <w:pPr>
        <w:pStyle w:val="Tekstpodstawowywcity3"/>
        <w:spacing w:after="0" w:line="360" w:lineRule="auto"/>
        <w:ind w:left="567" w:hanging="244"/>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2) poręczeniach bankowych lub poręczeniach spółdzielczej kasy oszczędnościowo-kredytowej, z tym że zobowiązanie kasy jest zawsze zobowiązaniem pieniężnym; </w:t>
      </w:r>
    </w:p>
    <w:p w14:paraId="64BDCC73" w14:textId="77777777" w:rsidR="00530B27" w:rsidRPr="00397DC0" w:rsidRDefault="00351C6F" w:rsidP="00A602B7">
      <w:pPr>
        <w:pStyle w:val="Tekstpodstawowywcity3"/>
        <w:spacing w:after="0" w:line="360" w:lineRule="auto"/>
        <w:ind w:left="323"/>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3) gwarancjach bankowych; </w:t>
      </w:r>
    </w:p>
    <w:p w14:paraId="60594240" w14:textId="77777777" w:rsidR="00530B27" w:rsidRPr="00397DC0" w:rsidRDefault="00351C6F" w:rsidP="00A602B7">
      <w:pPr>
        <w:pStyle w:val="Tekstpodstawowywcity3"/>
        <w:spacing w:after="0" w:line="360" w:lineRule="auto"/>
        <w:ind w:left="323"/>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 xml:space="preserve">4) gwarancjach ubezpieczeniowych; </w:t>
      </w:r>
    </w:p>
    <w:p w14:paraId="5B4F6F5C" w14:textId="06A36EEF" w:rsidR="00530B27" w:rsidRPr="00397DC0" w:rsidRDefault="00351C6F" w:rsidP="00A602B7">
      <w:pPr>
        <w:pStyle w:val="Tekstpodstawowywcity3"/>
        <w:spacing w:after="0" w:line="360" w:lineRule="auto"/>
        <w:ind w:left="567" w:hanging="244"/>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5) poręczeniach udzielanych przez podmioty, o których mowa w art. 6b ust. 5 pkt 2 ustawy z dnia 9 listopada 2000 r. o utworzeniu Polskiej Agencji Rozwoju Przedsiębiorczości.</w:t>
      </w:r>
    </w:p>
    <w:p w14:paraId="116FFBA9" w14:textId="1E08E278" w:rsidR="00530B27" w:rsidRPr="00397DC0" w:rsidRDefault="00351C6F" w:rsidP="00A602B7">
      <w:pPr>
        <w:pStyle w:val="Tekstpodstawowywcity3"/>
        <w:numPr>
          <w:ilvl w:val="0"/>
          <w:numId w:val="24"/>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Zamawiający nie wyraża zgody na wniesienie zabezpieczenia w formach określonych w</w:t>
      </w:r>
      <w:r w:rsidR="00614F95">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 xml:space="preserve">art. 450 ust. 2 ustawy </w:t>
      </w:r>
      <w:proofErr w:type="spellStart"/>
      <w:r w:rsidRPr="00397DC0">
        <w:rPr>
          <w:rFonts w:asciiTheme="minorHAnsi" w:hAnsiTheme="minorHAnsi" w:cstheme="minorHAnsi"/>
          <w:color w:val="000000" w:themeColor="text1"/>
          <w:sz w:val="24"/>
          <w:szCs w:val="24"/>
        </w:rPr>
        <w:t>Pzp</w:t>
      </w:r>
      <w:proofErr w:type="spellEnd"/>
      <w:r w:rsidRPr="00397DC0">
        <w:rPr>
          <w:rFonts w:asciiTheme="minorHAnsi" w:hAnsiTheme="minorHAnsi" w:cstheme="minorHAnsi"/>
          <w:color w:val="000000" w:themeColor="text1"/>
          <w:sz w:val="24"/>
          <w:szCs w:val="24"/>
        </w:rPr>
        <w:t>.</w:t>
      </w:r>
    </w:p>
    <w:p w14:paraId="101630B4" w14:textId="77777777" w:rsidR="00530B27" w:rsidRPr="00397DC0" w:rsidRDefault="00351C6F" w:rsidP="00A602B7">
      <w:pPr>
        <w:pStyle w:val="Tekstpodstawowywcity3"/>
        <w:numPr>
          <w:ilvl w:val="0"/>
          <w:numId w:val="24"/>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Zabezpieczenie wnoszone w pieniądzu wykonawca wpłaca przelewem na rachunek bankowy wskazany przez zamawiającego.</w:t>
      </w:r>
    </w:p>
    <w:p w14:paraId="3E57269C" w14:textId="77777777" w:rsidR="00530B27" w:rsidRPr="00397DC0" w:rsidRDefault="00351C6F" w:rsidP="00A602B7">
      <w:pPr>
        <w:pStyle w:val="Tekstpodstawowywcity3"/>
        <w:numPr>
          <w:ilvl w:val="0"/>
          <w:numId w:val="24"/>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lastRenderedPageBreak/>
        <w:t>W przypadku wniesienia wadium w pieniądzu wykonawca może wyrazić zgodę na zaliczenie kwoty wadium na poczet zabezpieczenia.</w:t>
      </w:r>
    </w:p>
    <w:p w14:paraId="3070F182" w14:textId="77777777" w:rsidR="00530B27" w:rsidRPr="00397DC0" w:rsidRDefault="00351C6F" w:rsidP="00A602B7">
      <w:pPr>
        <w:pStyle w:val="Tekstpodstawowywcity3"/>
        <w:numPr>
          <w:ilvl w:val="0"/>
          <w:numId w:val="24"/>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77EDE2F6" w14:textId="77777777" w:rsidR="00530B27" w:rsidRPr="00397DC0" w:rsidRDefault="00351C6F" w:rsidP="00A602B7">
      <w:pPr>
        <w:pStyle w:val="Tekstpodstawowywcity3"/>
        <w:numPr>
          <w:ilvl w:val="0"/>
          <w:numId w:val="24"/>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Zabezpieczenie służy pokryciu roszczeń z tytułu niewykonania lub nienależytego wykonania umowy.</w:t>
      </w:r>
    </w:p>
    <w:p w14:paraId="7C28F64B" w14:textId="77777777" w:rsidR="00530B27" w:rsidRPr="00397DC0" w:rsidRDefault="00351C6F" w:rsidP="00A602B7">
      <w:pPr>
        <w:pStyle w:val="Tekstpodstawowywcity3"/>
        <w:numPr>
          <w:ilvl w:val="0"/>
          <w:numId w:val="24"/>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Szczegóły dotyczące wniesienia zabezpieczenia należytego wykonania umowy zostaną podane Wykonawcy, którego oferta została uznana za najkorzystniejszą po rozstrzygnięciu postępowania o udzielenie zamówienia publicznego.</w:t>
      </w:r>
    </w:p>
    <w:p w14:paraId="4A7D900F" w14:textId="55E4D3EF" w:rsidR="00530B27" w:rsidRPr="00397DC0" w:rsidRDefault="00351C6F" w:rsidP="00A602B7">
      <w:pPr>
        <w:pStyle w:val="Tekstpodstawowywcity3"/>
        <w:numPr>
          <w:ilvl w:val="0"/>
          <w:numId w:val="24"/>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Zamawiający dokona zwrotu zabezpieczenia należytego wykonania umowy w sposób określony w projekcie umowy stanowiącym załącznik nr 2 do niniejszej SWZ.</w:t>
      </w:r>
    </w:p>
    <w:p w14:paraId="4E0C702E" w14:textId="1D3E0D07" w:rsidR="00530B27" w:rsidRPr="0081232A" w:rsidRDefault="00351C6F" w:rsidP="00A602B7">
      <w:pPr>
        <w:pStyle w:val="Tekstpodstawowywcity3"/>
        <w:numPr>
          <w:ilvl w:val="0"/>
          <w:numId w:val="24"/>
        </w:numPr>
        <w:spacing w:after="0" w:line="360" w:lineRule="auto"/>
        <w:rPr>
          <w:rFonts w:asciiTheme="minorHAnsi" w:hAnsiTheme="minorHAnsi" w:cstheme="minorHAnsi"/>
          <w:color w:val="000000" w:themeColor="text1"/>
          <w:sz w:val="24"/>
          <w:szCs w:val="24"/>
        </w:rPr>
      </w:pPr>
      <w:r w:rsidRPr="00397DC0">
        <w:rPr>
          <w:rFonts w:asciiTheme="minorHAnsi" w:hAnsiTheme="minorHAnsi" w:cstheme="minorHAnsi"/>
          <w:color w:val="000000" w:themeColor="text1"/>
          <w:sz w:val="24"/>
          <w:szCs w:val="24"/>
        </w:rPr>
        <w:t>W przypadku wnoszenia zabezpieczenia należytego wykonania umowy w formie gwarancji, treść gwarancji podlega, przed podpisaniem umowy, zaopiniowaniu pod względem formalno-prawnym, przez radcę prawnego KGP, kontakt poprzez osobę uprawnioną przez Zamawiającego do porozumiewania się z Wykonawcami wskazaną w</w:t>
      </w:r>
      <w:r w:rsidR="00614F95">
        <w:rPr>
          <w:rFonts w:asciiTheme="minorHAnsi" w:hAnsiTheme="minorHAnsi" w:cstheme="minorHAnsi"/>
          <w:color w:val="000000" w:themeColor="text1"/>
          <w:sz w:val="24"/>
          <w:szCs w:val="24"/>
        </w:rPr>
        <w:t> </w:t>
      </w:r>
      <w:r w:rsidRPr="00397DC0">
        <w:rPr>
          <w:rFonts w:asciiTheme="minorHAnsi" w:hAnsiTheme="minorHAnsi" w:cstheme="minorHAnsi"/>
          <w:color w:val="000000" w:themeColor="text1"/>
          <w:sz w:val="24"/>
          <w:szCs w:val="24"/>
        </w:rPr>
        <w:t xml:space="preserve">Rozdz. XIV SWZ. Wzór gwarancji należytego wykonania umowy określa </w:t>
      </w:r>
      <w:r w:rsidR="0081232A" w:rsidRPr="0081232A">
        <w:rPr>
          <w:rFonts w:asciiTheme="minorHAnsi" w:hAnsiTheme="minorHAnsi" w:cstheme="minorHAnsi"/>
          <w:color w:val="000000" w:themeColor="text1"/>
          <w:sz w:val="24"/>
          <w:szCs w:val="24"/>
        </w:rPr>
        <w:t>załącznik nr 7</w:t>
      </w:r>
      <w:r w:rsidRPr="0081232A">
        <w:rPr>
          <w:rFonts w:asciiTheme="minorHAnsi" w:hAnsiTheme="minorHAnsi" w:cstheme="minorHAnsi"/>
          <w:color w:val="000000" w:themeColor="text1"/>
          <w:sz w:val="24"/>
          <w:szCs w:val="24"/>
        </w:rPr>
        <w:t xml:space="preserve"> do SWZ.</w:t>
      </w:r>
    </w:p>
    <w:p w14:paraId="68D2E7EA" w14:textId="7E5366C5" w:rsidR="00530B27" w:rsidRPr="00397DC0" w:rsidRDefault="00351C6F" w:rsidP="009B1A7C">
      <w:pPr>
        <w:numPr>
          <w:ilvl w:val="0"/>
          <w:numId w:val="12"/>
        </w:numPr>
        <w:spacing w:before="240" w:line="360" w:lineRule="auto"/>
        <w:ind w:left="709" w:hanging="709"/>
        <w:rPr>
          <w:rFonts w:asciiTheme="minorHAnsi" w:hAnsiTheme="minorHAnsi" w:cstheme="minorHAnsi"/>
          <w:b/>
          <w:bCs/>
          <w:color w:val="000000" w:themeColor="text1"/>
        </w:rPr>
      </w:pPr>
      <w:r w:rsidRPr="00397DC0">
        <w:rPr>
          <w:rFonts w:asciiTheme="minorHAnsi" w:hAnsiTheme="minorHAnsi" w:cstheme="minorHAnsi"/>
          <w:b/>
          <w:bCs/>
          <w:color w:val="000000" w:themeColor="text1"/>
        </w:rPr>
        <w:t>INFORMACJA O FORMALNOŚCIACH, JAKIE POWINNY ZOSTAĆ DOPEŁNIONE PO WYBORZE OFERTY W CELU ZAWARCIA UMOWY W SPRAWIE ZAMÓWIENIA PUBLICZNEGO</w:t>
      </w:r>
    </w:p>
    <w:p w14:paraId="7E17ECB2" w14:textId="77777777" w:rsidR="00530B27" w:rsidRPr="00397DC0" w:rsidRDefault="00351C6F" w:rsidP="00A602B7">
      <w:pPr>
        <w:numPr>
          <w:ilvl w:val="0"/>
          <w:numId w:val="10"/>
        </w:numPr>
        <w:tabs>
          <w:tab w:val="left" w:pos="357"/>
        </w:tabs>
        <w:spacing w:line="360" w:lineRule="auto"/>
        <w:ind w:left="357" w:hanging="357"/>
        <w:rPr>
          <w:rFonts w:asciiTheme="minorHAnsi" w:hAnsiTheme="minorHAnsi" w:cstheme="minorHAnsi"/>
          <w:color w:val="000000" w:themeColor="text1"/>
        </w:rPr>
      </w:pPr>
      <w:r w:rsidRPr="00397DC0">
        <w:rPr>
          <w:rFonts w:asciiTheme="minorHAnsi" w:hAnsiTheme="minorHAnsi" w:cstheme="minorHAnsi"/>
          <w:color w:val="000000" w:themeColor="text1"/>
        </w:rPr>
        <w:t>Zamawiający po dokonaniu wyboru najkorzystniejszej oferty zawiadomi za pośrednictwem Platformy o wynikach postępowania wszystkich Wykonawców, którzy złożyli oferty.</w:t>
      </w:r>
    </w:p>
    <w:p w14:paraId="76E0700E" w14:textId="77777777" w:rsidR="00530B27" w:rsidRPr="00397DC0" w:rsidRDefault="00351C6F" w:rsidP="00A602B7">
      <w:pPr>
        <w:numPr>
          <w:ilvl w:val="0"/>
          <w:numId w:val="10"/>
        </w:numPr>
        <w:tabs>
          <w:tab w:val="left" w:pos="357"/>
        </w:tabs>
        <w:spacing w:line="360" w:lineRule="auto"/>
        <w:ind w:left="357" w:hanging="357"/>
        <w:rPr>
          <w:rFonts w:asciiTheme="minorHAnsi" w:hAnsiTheme="minorHAnsi" w:cstheme="minorHAnsi"/>
          <w:color w:val="000000" w:themeColor="text1"/>
        </w:rPr>
      </w:pPr>
      <w:r w:rsidRPr="00397DC0">
        <w:rPr>
          <w:rFonts w:asciiTheme="minorHAnsi" w:hAnsiTheme="minorHAnsi" w:cstheme="minorHAnsi"/>
          <w:color w:val="000000" w:themeColor="text1"/>
        </w:rPr>
        <w:t>Zamawiający poinformuje Wykonawcę, którego oferta została uznana za najkorzystniejszą, o terminie i miejscu zawarcia umowy.</w:t>
      </w:r>
    </w:p>
    <w:p w14:paraId="1B37D1FC" w14:textId="77777777" w:rsidR="00530B27" w:rsidRPr="00397DC0" w:rsidRDefault="00351C6F" w:rsidP="00A602B7">
      <w:pPr>
        <w:numPr>
          <w:ilvl w:val="0"/>
          <w:numId w:val="10"/>
        </w:numPr>
        <w:tabs>
          <w:tab w:val="left" w:pos="357"/>
        </w:tabs>
        <w:spacing w:after="240" w:line="360" w:lineRule="auto"/>
        <w:ind w:left="357" w:hanging="357"/>
        <w:rPr>
          <w:rFonts w:asciiTheme="minorHAnsi" w:hAnsiTheme="minorHAnsi" w:cstheme="minorHAnsi"/>
          <w:color w:val="000000" w:themeColor="text1"/>
        </w:rPr>
      </w:pPr>
      <w:r w:rsidRPr="00397DC0">
        <w:rPr>
          <w:rFonts w:asciiTheme="minorHAnsi" w:hAnsiTheme="minorHAnsi" w:cstheme="minorHAnsi"/>
          <w:color w:val="000000" w:themeColor="text1"/>
        </w:rPr>
        <w:t xml:space="preserve">W przypadku, gdy za najkorzystniejszą zostanie uznana oferta Wykonawcy prowadzącego działalność w formie spółki z ograniczoną odpowiedzialnością, a wartość złożonej przez niego oferty przekroczy dwukrotność kapitału zakładowego spółki, wówczas przed podpisaniem umowy Zamawiający może żądać od Wykonawcy przedłożenia dokumentu </w:t>
      </w:r>
      <w:r w:rsidRPr="00397DC0">
        <w:rPr>
          <w:rFonts w:asciiTheme="minorHAnsi" w:hAnsiTheme="minorHAnsi" w:cstheme="minorHAnsi"/>
          <w:color w:val="000000" w:themeColor="text1"/>
        </w:rPr>
        <w:lastRenderedPageBreak/>
        <w:t>wymaganego treścią art. 230 ustawy z dnia 15 września 2000 r. – Kodeks spółek handlowych (</w:t>
      </w:r>
      <w:proofErr w:type="spellStart"/>
      <w:r w:rsidRPr="00397DC0">
        <w:rPr>
          <w:rFonts w:asciiTheme="minorHAnsi" w:hAnsiTheme="minorHAnsi" w:cstheme="minorHAnsi"/>
          <w:color w:val="000000" w:themeColor="text1"/>
        </w:rPr>
        <w:t>t.j</w:t>
      </w:r>
      <w:proofErr w:type="spellEnd"/>
      <w:r w:rsidRPr="00397DC0">
        <w:rPr>
          <w:rFonts w:asciiTheme="minorHAnsi" w:hAnsiTheme="minorHAnsi" w:cstheme="minorHAnsi"/>
          <w:color w:val="000000" w:themeColor="text1"/>
        </w:rPr>
        <w:t xml:space="preserve">. </w:t>
      </w:r>
      <w:r w:rsidRPr="00397DC0">
        <w:rPr>
          <w:rFonts w:asciiTheme="minorHAnsi" w:hAnsiTheme="minorHAnsi" w:cstheme="minorHAnsi"/>
        </w:rPr>
        <w:t>Dz. U. z 2024 r., poz. 18</w:t>
      </w:r>
      <w:r w:rsidRPr="00397DC0">
        <w:rPr>
          <w:rFonts w:asciiTheme="minorHAnsi" w:hAnsiTheme="minorHAnsi" w:cstheme="minorHAnsi"/>
          <w:color w:val="000000" w:themeColor="text1"/>
        </w:rPr>
        <w:t xml:space="preserve">), chyba, że ww. dokument został złożony przez Wykonawcę w ofercie. </w:t>
      </w:r>
    </w:p>
    <w:p w14:paraId="477F5EA1" w14:textId="036420D5" w:rsidR="00530B27" w:rsidRPr="00397DC0" w:rsidRDefault="00351C6F" w:rsidP="009B1A7C">
      <w:pPr>
        <w:numPr>
          <w:ilvl w:val="0"/>
          <w:numId w:val="12"/>
        </w:numPr>
        <w:spacing w:before="240" w:line="360" w:lineRule="auto"/>
        <w:ind w:left="709" w:hanging="709"/>
        <w:rPr>
          <w:rFonts w:asciiTheme="minorHAnsi" w:hAnsiTheme="minorHAnsi" w:cstheme="minorHAnsi"/>
          <w:b/>
          <w:bCs/>
          <w:color w:val="000000" w:themeColor="text1"/>
        </w:rPr>
      </w:pPr>
      <w:r w:rsidRPr="00397DC0">
        <w:rPr>
          <w:rFonts w:asciiTheme="minorHAnsi" w:hAnsiTheme="minorHAnsi" w:cstheme="minorHAnsi"/>
          <w:b/>
          <w:bCs/>
          <w:color w:val="000000" w:themeColor="text1"/>
        </w:rPr>
        <w:t>POUCZENIE O ŚRODKACH OCHRONY PRAWNEJ PRZYSŁUGUJĄCYCH WYKONAWCY</w:t>
      </w:r>
    </w:p>
    <w:p w14:paraId="7C5E1529" w14:textId="77777777" w:rsidR="00530B27" w:rsidRPr="00397DC0" w:rsidRDefault="00351C6F" w:rsidP="00A602B7">
      <w:pPr>
        <w:numPr>
          <w:ilvl w:val="0"/>
          <w:numId w:val="11"/>
        </w:numPr>
        <w:spacing w:line="360" w:lineRule="auto"/>
        <w:ind w:left="284" w:hanging="284"/>
        <w:rPr>
          <w:rFonts w:asciiTheme="minorHAnsi" w:hAnsiTheme="minorHAnsi" w:cstheme="minorHAnsi"/>
          <w:color w:val="000000" w:themeColor="text1"/>
        </w:rPr>
      </w:pPr>
      <w:r w:rsidRPr="00397DC0">
        <w:rPr>
          <w:rFonts w:asciiTheme="minorHAnsi" w:hAnsiTheme="minorHAnsi" w:cstheme="minorHAnsi"/>
          <w:color w:val="000000" w:themeColor="text1"/>
        </w:rPr>
        <w:t xml:space="preserve">Wykonawcom przysługują środki ochrony prawnej określone w Dziale IX ustawy </w:t>
      </w:r>
      <w:proofErr w:type="spellStart"/>
      <w:r w:rsidRPr="00397DC0">
        <w:rPr>
          <w:rFonts w:asciiTheme="minorHAnsi" w:hAnsiTheme="minorHAnsi" w:cstheme="minorHAnsi"/>
          <w:color w:val="000000" w:themeColor="text1"/>
        </w:rPr>
        <w:t>Pzp</w:t>
      </w:r>
      <w:proofErr w:type="spellEnd"/>
      <w:r w:rsidRPr="00397DC0">
        <w:rPr>
          <w:rFonts w:asciiTheme="minorHAnsi" w:hAnsiTheme="minorHAnsi" w:cstheme="minorHAnsi"/>
          <w:color w:val="000000" w:themeColor="text1"/>
        </w:rPr>
        <w:t>.</w:t>
      </w:r>
    </w:p>
    <w:p w14:paraId="405EBB75" w14:textId="77777777" w:rsidR="00530B27" w:rsidRPr="00397DC0" w:rsidRDefault="00351C6F" w:rsidP="00A602B7">
      <w:pPr>
        <w:numPr>
          <w:ilvl w:val="0"/>
          <w:numId w:val="11"/>
        </w:numPr>
        <w:spacing w:line="360" w:lineRule="auto"/>
        <w:ind w:left="284" w:hanging="284"/>
        <w:rPr>
          <w:rFonts w:asciiTheme="minorHAnsi" w:hAnsiTheme="minorHAnsi" w:cstheme="minorHAnsi"/>
          <w:color w:val="000000" w:themeColor="text1"/>
        </w:rPr>
      </w:pPr>
      <w:r w:rsidRPr="00397DC0">
        <w:rPr>
          <w:rFonts w:asciiTheme="minorHAnsi" w:hAnsiTheme="minorHAnsi" w:cstheme="minorHAnsi"/>
          <w:color w:val="000000" w:themeColor="text1"/>
        </w:rPr>
        <w:t xml:space="preserve">Odwołanie przysługuje na: </w:t>
      </w:r>
    </w:p>
    <w:p w14:paraId="0D4A5132" w14:textId="3F58BDC4" w:rsidR="00530B27" w:rsidRPr="00397DC0" w:rsidRDefault="00351C6F" w:rsidP="00A602B7">
      <w:pPr>
        <w:pStyle w:val="Akapitzlist"/>
        <w:numPr>
          <w:ilvl w:val="1"/>
          <w:numId w:val="47"/>
        </w:numPr>
        <w:spacing w:line="360" w:lineRule="auto"/>
        <w:ind w:left="567" w:hanging="283"/>
        <w:rPr>
          <w:rFonts w:asciiTheme="minorHAnsi" w:hAnsiTheme="minorHAnsi" w:cstheme="minorHAnsi"/>
          <w:color w:val="000000" w:themeColor="text1"/>
        </w:rPr>
      </w:pPr>
      <w:r w:rsidRPr="00397DC0">
        <w:rPr>
          <w:rFonts w:asciiTheme="minorHAnsi" w:hAnsiTheme="minorHAnsi" w:cstheme="minorHAnsi"/>
          <w:color w:val="000000" w:themeColor="text1"/>
        </w:rPr>
        <w:t>niezgodną z przepisami ustawy czynność zamawiającego, podjętą w postępowaniu o</w:t>
      </w:r>
      <w:r w:rsidR="00222689">
        <w:rPr>
          <w:rFonts w:asciiTheme="minorHAnsi" w:hAnsiTheme="minorHAnsi" w:cstheme="minorHAnsi"/>
          <w:color w:val="000000" w:themeColor="text1"/>
        </w:rPr>
        <w:t> </w:t>
      </w:r>
      <w:r w:rsidRPr="00397DC0">
        <w:rPr>
          <w:rFonts w:asciiTheme="minorHAnsi" w:hAnsiTheme="minorHAnsi" w:cstheme="minorHAnsi"/>
          <w:color w:val="000000" w:themeColor="text1"/>
        </w:rPr>
        <w:t xml:space="preserve">udzielenie zamówienia, o zawarcie umowy ramowej, dynamicznym systemie zakupów, systemie kwalifikowania wykonawców lub konkursie, w tym na projektowane postanowienie umowy; </w:t>
      </w:r>
    </w:p>
    <w:p w14:paraId="7719AEE5" w14:textId="77777777" w:rsidR="00530B27" w:rsidRPr="00397DC0" w:rsidRDefault="00351C6F" w:rsidP="00A602B7">
      <w:pPr>
        <w:pStyle w:val="Akapitzlist"/>
        <w:numPr>
          <w:ilvl w:val="1"/>
          <w:numId w:val="47"/>
        </w:numPr>
        <w:spacing w:line="360" w:lineRule="auto"/>
        <w:ind w:left="567" w:hanging="283"/>
        <w:rPr>
          <w:rFonts w:asciiTheme="minorHAnsi" w:hAnsiTheme="minorHAnsi" w:cstheme="minorHAnsi"/>
          <w:color w:val="000000" w:themeColor="text1"/>
        </w:rPr>
      </w:pPr>
      <w:r w:rsidRPr="00397DC0">
        <w:rPr>
          <w:rFonts w:asciiTheme="minorHAnsi" w:hAnsiTheme="minorHAnsi" w:cstheme="minorHAnsi"/>
          <w:color w:val="000000" w:themeColor="text1"/>
        </w:rPr>
        <w:t>zaniechanie czynności w postępowaniu o udzielenie zamówienia, o zawarcie umowy ramowej, dynamicznym systemie zakupów, systemie kwalifikowania wykonawców lub konkursie, do której zamawiający był obowiązany na podstawie ustawy;</w:t>
      </w:r>
    </w:p>
    <w:p w14:paraId="2F578F30" w14:textId="18E289AC" w:rsidR="00530B27" w:rsidRPr="00397DC0" w:rsidRDefault="00351C6F" w:rsidP="00A602B7">
      <w:pPr>
        <w:pStyle w:val="Akapitzlist"/>
        <w:numPr>
          <w:ilvl w:val="1"/>
          <w:numId w:val="47"/>
        </w:numPr>
        <w:spacing w:line="360" w:lineRule="auto"/>
        <w:ind w:left="567" w:hanging="283"/>
        <w:rPr>
          <w:rFonts w:asciiTheme="minorHAnsi" w:hAnsiTheme="minorHAnsi" w:cstheme="minorHAnsi"/>
          <w:color w:val="000000" w:themeColor="text1"/>
        </w:rPr>
      </w:pPr>
      <w:r w:rsidRPr="00397DC0">
        <w:rPr>
          <w:rFonts w:asciiTheme="minorHAnsi" w:hAnsiTheme="minorHAnsi" w:cstheme="minorHAnsi"/>
          <w:color w:val="000000" w:themeColor="text1"/>
        </w:rPr>
        <w:t>zaniechanie przeprowadzenia postępowania o udzielenie zamówienia lub zorganizowania konkursu na podstawie ustawy, mimo że zamawiający był do tego obowiązany.</w:t>
      </w:r>
      <w:r w:rsidR="006F68C0">
        <w:rPr>
          <w:rFonts w:asciiTheme="minorHAnsi" w:hAnsiTheme="minorHAnsi" w:cstheme="minorHAnsi"/>
          <w:color w:val="000000" w:themeColor="text1"/>
        </w:rPr>
        <w:t xml:space="preserve"> </w:t>
      </w:r>
    </w:p>
    <w:p w14:paraId="4D1CF1FD" w14:textId="77777777" w:rsidR="00530B27" w:rsidRPr="00397DC0" w:rsidRDefault="00351C6F" w:rsidP="00A602B7">
      <w:pPr>
        <w:numPr>
          <w:ilvl w:val="0"/>
          <w:numId w:val="11"/>
        </w:numPr>
        <w:spacing w:line="360" w:lineRule="auto"/>
        <w:ind w:left="284" w:hanging="284"/>
        <w:rPr>
          <w:rFonts w:asciiTheme="minorHAnsi" w:hAnsiTheme="minorHAnsi" w:cstheme="minorHAnsi"/>
          <w:color w:val="000000" w:themeColor="text1"/>
        </w:rPr>
      </w:pPr>
      <w:r w:rsidRPr="00397DC0">
        <w:rPr>
          <w:rFonts w:asciiTheme="minorHAnsi" w:hAnsiTheme="minorHAnsi" w:cstheme="minorHAnsi"/>
          <w:color w:val="000000" w:themeColor="text1"/>
        </w:rPr>
        <w:t xml:space="preserve">Odwołanie wobec treści ogłoszenia wszczynającego postępowanie o udzielenie zamówienia lub wobec treści dokumentów zamówienia wnosi się w terminie: </w:t>
      </w:r>
    </w:p>
    <w:p w14:paraId="6A7C50AC" w14:textId="77777777" w:rsidR="00530B27" w:rsidRPr="00397DC0" w:rsidRDefault="00351C6F" w:rsidP="00A602B7">
      <w:pPr>
        <w:spacing w:line="360" w:lineRule="auto"/>
        <w:ind w:left="567" w:hanging="283"/>
        <w:rPr>
          <w:rFonts w:asciiTheme="minorHAnsi" w:hAnsiTheme="minorHAnsi" w:cstheme="minorHAnsi"/>
          <w:color w:val="000000" w:themeColor="text1"/>
        </w:rPr>
      </w:pPr>
      <w:r w:rsidRPr="00397DC0">
        <w:rPr>
          <w:rFonts w:asciiTheme="minorHAnsi" w:hAnsiTheme="minorHAnsi" w:cstheme="minorHAnsi"/>
          <w:color w:val="000000" w:themeColor="text1"/>
        </w:rPr>
        <w:t>1) 10 dni od dnia publikacji ogłoszenia w Dzienniku Urzędowym Unii Europejskiej lub zamieszczenia dokumentów zamówienia na stronie internetowej;</w:t>
      </w:r>
    </w:p>
    <w:p w14:paraId="3E2FC78D" w14:textId="7F58C574" w:rsidR="00530B27" w:rsidRPr="00397DC0" w:rsidRDefault="00351C6F" w:rsidP="00A602B7">
      <w:pPr>
        <w:numPr>
          <w:ilvl w:val="0"/>
          <w:numId w:val="11"/>
        </w:numPr>
        <w:spacing w:line="360" w:lineRule="auto"/>
        <w:ind w:left="284" w:hanging="284"/>
        <w:rPr>
          <w:rFonts w:asciiTheme="minorHAnsi" w:hAnsiTheme="minorHAnsi" w:cstheme="minorHAnsi"/>
          <w:color w:val="000000" w:themeColor="text1"/>
        </w:rPr>
      </w:pPr>
      <w:r w:rsidRPr="00397DC0">
        <w:rPr>
          <w:rFonts w:asciiTheme="minorHAnsi" w:hAnsiTheme="minorHAnsi" w:cstheme="minorHAnsi"/>
          <w:color w:val="000000" w:themeColor="text1"/>
        </w:rPr>
        <w:t>Odwołanie wnosi się w terminie 10 dni od dnia przekazania informacji o czynności zamawiającego stanowiącej podstawę jego wniesienia, jeżeli informacja została przekazana przy użyciu środków komunikacji elektronicznej lub 10 dni od dnia, w którym powzięto lub przy zachowaniu należytej staranności można było powziąć wiadomość o</w:t>
      </w:r>
      <w:r w:rsidR="00222689">
        <w:rPr>
          <w:rFonts w:asciiTheme="minorHAnsi" w:hAnsiTheme="minorHAnsi" w:cstheme="minorHAnsi"/>
          <w:color w:val="000000" w:themeColor="text1"/>
        </w:rPr>
        <w:t> </w:t>
      </w:r>
      <w:r w:rsidRPr="00397DC0">
        <w:rPr>
          <w:rFonts w:asciiTheme="minorHAnsi" w:hAnsiTheme="minorHAnsi" w:cstheme="minorHAnsi"/>
          <w:color w:val="000000" w:themeColor="text1"/>
        </w:rPr>
        <w:t>okolicznościach stanowiących podstawę jego wniesienia.</w:t>
      </w:r>
    </w:p>
    <w:p w14:paraId="4A0749BC" w14:textId="77777777" w:rsidR="00530B27" w:rsidRPr="00397DC0" w:rsidRDefault="00351C6F" w:rsidP="00A602B7">
      <w:pPr>
        <w:numPr>
          <w:ilvl w:val="0"/>
          <w:numId w:val="11"/>
        </w:numPr>
        <w:spacing w:line="360" w:lineRule="auto"/>
        <w:ind w:left="284" w:hanging="284"/>
        <w:rPr>
          <w:rFonts w:asciiTheme="minorHAnsi" w:hAnsiTheme="minorHAnsi" w:cstheme="minorHAnsi"/>
          <w:color w:val="000000" w:themeColor="text1"/>
        </w:rPr>
      </w:pPr>
      <w:r w:rsidRPr="00397DC0">
        <w:rPr>
          <w:rFonts w:asciiTheme="minorHAnsi" w:hAnsiTheme="minorHAnsi" w:cstheme="minorHAnsi"/>
          <w:color w:val="000000" w:themeColor="text1"/>
        </w:rPr>
        <w:t>Odwołanie wnosi się do Prezesa Krajowej Izby Odwoławczej.</w:t>
      </w:r>
    </w:p>
    <w:p w14:paraId="14A47F26" w14:textId="77777777" w:rsidR="00530B27" w:rsidRPr="00397DC0" w:rsidRDefault="00351C6F" w:rsidP="00A602B7">
      <w:pPr>
        <w:numPr>
          <w:ilvl w:val="0"/>
          <w:numId w:val="11"/>
        </w:numPr>
        <w:spacing w:after="120" w:line="360" w:lineRule="auto"/>
        <w:ind w:left="284" w:hanging="284"/>
        <w:rPr>
          <w:rFonts w:asciiTheme="minorHAnsi" w:hAnsiTheme="minorHAnsi" w:cstheme="minorHAnsi"/>
          <w:color w:val="000000" w:themeColor="text1"/>
        </w:rPr>
      </w:pPr>
      <w:r w:rsidRPr="00397DC0">
        <w:rPr>
          <w:rFonts w:asciiTheme="minorHAnsi" w:hAnsiTheme="minorHAnsi" w:cstheme="minorHAnsi"/>
          <w:color w:val="000000" w:themeColor="text1"/>
        </w:rPr>
        <w:t>Na orzeczenie Krajowej Izby Odwoławczej stronom oraz uczestnikom postępowania odwoławczego przysługuje skarga do sądu.</w:t>
      </w:r>
    </w:p>
    <w:p w14:paraId="05AEA415" w14:textId="77777777" w:rsidR="00530B27" w:rsidRPr="00222689" w:rsidRDefault="00351C6F" w:rsidP="00A602B7">
      <w:pPr>
        <w:spacing w:line="360" w:lineRule="auto"/>
        <w:rPr>
          <w:rFonts w:asciiTheme="minorHAnsi" w:hAnsiTheme="minorHAnsi" w:cstheme="minorHAnsi"/>
          <w:b/>
          <w:bCs/>
          <w:color w:val="000000" w:themeColor="text1"/>
        </w:rPr>
      </w:pPr>
      <w:r w:rsidRPr="00222689">
        <w:rPr>
          <w:rFonts w:asciiTheme="minorHAnsi" w:hAnsiTheme="minorHAnsi" w:cstheme="minorHAnsi"/>
          <w:b/>
          <w:bCs/>
          <w:color w:val="000000" w:themeColor="text1"/>
        </w:rPr>
        <w:t>Załączniki do SWZ, stanowiące jej integralną część:</w:t>
      </w:r>
    </w:p>
    <w:p w14:paraId="17D973DA" w14:textId="77777777" w:rsidR="00530B27" w:rsidRPr="00397DC0" w:rsidRDefault="00351C6F" w:rsidP="00A602B7">
      <w:pPr>
        <w:spacing w:line="360" w:lineRule="auto"/>
        <w:ind w:left="1560" w:hanging="1560"/>
        <w:rPr>
          <w:rFonts w:asciiTheme="minorHAnsi" w:hAnsiTheme="minorHAnsi" w:cstheme="minorHAnsi"/>
          <w:color w:val="000000" w:themeColor="text1"/>
        </w:rPr>
      </w:pPr>
      <w:r w:rsidRPr="00397DC0">
        <w:rPr>
          <w:rFonts w:asciiTheme="minorHAnsi" w:hAnsiTheme="minorHAnsi" w:cstheme="minorHAnsi"/>
          <w:color w:val="000000" w:themeColor="text1"/>
        </w:rPr>
        <w:t>Załącznik nr 1 – Wzór oświadczenia o niepodleganiu wykluczeniu na podstawie ustawy z dnia 13 kwietnia 2022 r. o szczególnych rozwiązaniach (…);</w:t>
      </w:r>
    </w:p>
    <w:p w14:paraId="0C3E2AD8" w14:textId="57D44119" w:rsidR="00530B27" w:rsidRDefault="00351C6F" w:rsidP="00A602B7">
      <w:pPr>
        <w:spacing w:line="360" w:lineRule="auto"/>
        <w:ind w:left="1418" w:hanging="1418"/>
        <w:rPr>
          <w:rFonts w:asciiTheme="minorHAnsi" w:hAnsiTheme="minorHAnsi" w:cstheme="minorHAnsi"/>
          <w:color w:val="000000" w:themeColor="text1"/>
        </w:rPr>
      </w:pPr>
      <w:r w:rsidRPr="00397DC0">
        <w:rPr>
          <w:rFonts w:asciiTheme="minorHAnsi" w:hAnsiTheme="minorHAnsi" w:cstheme="minorHAnsi"/>
          <w:color w:val="000000" w:themeColor="text1"/>
        </w:rPr>
        <w:t>Załącznik nr 2 –</w:t>
      </w:r>
      <w:r w:rsidR="00E42C84">
        <w:rPr>
          <w:rFonts w:asciiTheme="minorHAnsi" w:hAnsiTheme="minorHAnsi" w:cstheme="minorHAnsi"/>
          <w:color w:val="000000" w:themeColor="text1"/>
        </w:rPr>
        <w:t xml:space="preserve"> </w:t>
      </w:r>
      <w:r w:rsidRPr="00397DC0">
        <w:rPr>
          <w:rFonts w:asciiTheme="minorHAnsi" w:hAnsiTheme="minorHAnsi" w:cstheme="minorHAnsi"/>
          <w:color w:val="000000" w:themeColor="text1"/>
        </w:rPr>
        <w:t>Opis przedmiotu zamówienia</w:t>
      </w:r>
    </w:p>
    <w:p w14:paraId="0EAAD913" w14:textId="46932BFC" w:rsidR="00E42C84" w:rsidRPr="00397DC0" w:rsidRDefault="00E42C84" w:rsidP="00A602B7">
      <w:pPr>
        <w:spacing w:line="360" w:lineRule="auto"/>
        <w:ind w:left="1418" w:hanging="1418"/>
        <w:rPr>
          <w:rFonts w:asciiTheme="minorHAnsi" w:hAnsiTheme="minorHAnsi" w:cstheme="minorHAnsi"/>
          <w:color w:val="000000" w:themeColor="text1"/>
        </w:rPr>
      </w:pPr>
      <w:r w:rsidRPr="00E42C84">
        <w:rPr>
          <w:rFonts w:asciiTheme="minorHAnsi" w:hAnsiTheme="minorHAnsi" w:cstheme="minorHAnsi"/>
          <w:color w:val="000000" w:themeColor="text1"/>
        </w:rPr>
        <w:lastRenderedPageBreak/>
        <w:t xml:space="preserve">Załącznik nr 3 – </w:t>
      </w:r>
      <w:r>
        <w:rPr>
          <w:rFonts w:asciiTheme="minorHAnsi" w:hAnsiTheme="minorHAnsi" w:cstheme="minorHAnsi"/>
          <w:color w:val="000000" w:themeColor="text1"/>
        </w:rPr>
        <w:t>Projekt umowy</w:t>
      </w:r>
    </w:p>
    <w:p w14:paraId="47FE603C" w14:textId="5FB984C1" w:rsidR="00530B27" w:rsidRPr="00397DC0" w:rsidRDefault="00034F5D" w:rsidP="00A602B7">
      <w:pPr>
        <w:spacing w:line="360" w:lineRule="auto"/>
        <w:ind w:left="1418" w:hanging="1418"/>
        <w:rPr>
          <w:rFonts w:asciiTheme="minorHAnsi" w:hAnsiTheme="minorHAnsi" w:cstheme="minorHAnsi"/>
          <w:color w:val="000000" w:themeColor="text1"/>
        </w:rPr>
      </w:pPr>
      <w:r>
        <w:rPr>
          <w:rFonts w:asciiTheme="minorHAnsi" w:hAnsiTheme="minorHAnsi" w:cstheme="minorHAnsi"/>
          <w:color w:val="000000" w:themeColor="text1"/>
        </w:rPr>
        <w:t>Załącznik nr 4</w:t>
      </w:r>
      <w:r w:rsidR="00351C6F" w:rsidRPr="00397DC0">
        <w:rPr>
          <w:rFonts w:asciiTheme="minorHAnsi" w:hAnsiTheme="minorHAnsi" w:cstheme="minorHAnsi"/>
          <w:color w:val="000000" w:themeColor="text1"/>
        </w:rPr>
        <w:t xml:space="preserve"> – </w:t>
      </w:r>
      <w:r w:rsidR="005C5791" w:rsidRPr="00397DC0">
        <w:rPr>
          <w:rFonts w:asciiTheme="minorHAnsi" w:hAnsiTheme="minorHAnsi" w:cstheme="minorHAnsi"/>
          <w:color w:val="000000" w:themeColor="text1"/>
        </w:rPr>
        <w:t>Wykaz dostaw</w:t>
      </w:r>
      <w:r w:rsidR="00C21DAE">
        <w:rPr>
          <w:rFonts w:asciiTheme="minorHAnsi" w:hAnsiTheme="minorHAnsi" w:cstheme="minorHAnsi"/>
          <w:color w:val="000000" w:themeColor="text1"/>
        </w:rPr>
        <w:t xml:space="preserve"> - wzór</w:t>
      </w:r>
    </w:p>
    <w:p w14:paraId="04BEA761" w14:textId="27E71A83" w:rsidR="00530B27" w:rsidRPr="00397DC0" w:rsidRDefault="00034F5D" w:rsidP="00A602B7">
      <w:pPr>
        <w:spacing w:line="360" w:lineRule="auto"/>
        <w:rPr>
          <w:rFonts w:asciiTheme="minorHAnsi" w:hAnsiTheme="minorHAnsi" w:cstheme="minorHAnsi"/>
          <w:color w:val="000000" w:themeColor="text1"/>
        </w:rPr>
      </w:pPr>
      <w:r>
        <w:rPr>
          <w:rFonts w:asciiTheme="minorHAnsi" w:hAnsiTheme="minorHAnsi" w:cstheme="minorHAnsi"/>
          <w:color w:val="000000" w:themeColor="text1"/>
        </w:rPr>
        <w:t>Załącznik nr 5</w:t>
      </w:r>
      <w:r w:rsidR="00351C6F" w:rsidRPr="00397DC0">
        <w:rPr>
          <w:rFonts w:asciiTheme="minorHAnsi" w:hAnsiTheme="minorHAnsi" w:cstheme="minorHAnsi"/>
          <w:color w:val="000000" w:themeColor="text1"/>
        </w:rPr>
        <w:t xml:space="preserve"> – </w:t>
      </w:r>
      <w:r w:rsidRPr="00397DC0">
        <w:rPr>
          <w:rFonts w:asciiTheme="minorHAnsi" w:hAnsiTheme="minorHAnsi" w:cstheme="minorHAnsi"/>
          <w:color w:val="000000" w:themeColor="text1"/>
        </w:rPr>
        <w:t>Wzór oświadczenia Wykonawców wspólni</w:t>
      </w:r>
      <w:r>
        <w:rPr>
          <w:rFonts w:asciiTheme="minorHAnsi" w:hAnsiTheme="minorHAnsi" w:cstheme="minorHAnsi"/>
          <w:color w:val="000000" w:themeColor="text1"/>
        </w:rPr>
        <w:t>e ubiegających się o zamówienie</w:t>
      </w:r>
    </w:p>
    <w:p w14:paraId="2127F5F4" w14:textId="7368835F" w:rsidR="00530B27" w:rsidRPr="00397DC0" w:rsidRDefault="00034F5D" w:rsidP="00A602B7">
      <w:pPr>
        <w:spacing w:line="360" w:lineRule="auto"/>
        <w:rPr>
          <w:rFonts w:asciiTheme="minorHAnsi" w:hAnsiTheme="minorHAnsi" w:cstheme="minorHAnsi"/>
          <w:color w:val="000000" w:themeColor="text1"/>
        </w:rPr>
      </w:pPr>
      <w:r>
        <w:rPr>
          <w:rFonts w:asciiTheme="minorHAnsi" w:hAnsiTheme="minorHAnsi" w:cstheme="minorHAnsi"/>
          <w:color w:val="000000" w:themeColor="text1"/>
        </w:rPr>
        <w:t>Załącznik nr 6</w:t>
      </w:r>
      <w:r w:rsidR="00351C6F" w:rsidRPr="00397DC0">
        <w:rPr>
          <w:rFonts w:asciiTheme="minorHAnsi" w:hAnsiTheme="minorHAnsi" w:cstheme="minorHAnsi"/>
          <w:color w:val="000000" w:themeColor="text1"/>
        </w:rPr>
        <w:t xml:space="preserve"> - </w:t>
      </w:r>
      <w:r w:rsidRPr="00397DC0">
        <w:rPr>
          <w:rFonts w:asciiTheme="minorHAnsi" w:hAnsiTheme="minorHAnsi" w:cstheme="minorHAnsi"/>
          <w:color w:val="000000" w:themeColor="text1"/>
        </w:rPr>
        <w:t>Klauzula informacyjna dotyczącą</w:t>
      </w:r>
      <w:r>
        <w:rPr>
          <w:rFonts w:asciiTheme="minorHAnsi" w:hAnsiTheme="minorHAnsi" w:cstheme="minorHAnsi"/>
          <w:color w:val="000000" w:themeColor="text1"/>
        </w:rPr>
        <w:t xml:space="preserve"> przetwarzania danych osobowych</w:t>
      </w:r>
    </w:p>
    <w:p w14:paraId="15135095" w14:textId="0F314015" w:rsidR="00530B27" w:rsidRPr="00397DC0" w:rsidRDefault="00034F5D" w:rsidP="00A602B7">
      <w:pPr>
        <w:spacing w:line="360" w:lineRule="auto"/>
        <w:rPr>
          <w:rFonts w:asciiTheme="minorHAnsi" w:hAnsiTheme="minorHAnsi" w:cstheme="minorHAnsi"/>
          <w:color w:val="000000" w:themeColor="text1"/>
        </w:rPr>
      </w:pPr>
      <w:r>
        <w:rPr>
          <w:rFonts w:asciiTheme="minorHAnsi" w:hAnsiTheme="minorHAnsi" w:cstheme="minorHAnsi"/>
          <w:color w:val="000000" w:themeColor="text1"/>
        </w:rPr>
        <w:t>Załącznik nr 7</w:t>
      </w:r>
      <w:r w:rsidR="00351C6F" w:rsidRPr="00397DC0">
        <w:rPr>
          <w:rFonts w:asciiTheme="minorHAnsi" w:hAnsiTheme="minorHAnsi" w:cstheme="minorHAnsi"/>
          <w:color w:val="000000" w:themeColor="text1"/>
        </w:rPr>
        <w:t xml:space="preserve"> – Wzór gwarancji ZNWU</w:t>
      </w:r>
    </w:p>
    <w:p w14:paraId="2B7440B4" w14:textId="77777777" w:rsidR="00530B27" w:rsidRPr="00397DC0" w:rsidRDefault="00530B27" w:rsidP="00A602B7">
      <w:pPr>
        <w:spacing w:line="360" w:lineRule="auto"/>
        <w:rPr>
          <w:rFonts w:asciiTheme="minorHAnsi" w:hAnsiTheme="minorHAnsi" w:cstheme="minorHAnsi"/>
          <w:color w:val="000000" w:themeColor="text1"/>
        </w:rPr>
      </w:pPr>
    </w:p>
    <w:p w14:paraId="199F1D70" w14:textId="77777777" w:rsidR="00D543DA" w:rsidRPr="00222689" w:rsidRDefault="00351C6F" w:rsidP="00D543DA">
      <w:pPr>
        <w:spacing w:line="360" w:lineRule="auto"/>
        <w:rPr>
          <w:rFonts w:asciiTheme="minorHAnsi" w:hAnsiTheme="minorHAnsi" w:cstheme="minorHAnsi"/>
          <w:b/>
          <w:bCs/>
          <w:color w:val="000000" w:themeColor="text1"/>
        </w:rPr>
      </w:pPr>
      <w:r w:rsidRPr="00397DC0">
        <w:rPr>
          <w:rFonts w:asciiTheme="minorHAnsi" w:hAnsiTheme="minorHAnsi" w:cstheme="minorHAnsi"/>
          <w:color w:val="000000" w:themeColor="text1"/>
        </w:rPr>
        <w:br w:type="page" w:clear="all"/>
      </w:r>
      <w:r w:rsidR="00D543DA" w:rsidRPr="00222689">
        <w:rPr>
          <w:rFonts w:asciiTheme="minorHAnsi" w:hAnsiTheme="minorHAnsi" w:cstheme="minorHAnsi"/>
          <w:b/>
          <w:bCs/>
          <w:color w:val="000000" w:themeColor="text1"/>
        </w:rPr>
        <w:lastRenderedPageBreak/>
        <w:t>Załącznik nr 1 do SWZ</w:t>
      </w:r>
    </w:p>
    <w:p w14:paraId="083910C8" w14:textId="176B1C4A" w:rsidR="00D543DA" w:rsidRPr="00222689" w:rsidRDefault="00D543DA" w:rsidP="00D543DA">
      <w:pPr>
        <w:pStyle w:val="NormalnyWeb"/>
        <w:widowControl/>
        <w:spacing w:before="0" w:after="0" w:line="360" w:lineRule="auto"/>
        <w:jc w:val="left"/>
        <w:rPr>
          <w:rFonts w:asciiTheme="minorHAnsi" w:hAnsiTheme="minorHAnsi" w:cstheme="minorHAnsi"/>
          <w:b/>
          <w:bCs/>
          <w:color w:val="000000" w:themeColor="text1"/>
        </w:rPr>
      </w:pPr>
      <w:proofErr w:type="spellStart"/>
      <w:r w:rsidRPr="00222689">
        <w:rPr>
          <w:rFonts w:asciiTheme="minorHAnsi" w:hAnsiTheme="minorHAnsi" w:cstheme="minorHAnsi"/>
          <w:b/>
          <w:bCs/>
          <w:color w:val="000000" w:themeColor="text1"/>
        </w:rPr>
        <w:t>spr</w:t>
      </w:r>
      <w:proofErr w:type="spellEnd"/>
      <w:r w:rsidRPr="00222689">
        <w:rPr>
          <w:rFonts w:asciiTheme="minorHAnsi" w:hAnsiTheme="minorHAnsi" w:cstheme="minorHAnsi"/>
          <w:b/>
          <w:bCs/>
          <w:color w:val="000000" w:themeColor="text1"/>
        </w:rPr>
        <w:t xml:space="preserve">. nr </w:t>
      </w:r>
      <w:r>
        <w:rPr>
          <w:rFonts w:asciiTheme="minorHAnsi" w:hAnsiTheme="minorHAnsi" w:cstheme="minorHAnsi"/>
          <w:b/>
          <w:bCs/>
          <w:color w:val="000000"/>
        </w:rPr>
        <w:t>310/</w:t>
      </w:r>
      <w:proofErr w:type="spellStart"/>
      <w:r>
        <w:rPr>
          <w:rFonts w:asciiTheme="minorHAnsi" w:hAnsiTheme="minorHAnsi" w:cstheme="minorHAnsi"/>
          <w:b/>
          <w:bCs/>
          <w:color w:val="000000"/>
        </w:rPr>
        <w:t>BŁiI</w:t>
      </w:r>
      <w:proofErr w:type="spellEnd"/>
      <w:r>
        <w:rPr>
          <w:rFonts w:asciiTheme="minorHAnsi" w:hAnsiTheme="minorHAnsi" w:cstheme="minorHAnsi"/>
          <w:b/>
          <w:bCs/>
          <w:color w:val="000000"/>
        </w:rPr>
        <w:t>/25/DG</w:t>
      </w:r>
      <w:r w:rsidRPr="00222689">
        <w:rPr>
          <w:rFonts w:asciiTheme="minorHAnsi" w:hAnsiTheme="minorHAnsi" w:cstheme="minorHAnsi"/>
          <w:b/>
          <w:bCs/>
          <w:color w:val="000000"/>
        </w:rPr>
        <w:t xml:space="preserve"> </w:t>
      </w:r>
    </w:p>
    <w:p w14:paraId="104579E3" w14:textId="77777777" w:rsidR="00D543DA" w:rsidRDefault="00D543DA" w:rsidP="00D543DA">
      <w:pPr>
        <w:spacing w:before="480" w:line="257" w:lineRule="auto"/>
        <w:rPr>
          <w:rFonts w:ascii="Arial" w:hAnsi="Arial" w:cs="Arial"/>
          <w:b/>
          <w:sz w:val="20"/>
          <w:szCs w:val="20"/>
        </w:rPr>
      </w:pPr>
      <w:r>
        <w:rPr>
          <w:rFonts w:ascii="Arial" w:hAnsi="Arial" w:cs="Arial"/>
          <w:b/>
          <w:sz w:val="20"/>
          <w:szCs w:val="20"/>
        </w:rPr>
        <w:t>Zamawiający:</w:t>
      </w:r>
    </w:p>
    <w:p w14:paraId="5461B9E7" w14:textId="77777777" w:rsidR="00D543DA" w:rsidRPr="001D651C" w:rsidRDefault="00D543DA" w:rsidP="00D543DA">
      <w:pPr>
        <w:pStyle w:val="BodyText21"/>
        <w:spacing w:before="240" w:line="276" w:lineRule="auto"/>
        <w:jc w:val="left"/>
        <w:rPr>
          <w:rFonts w:asciiTheme="minorHAnsi" w:hAnsiTheme="minorHAnsi" w:cstheme="minorHAnsi"/>
          <w:b w:val="0"/>
          <w:bCs w:val="0"/>
          <w:color w:val="000000" w:themeColor="text1"/>
        </w:rPr>
      </w:pPr>
      <w:r w:rsidRPr="001D651C">
        <w:rPr>
          <w:rFonts w:asciiTheme="minorHAnsi" w:hAnsiTheme="minorHAnsi" w:cstheme="minorHAnsi"/>
          <w:b w:val="0"/>
          <w:bCs w:val="0"/>
          <w:color w:val="000000" w:themeColor="text1"/>
        </w:rPr>
        <w:t>KOMENDA GŁÓWNA POLICJI</w:t>
      </w:r>
    </w:p>
    <w:p w14:paraId="4425B4D9" w14:textId="77777777" w:rsidR="00D543DA" w:rsidRPr="001D651C" w:rsidRDefault="00D543DA" w:rsidP="00D543DA">
      <w:pPr>
        <w:pStyle w:val="Stopka"/>
        <w:widowControl/>
        <w:tabs>
          <w:tab w:val="clear" w:pos="4536"/>
          <w:tab w:val="clear" w:pos="9072"/>
        </w:tabs>
        <w:spacing w:line="276" w:lineRule="auto"/>
        <w:rPr>
          <w:rFonts w:asciiTheme="minorHAnsi" w:hAnsiTheme="minorHAnsi" w:cstheme="minorHAnsi"/>
          <w:color w:val="000000" w:themeColor="text1"/>
        </w:rPr>
      </w:pPr>
      <w:r w:rsidRPr="001D651C">
        <w:rPr>
          <w:rFonts w:asciiTheme="minorHAnsi" w:hAnsiTheme="minorHAnsi" w:cstheme="minorHAnsi"/>
          <w:color w:val="000000" w:themeColor="text1"/>
        </w:rPr>
        <w:t xml:space="preserve">02-624 Warszawa, ul. Puławska 148/150 </w:t>
      </w:r>
    </w:p>
    <w:p w14:paraId="7597D22E" w14:textId="77777777" w:rsidR="00D543DA" w:rsidRDefault="00D543DA" w:rsidP="00D543DA">
      <w:pPr>
        <w:rPr>
          <w:rFonts w:ascii="Arial" w:hAnsi="Arial" w:cs="Arial"/>
          <w:i/>
          <w:sz w:val="16"/>
          <w:szCs w:val="16"/>
        </w:rPr>
      </w:pPr>
      <w:r>
        <w:rPr>
          <w:rFonts w:ascii="Arial" w:hAnsi="Arial" w:cs="Arial"/>
          <w:i/>
          <w:sz w:val="16"/>
          <w:szCs w:val="16"/>
        </w:rPr>
        <w:t xml:space="preserve"> (pełna nazwa/firma, adres)</w:t>
      </w:r>
    </w:p>
    <w:p w14:paraId="5C671762" w14:textId="77777777" w:rsidR="00D543DA" w:rsidRDefault="00D543DA" w:rsidP="00D543DA">
      <w:pPr>
        <w:rPr>
          <w:rFonts w:ascii="Arial" w:hAnsi="Arial" w:cs="Arial"/>
          <w:b/>
          <w:sz w:val="20"/>
          <w:szCs w:val="20"/>
        </w:rPr>
      </w:pPr>
    </w:p>
    <w:p w14:paraId="79F9015C" w14:textId="77777777" w:rsidR="00D543DA" w:rsidRDefault="00D543DA" w:rsidP="00D543DA">
      <w:pPr>
        <w:rPr>
          <w:rFonts w:ascii="Arial" w:hAnsi="Arial" w:cs="Arial"/>
          <w:b/>
          <w:sz w:val="20"/>
          <w:szCs w:val="20"/>
        </w:rPr>
      </w:pPr>
    </w:p>
    <w:p w14:paraId="60B622CD" w14:textId="77777777" w:rsidR="00D543DA" w:rsidRDefault="00D543DA" w:rsidP="00D543DA">
      <w:pPr>
        <w:rPr>
          <w:rFonts w:ascii="Arial" w:hAnsi="Arial" w:cs="Arial"/>
          <w:b/>
          <w:sz w:val="20"/>
          <w:szCs w:val="20"/>
        </w:rPr>
      </w:pPr>
      <w:r>
        <w:rPr>
          <w:rFonts w:ascii="Arial" w:hAnsi="Arial" w:cs="Arial"/>
          <w:b/>
          <w:sz w:val="20"/>
          <w:szCs w:val="20"/>
        </w:rPr>
        <w:t>Wykonawca:</w:t>
      </w:r>
    </w:p>
    <w:p w14:paraId="46620064" w14:textId="77777777" w:rsidR="00D543DA" w:rsidRDefault="00D543DA" w:rsidP="00D543DA">
      <w:pPr>
        <w:spacing w:line="480" w:lineRule="auto"/>
        <w:ind w:right="5954"/>
        <w:rPr>
          <w:rFonts w:ascii="Arial" w:hAnsi="Arial" w:cs="Arial"/>
          <w:sz w:val="20"/>
          <w:szCs w:val="20"/>
        </w:rPr>
      </w:pPr>
      <w:r>
        <w:rPr>
          <w:rFonts w:ascii="Arial" w:hAnsi="Arial" w:cs="Arial"/>
          <w:sz w:val="20"/>
          <w:szCs w:val="20"/>
        </w:rPr>
        <w:t>………………………………………………………………………………</w:t>
      </w:r>
    </w:p>
    <w:p w14:paraId="38B5E813" w14:textId="77777777" w:rsidR="00D543DA" w:rsidRDefault="00D543DA" w:rsidP="00D543DA">
      <w:pPr>
        <w:ind w:right="5953"/>
        <w:rPr>
          <w:rFonts w:ascii="Arial" w:hAnsi="Arial" w:cs="Arial"/>
          <w:i/>
          <w:sz w:val="16"/>
          <w:szCs w:val="16"/>
        </w:rPr>
      </w:pPr>
      <w:r>
        <w:rPr>
          <w:rFonts w:ascii="Arial" w:hAnsi="Arial" w:cs="Arial"/>
          <w:i/>
          <w:sz w:val="16"/>
          <w:szCs w:val="16"/>
        </w:rPr>
        <w:t>(pełna nazwa/firma, adres,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p>
    <w:p w14:paraId="35950263" w14:textId="77777777" w:rsidR="00D543DA" w:rsidRDefault="00D543DA" w:rsidP="00D543DA">
      <w:pPr>
        <w:rPr>
          <w:rFonts w:ascii="Arial" w:hAnsi="Arial" w:cs="Arial"/>
          <w:sz w:val="20"/>
          <w:szCs w:val="20"/>
          <w:u w:val="single"/>
        </w:rPr>
      </w:pPr>
      <w:r>
        <w:rPr>
          <w:rFonts w:ascii="Arial" w:hAnsi="Arial" w:cs="Arial"/>
          <w:sz w:val="20"/>
          <w:szCs w:val="20"/>
          <w:u w:val="single"/>
        </w:rPr>
        <w:t>reprezentowany przez:</w:t>
      </w:r>
    </w:p>
    <w:p w14:paraId="30894F81" w14:textId="77777777" w:rsidR="00D543DA" w:rsidRDefault="00D543DA" w:rsidP="00D543DA">
      <w:pPr>
        <w:spacing w:line="480" w:lineRule="auto"/>
        <w:ind w:right="5954"/>
        <w:rPr>
          <w:rFonts w:ascii="Arial" w:hAnsi="Arial" w:cs="Arial"/>
          <w:sz w:val="20"/>
          <w:szCs w:val="20"/>
        </w:rPr>
      </w:pPr>
      <w:r>
        <w:rPr>
          <w:rFonts w:ascii="Arial" w:hAnsi="Arial" w:cs="Arial"/>
          <w:sz w:val="20"/>
          <w:szCs w:val="20"/>
        </w:rPr>
        <w:t>………………………………………………………………………………</w:t>
      </w:r>
    </w:p>
    <w:p w14:paraId="1EBBE2E7" w14:textId="77777777" w:rsidR="00D543DA" w:rsidRDefault="00D543DA" w:rsidP="00D543DA">
      <w:pPr>
        <w:ind w:right="5953"/>
        <w:rPr>
          <w:rFonts w:ascii="Arial" w:hAnsi="Arial" w:cs="Arial"/>
          <w:i/>
          <w:sz w:val="16"/>
          <w:szCs w:val="16"/>
        </w:rPr>
      </w:pPr>
      <w:r>
        <w:rPr>
          <w:rFonts w:ascii="Arial" w:hAnsi="Arial" w:cs="Arial"/>
          <w:i/>
          <w:sz w:val="16"/>
          <w:szCs w:val="16"/>
        </w:rPr>
        <w:t>(imię, nazwisko, stanowisko/podstawa do reprezentacji)</w:t>
      </w:r>
    </w:p>
    <w:p w14:paraId="28FC85FF" w14:textId="77777777" w:rsidR="00D543DA" w:rsidRDefault="00D543DA" w:rsidP="00D543DA">
      <w:pPr>
        <w:rPr>
          <w:rFonts w:ascii="Arial" w:hAnsi="Arial" w:cs="Arial"/>
        </w:rPr>
      </w:pPr>
    </w:p>
    <w:p w14:paraId="7AAD4573" w14:textId="77777777" w:rsidR="00D543DA" w:rsidRDefault="00D543DA" w:rsidP="00D543DA">
      <w:pPr>
        <w:rPr>
          <w:rFonts w:ascii="Arial" w:hAnsi="Arial" w:cs="Arial"/>
          <w:b/>
          <w:sz w:val="20"/>
          <w:szCs w:val="20"/>
        </w:rPr>
      </w:pPr>
    </w:p>
    <w:p w14:paraId="644E475C" w14:textId="77777777" w:rsidR="00D543DA" w:rsidRDefault="00D543DA" w:rsidP="00D543DA">
      <w:pPr>
        <w:spacing w:after="120" w:line="360" w:lineRule="auto"/>
        <w:jc w:val="center"/>
        <w:rPr>
          <w:rFonts w:ascii="Arial" w:hAnsi="Arial" w:cs="Arial"/>
          <w:b/>
          <w:u w:val="single"/>
        </w:rPr>
      </w:pPr>
      <w:r>
        <w:rPr>
          <w:rFonts w:ascii="Arial" w:hAnsi="Arial" w:cs="Arial"/>
          <w:b/>
          <w:u w:val="single"/>
        </w:rPr>
        <w:t xml:space="preserve">Oświadczenia wykonawcy/wykonawcy wspólnie ubiegającego się o udzielenie zamówienia </w:t>
      </w:r>
    </w:p>
    <w:p w14:paraId="2A14748E" w14:textId="77777777" w:rsidR="00D543DA" w:rsidRPr="00710B9D" w:rsidRDefault="00D543DA" w:rsidP="00D543DA">
      <w:pPr>
        <w:spacing w:before="120" w:line="360" w:lineRule="auto"/>
        <w:jc w:val="center"/>
        <w:rPr>
          <w:rFonts w:ascii="Arial" w:hAnsi="Arial" w:cs="Arial"/>
          <w:b/>
          <w:caps/>
          <w:sz w:val="20"/>
          <w:szCs w:val="20"/>
          <w:u w:val="single"/>
        </w:rPr>
      </w:pPr>
      <w:r w:rsidRPr="00710B9D">
        <w:rPr>
          <w:rFonts w:ascii="Arial" w:hAnsi="Arial" w:cs="Arial"/>
          <w:b/>
          <w:sz w:val="20"/>
          <w:szCs w:val="20"/>
          <w:u w:val="single"/>
        </w:rPr>
        <w:t xml:space="preserve">DOTYCZĄCE PRZESŁANEK WYKLUCZENIA Z ART. 5K ROZPORZĄDZENIA 833/2014 ORAZ ART. 7 UST. 1 USTAWY </w:t>
      </w:r>
      <w:r w:rsidRPr="00710B9D">
        <w:rPr>
          <w:rFonts w:ascii="Arial" w:hAnsi="Arial" w:cs="Arial"/>
          <w:b/>
          <w:caps/>
          <w:sz w:val="20"/>
          <w:szCs w:val="20"/>
          <w:u w:val="single"/>
        </w:rPr>
        <w:t>o szczególnych rozwiązaniach w zakresie przeciwdziałania wspieraniu agresji na Ukrainę oraz służących ochronie bezpieczeństwa narodowego</w:t>
      </w:r>
    </w:p>
    <w:p w14:paraId="6DC84725" w14:textId="77777777" w:rsidR="00D543DA" w:rsidRDefault="00D543DA" w:rsidP="00D543DA">
      <w:pPr>
        <w:spacing w:before="120" w:line="360" w:lineRule="auto"/>
        <w:jc w:val="center"/>
        <w:rPr>
          <w:rFonts w:ascii="Arial" w:hAnsi="Arial" w:cs="Arial"/>
          <w:b/>
          <w:u w:val="single"/>
        </w:rPr>
      </w:pPr>
      <w:r w:rsidRPr="00A22DCF">
        <w:rPr>
          <w:rFonts w:ascii="Arial" w:hAnsi="Arial" w:cs="Arial"/>
          <w:b/>
          <w:sz w:val="21"/>
          <w:szCs w:val="21"/>
        </w:rPr>
        <w:t xml:space="preserve">składane na podstawie art. </w:t>
      </w:r>
      <w:r>
        <w:rPr>
          <w:rFonts w:ascii="Arial" w:hAnsi="Arial" w:cs="Arial"/>
          <w:b/>
          <w:sz w:val="21"/>
          <w:szCs w:val="21"/>
        </w:rPr>
        <w:t>1</w:t>
      </w:r>
      <w:r w:rsidRPr="00A22DCF">
        <w:rPr>
          <w:rFonts w:ascii="Arial" w:hAnsi="Arial" w:cs="Arial"/>
          <w:b/>
          <w:sz w:val="21"/>
          <w:szCs w:val="21"/>
        </w:rPr>
        <w:t>25 ust. 1 ust</w:t>
      </w:r>
      <w:r>
        <w:rPr>
          <w:rFonts w:ascii="Arial" w:hAnsi="Arial" w:cs="Arial"/>
          <w:b/>
          <w:sz w:val="21"/>
          <w:szCs w:val="21"/>
        </w:rPr>
        <w:t xml:space="preserve">awy </w:t>
      </w:r>
      <w:proofErr w:type="spellStart"/>
      <w:r>
        <w:rPr>
          <w:rFonts w:ascii="Arial" w:hAnsi="Arial" w:cs="Arial"/>
          <w:b/>
          <w:sz w:val="21"/>
          <w:szCs w:val="21"/>
        </w:rPr>
        <w:t>Pzp</w:t>
      </w:r>
      <w:proofErr w:type="spellEnd"/>
    </w:p>
    <w:p w14:paraId="375E554C" w14:textId="3D014B31" w:rsidR="00D543DA" w:rsidRDefault="00D543DA" w:rsidP="00D543DA">
      <w:pPr>
        <w:spacing w:before="240" w:line="360" w:lineRule="auto"/>
        <w:ind w:firstLine="709"/>
        <w:jc w:val="both"/>
        <w:rPr>
          <w:rFonts w:ascii="Arial" w:hAnsi="Arial" w:cs="Arial"/>
          <w:sz w:val="20"/>
          <w:szCs w:val="20"/>
        </w:rPr>
      </w:pPr>
      <w:r>
        <w:rPr>
          <w:rFonts w:ascii="Arial" w:hAnsi="Arial" w:cs="Arial"/>
          <w:sz w:val="21"/>
          <w:szCs w:val="21"/>
        </w:rPr>
        <w:t xml:space="preserve">Na potrzeby postępowania o udzielenie zamówienia publicznego </w:t>
      </w:r>
      <w:r>
        <w:rPr>
          <w:rFonts w:ascii="Arial" w:hAnsi="Arial" w:cs="Arial"/>
          <w:sz w:val="21"/>
          <w:szCs w:val="21"/>
        </w:rPr>
        <w:br/>
        <w:t xml:space="preserve">pn. </w:t>
      </w:r>
      <w:r w:rsidR="00705499" w:rsidRPr="004D0146">
        <w:rPr>
          <w:rFonts w:asciiTheme="minorHAnsi" w:hAnsiTheme="minorHAnsi" w:cstheme="minorHAnsi"/>
          <w:b/>
        </w:rPr>
        <w:t>Zakup narzędzia do planowania radiowego</w:t>
      </w:r>
      <w:r w:rsidR="00705499">
        <w:rPr>
          <w:rFonts w:ascii="Arial" w:hAnsi="Arial" w:cs="Arial"/>
          <w:i/>
          <w:sz w:val="16"/>
          <w:szCs w:val="16"/>
        </w:rPr>
        <w:t xml:space="preserve"> </w:t>
      </w:r>
      <w:r>
        <w:rPr>
          <w:rFonts w:ascii="Arial" w:hAnsi="Arial" w:cs="Arial"/>
          <w:i/>
          <w:sz w:val="16"/>
          <w:szCs w:val="16"/>
        </w:rPr>
        <w:t>(nazwa postępowania)</w:t>
      </w:r>
      <w:r>
        <w:rPr>
          <w:rFonts w:ascii="Arial" w:hAnsi="Arial" w:cs="Arial"/>
          <w:sz w:val="16"/>
          <w:szCs w:val="16"/>
        </w:rPr>
        <w:t>,</w:t>
      </w:r>
      <w:r>
        <w:rPr>
          <w:rFonts w:ascii="Arial" w:hAnsi="Arial" w:cs="Arial"/>
          <w:i/>
          <w:sz w:val="20"/>
          <w:szCs w:val="20"/>
        </w:rPr>
        <w:t xml:space="preserve"> </w:t>
      </w:r>
      <w:r>
        <w:rPr>
          <w:rFonts w:ascii="Arial" w:hAnsi="Arial" w:cs="Arial"/>
          <w:sz w:val="21"/>
          <w:szCs w:val="21"/>
        </w:rPr>
        <w:t>prowadzonego przez ………………….……….</w:t>
      </w:r>
      <w:r>
        <w:rPr>
          <w:rFonts w:ascii="Arial" w:hAnsi="Arial" w:cs="Arial"/>
          <w:sz w:val="20"/>
          <w:szCs w:val="20"/>
        </w:rPr>
        <w:t xml:space="preserve"> </w:t>
      </w:r>
      <w:r>
        <w:rPr>
          <w:rFonts w:ascii="Arial" w:hAnsi="Arial" w:cs="Arial"/>
          <w:i/>
          <w:sz w:val="16"/>
          <w:szCs w:val="16"/>
        </w:rPr>
        <w:t>(oznaczenie zamawiającego),</w:t>
      </w:r>
      <w:r>
        <w:rPr>
          <w:rFonts w:ascii="Arial" w:hAnsi="Arial" w:cs="Arial"/>
          <w:i/>
          <w:sz w:val="18"/>
          <w:szCs w:val="18"/>
        </w:rPr>
        <w:t xml:space="preserve"> </w:t>
      </w:r>
      <w:r>
        <w:rPr>
          <w:rFonts w:ascii="Arial" w:hAnsi="Arial" w:cs="Arial"/>
          <w:sz w:val="21"/>
          <w:szCs w:val="21"/>
        </w:rPr>
        <w:t>oświadczam, co następuje:</w:t>
      </w:r>
    </w:p>
    <w:p w14:paraId="38FB0C04" w14:textId="77777777" w:rsidR="00D543DA" w:rsidRDefault="00D543DA" w:rsidP="00D543DA">
      <w:pPr>
        <w:shd w:val="clear" w:color="auto" w:fill="BFBFBF" w:themeFill="background1" w:themeFillShade="BF"/>
        <w:spacing w:before="360" w:line="360" w:lineRule="auto"/>
        <w:rPr>
          <w:rFonts w:ascii="Arial" w:hAnsi="Arial" w:cs="Arial"/>
          <w:b/>
          <w:sz w:val="21"/>
          <w:szCs w:val="21"/>
        </w:rPr>
      </w:pPr>
      <w:r>
        <w:rPr>
          <w:rFonts w:ascii="Arial" w:hAnsi="Arial" w:cs="Arial"/>
          <w:b/>
          <w:sz w:val="21"/>
          <w:szCs w:val="21"/>
        </w:rPr>
        <w:t>OŚWIADCZENIA DOTYCZĄCE WYKONAWCY:</w:t>
      </w:r>
    </w:p>
    <w:p w14:paraId="1208D344" w14:textId="77777777" w:rsidR="00D543DA" w:rsidRPr="000600E2" w:rsidRDefault="00D543DA" w:rsidP="00D543DA">
      <w:pPr>
        <w:pStyle w:val="Kropki"/>
        <w:numPr>
          <w:ilvl w:val="0"/>
          <w:numId w:val="85"/>
        </w:numPr>
        <w:jc w:val="both"/>
        <w:rPr>
          <w:rFonts w:eastAsiaTheme="minorHAnsi"/>
          <w:sz w:val="21"/>
          <w:szCs w:val="21"/>
          <w:lang w:eastAsia="en-US"/>
        </w:rPr>
      </w:pPr>
      <w:r w:rsidRPr="000600E2">
        <w:rPr>
          <w:rFonts w:eastAsiaTheme="minorHAnsi"/>
          <w:sz w:val="21"/>
          <w:szCs w:val="21"/>
          <w:lang w:eastAsia="en-US"/>
        </w:rPr>
        <w:t xml:space="preserve">Oświadczam, że nie podlegam wykluczeniu z postępowania na podstawie </w:t>
      </w:r>
      <w:r w:rsidRPr="000600E2">
        <w:rPr>
          <w:rFonts w:eastAsiaTheme="minorHAnsi"/>
          <w:sz w:val="21"/>
          <w:szCs w:val="21"/>
          <w:lang w:eastAsia="en-US"/>
        </w:rPr>
        <w:br/>
        <w:t>art. 5k rozporządzenia Rady (UE) nr 833/2014 z dnia 31 lipca 2014 r. dotyczącego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 str. 1), z</w:t>
      </w:r>
      <w:r>
        <w:rPr>
          <w:rFonts w:eastAsiaTheme="minorHAnsi"/>
          <w:sz w:val="21"/>
          <w:szCs w:val="21"/>
          <w:lang w:eastAsia="en-US"/>
        </w:rPr>
        <w:t> </w:t>
      </w:r>
      <w:r w:rsidRPr="000600E2">
        <w:rPr>
          <w:rFonts w:eastAsiaTheme="minorHAnsi"/>
          <w:sz w:val="21"/>
          <w:szCs w:val="21"/>
          <w:lang w:eastAsia="en-US"/>
        </w:rPr>
        <w:t xml:space="preserve">późniejszymi zmianami, w brzmieniu obowiązującym na dzień złożenia niniejszego oświadczenia. </w:t>
      </w:r>
    </w:p>
    <w:p w14:paraId="779D9B10" w14:textId="77777777" w:rsidR="00D543DA" w:rsidRPr="007F3CFE" w:rsidRDefault="00D543DA" w:rsidP="00D543DA">
      <w:pPr>
        <w:pStyle w:val="NormalnyWeb"/>
        <w:widowControl/>
        <w:numPr>
          <w:ilvl w:val="0"/>
          <w:numId w:val="84"/>
        </w:numPr>
        <w:spacing w:before="0" w:after="0" w:line="360" w:lineRule="auto"/>
        <w:rPr>
          <w:rFonts w:ascii="Arial" w:hAnsi="Arial" w:cs="Arial"/>
          <w:b/>
          <w:bCs/>
          <w:sz w:val="21"/>
          <w:szCs w:val="21"/>
        </w:rPr>
      </w:pPr>
      <w:r w:rsidRPr="00DD59F0">
        <w:rPr>
          <w:rFonts w:ascii="Arial" w:hAnsi="Arial" w:cs="Arial"/>
          <w:sz w:val="21"/>
          <w:szCs w:val="21"/>
        </w:rPr>
        <w:lastRenderedPageBreak/>
        <w:t xml:space="preserve">Oświadczam, że nie zachodzą w stosunku do mnie przesłanki wykluczenia z postępowania na podstawie art. </w:t>
      </w:r>
      <w:r w:rsidRPr="00DD59F0">
        <w:rPr>
          <w:rFonts w:ascii="Arial" w:hAnsi="Arial" w:cs="Arial"/>
          <w:color w:val="222222"/>
          <w:sz w:val="21"/>
          <w:szCs w:val="21"/>
          <w:lang w:eastAsia="pl-PL"/>
        </w:rPr>
        <w:t xml:space="preserve">7 ust. 1 ustawy </w:t>
      </w:r>
      <w:r w:rsidRPr="00DD59F0">
        <w:rPr>
          <w:rFonts w:ascii="Arial" w:hAnsi="Arial" w:cs="Arial"/>
          <w:color w:val="222222"/>
          <w:sz w:val="21"/>
          <w:szCs w:val="21"/>
        </w:rPr>
        <w:t>z dnia 13 kwietnia 2022 r.</w:t>
      </w:r>
      <w:r w:rsidRPr="00FA4945">
        <w:rPr>
          <w:rFonts w:ascii="Arial" w:hAnsi="Arial" w:cs="Arial"/>
          <w:i/>
          <w:iCs/>
          <w:color w:val="222222"/>
          <w:sz w:val="21"/>
          <w:szCs w:val="21"/>
        </w:rPr>
        <w:t xml:space="preserve"> o szczególnych rozwiązaniach w zakresie przeciwdziałania wspieraniu agresji na Ukrainę oraz służących ochronie bezpieczeństwa narodowego</w:t>
      </w:r>
      <w:r>
        <w:rPr>
          <w:rFonts w:ascii="Arial" w:hAnsi="Arial" w:cs="Arial"/>
          <w:i/>
          <w:iCs/>
          <w:color w:val="222222"/>
          <w:sz w:val="21"/>
          <w:szCs w:val="21"/>
        </w:rPr>
        <w:t xml:space="preserve"> </w:t>
      </w:r>
      <w:r w:rsidRPr="00520931">
        <w:rPr>
          <w:rFonts w:ascii="Arial" w:hAnsi="Arial" w:cs="Arial"/>
          <w:color w:val="222222"/>
          <w:sz w:val="21"/>
          <w:szCs w:val="21"/>
        </w:rPr>
        <w:t>(</w:t>
      </w:r>
      <w:r>
        <w:rPr>
          <w:rFonts w:ascii="Arial" w:hAnsi="Arial" w:cs="Arial"/>
          <w:color w:val="222222"/>
          <w:sz w:val="21"/>
          <w:szCs w:val="21"/>
        </w:rPr>
        <w:t>Dz. U. poz. 835</w:t>
      </w:r>
      <w:r w:rsidRPr="00520931">
        <w:rPr>
          <w:rFonts w:ascii="Arial" w:hAnsi="Arial" w:cs="Arial"/>
          <w:color w:val="222222"/>
          <w:sz w:val="21"/>
          <w:szCs w:val="21"/>
        </w:rPr>
        <w:t>)</w:t>
      </w:r>
      <w:r w:rsidRPr="00FA4945">
        <w:rPr>
          <w:rFonts w:ascii="Arial" w:hAnsi="Arial" w:cs="Arial"/>
          <w:i/>
          <w:iCs/>
          <w:color w:val="222222"/>
          <w:sz w:val="21"/>
          <w:szCs w:val="21"/>
        </w:rPr>
        <w:t>.</w:t>
      </w:r>
    </w:p>
    <w:p w14:paraId="745299F6" w14:textId="77777777" w:rsidR="00D543DA" w:rsidRPr="00B15FD3" w:rsidRDefault="00D543DA" w:rsidP="00D543DA">
      <w:pPr>
        <w:shd w:val="clear" w:color="auto" w:fill="BFBFBF" w:themeFill="background1" w:themeFillShade="BF"/>
        <w:spacing w:before="240" w:after="120" w:line="360" w:lineRule="auto"/>
        <w:jc w:val="both"/>
        <w:rPr>
          <w:rFonts w:ascii="Arial" w:hAnsi="Arial" w:cs="Arial"/>
          <w:sz w:val="21"/>
          <w:szCs w:val="21"/>
        </w:rPr>
      </w:pPr>
      <w:r w:rsidRPr="00B15FD3">
        <w:rPr>
          <w:rFonts w:ascii="Arial" w:hAnsi="Arial" w:cs="Arial"/>
          <w:b/>
          <w:sz w:val="21"/>
          <w:szCs w:val="21"/>
        </w:rPr>
        <w:t xml:space="preserve">INFORMACJA </w:t>
      </w:r>
      <w:r>
        <w:rPr>
          <w:rFonts w:ascii="Arial" w:hAnsi="Arial" w:cs="Arial"/>
          <w:b/>
          <w:sz w:val="21"/>
          <w:szCs w:val="21"/>
        </w:rPr>
        <w:t>DOTYCZĄCA</w:t>
      </w:r>
      <w:r w:rsidRPr="00B15FD3">
        <w:rPr>
          <w:rFonts w:ascii="Arial" w:hAnsi="Arial" w:cs="Arial"/>
          <w:b/>
          <w:sz w:val="21"/>
          <w:szCs w:val="21"/>
        </w:rPr>
        <w:t xml:space="preserve"> POLEGANI</w:t>
      </w:r>
      <w:r>
        <w:rPr>
          <w:rFonts w:ascii="Arial" w:hAnsi="Arial" w:cs="Arial"/>
          <w:b/>
          <w:sz w:val="21"/>
          <w:szCs w:val="21"/>
        </w:rPr>
        <w:t>A</w:t>
      </w:r>
      <w:r w:rsidRPr="00B15FD3">
        <w:rPr>
          <w:rFonts w:ascii="Arial" w:hAnsi="Arial" w:cs="Arial"/>
          <w:b/>
          <w:sz w:val="21"/>
          <w:szCs w:val="21"/>
        </w:rPr>
        <w:t xml:space="preserve"> NA </w:t>
      </w:r>
      <w:r>
        <w:rPr>
          <w:rFonts w:ascii="Arial" w:hAnsi="Arial" w:cs="Arial"/>
          <w:b/>
          <w:sz w:val="21"/>
          <w:szCs w:val="21"/>
        </w:rPr>
        <w:t>ZDOLNOŚCIACH LUB SYTUACJI PODMIOTU UDOSTĘPNIAJĄCEGO ZASOBY</w:t>
      </w:r>
      <w:r w:rsidRPr="00EF7F7F">
        <w:rPr>
          <w:rFonts w:ascii="Arial" w:hAnsi="Arial" w:cs="Arial"/>
          <w:b/>
          <w:sz w:val="21"/>
          <w:szCs w:val="21"/>
        </w:rPr>
        <w:t xml:space="preserve"> </w:t>
      </w:r>
      <w:r>
        <w:rPr>
          <w:rFonts w:ascii="Arial" w:hAnsi="Arial" w:cs="Arial"/>
          <w:b/>
          <w:sz w:val="21"/>
          <w:szCs w:val="21"/>
        </w:rPr>
        <w:t>W ZAKRESIE ODPOWIADAJĄCYM PONAD 10% WARTOŚCI ZAMÓWIENIA</w:t>
      </w:r>
      <w:r w:rsidRPr="00595A93">
        <w:rPr>
          <w:rFonts w:ascii="Arial" w:hAnsi="Arial" w:cs="Arial"/>
          <w:b/>
          <w:bCs/>
          <w:sz w:val="21"/>
          <w:szCs w:val="21"/>
        </w:rPr>
        <w:t>:</w:t>
      </w:r>
    </w:p>
    <w:p w14:paraId="1FE97AF7" w14:textId="77777777" w:rsidR="00D543DA" w:rsidRPr="00F90528" w:rsidRDefault="00D543DA" w:rsidP="00D543DA">
      <w:pPr>
        <w:spacing w:after="120" w:line="360" w:lineRule="auto"/>
        <w:jc w:val="both"/>
        <w:rPr>
          <w:rFonts w:ascii="Arial" w:hAnsi="Arial" w:cs="Arial"/>
          <w:sz w:val="20"/>
          <w:szCs w:val="20"/>
        </w:rPr>
      </w:pPr>
      <w:bookmarkStart w:id="3" w:name="_Hlk99016800"/>
      <w:r w:rsidRPr="0072314D">
        <w:rPr>
          <w:rFonts w:ascii="Arial" w:hAnsi="Arial" w:cs="Arial"/>
          <w:color w:val="0070C0"/>
          <w:sz w:val="16"/>
          <w:szCs w:val="16"/>
        </w:rPr>
        <w:t>[UWAGA</w:t>
      </w:r>
      <w:r w:rsidRPr="0072314D">
        <w:rPr>
          <w:rFonts w:ascii="Arial" w:hAnsi="Arial" w:cs="Arial"/>
          <w:i/>
          <w:color w:val="0070C0"/>
          <w:sz w:val="16"/>
          <w:szCs w:val="16"/>
        </w:rPr>
        <w:t xml:space="preserve">: </w:t>
      </w:r>
      <w:r>
        <w:rPr>
          <w:rFonts w:ascii="Arial" w:hAnsi="Arial" w:cs="Arial"/>
          <w:i/>
          <w:color w:val="0070C0"/>
          <w:sz w:val="16"/>
          <w:szCs w:val="16"/>
        </w:rPr>
        <w:t>wypełnić</w:t>
      </w:r>
      <w:r w:rsidRPr="0072314D">
        <w:rPr>
          <w:rFonts w:ascii="Arial" w:hAnsi="Arial" w:cs="Arial"/>
          <w:i/>
          <w:color w:val="0070C0"/>
          <w:sz w:val="16"/>
          <w:szCs w:val="16"/>
        </w:rPr>
        <w:t xml:space="preserve"> tylko </w:t>
      </w:r>
      <w:r>
        <w:rPr>
          <w:rFonts w:ascii="Arial" w:hAnsi="Arial" w:cs="Arial"/>
          <w:i/>
          <w:color w:val="0070C0"/>
          <w:sz w:val="16"/>
          <w:szCs w:val="16"/>
        </w:rPr>
        <w:t>w przypadku podmiotu udostępniającego zasoby, na którego</w:t>
      </w:r>
      <w:r w:rsidRPr="0072314D">
        <w:rPr>
          <w:rFonts w:ascii="Arial" w:hAnsi="Arial" w:cs="Arial"/>
          <w:i/>
          <w:color w:val="0070C0"/>
          <w:sz w:val="16"/>
          <w:szCs w:val="16"/>
        </w:rPr>
        <w:t xml:space="preserve"> </w:t>
      </w:r>
      <w:r>
        <w:rPr>
          <w:rFonts w:ascii="Arial" w:hAnsi="Arial" w:cs="Arial"/>
          <w:i/>
          <w:color w:val="0070C0"/>
          <w:sz w:val="16"/>
          <w:szCs w:val="16"/>
        </w:rPr>
        <w:t>zdolnościach lub sytuacji wykonawca polega w zakresie odpowiadającym ponad 10% wartości zamówienia. W przypadku więcej niż jednego podmiotu udostępniającego zasoby, na którego</w:t>
      </w:r>
      <w:r w:rsidRPr="0072314D">
        <w:rPr>
          <w:rFonts w:ascii="Arial" w:hAnsi="Arial" w:cs="Arial"/>
          <w:i/>
          <w:color w:val="0070C0"/>
          <w:sz w:val="16"/>
          <w:szCs w:val="16"/>
        </w:rPr>
        <w:t xml:space="preserve"> </w:t>
      </w:r>
      <w:r>
        <w:rPr>
          <w:rFonts w:ascii="Arial" w:hAnsi="Arial" w:cs="Arial"/>
          <w:i/>
          <w:color w:val="0070C0"/>
          <w:sz w:val="16"/>
          <w:szCs w:val="16"/>
        </w:rPr>
        <w:t>zdolnościach lub sytuacji wykonawca polega w zakresie odpowiadającym ponad 10% wartości zamówienia, należy zastosować tyle razy, ile jest to konieczne.</w:t>
      </w:r>
      <w:r w:rsidRPr="0072314D">
        <w:rPr>
          <w:rFonts w:ascii="Arial" w:hAnsi="Arial" w:cs="Arial"/>
          <w:color w:val="0070C0"/>
          <w:sz w:val="16"/>
          <w:szCs w:val="16"/>
        </w:rPr>
        <w:t>]</w:t>
      </w:r>
      <w:bookmarkEnd w:id="3"/>
    </w:p>
    <w:p w14:paraId="5B1F0E4D" w14:textId="77777777" w:rsidR="00D543DA" w:rsidRPr="00DE447D" w:rsidRDefault="00D543DA" w:rsidP="00D543DA">
      <w:pPr>
        <w:spacing w:after="120" w:line="360" w:lineRule="auto"/>
        <w:jc w:val="both"/>
        <w:rPr>
          <w:rFonts w:ascii="Arial" w:hAnsi="Arial" w:cs="Arial"/>
          <w:sz w:val="21"/>
          <w:szCs w:val="21"/>
        </w:rPr>
      </w:pPr>
      <w:r w:rsidRPr="00A22DCF">
        <w:rPr>
          <w:rFonts w:ascii="Arial" w:hAnsi="Arial" w:cs="Arial"/>
          <w:sz w:val="21"/>
          <w:szCs w:val="21"/>
        </w:rPr>
        <w:t xml:space="preserve">Oświadczam, że w celu wykazania spełniania warunków udziału w </w:t>
      </w:r>
      <w:r w:rsidRPr="003B70AB">
        <w:rPr>
          <w:rFonts w:ascii="Arial" w:hAnsi="Arial" w:cs="Arial"/>
          <w:sz w:val="21"/>
          <w:szCs w:val="21"/>
        </w:rPr>
        <w:t xml:space="preserve">postępowaniu, określonych przez zamawiającego w ………………………………………………………...………………….. </w:t>
      </w:r>
      <w:bookmarkStart w:id="4" w:name="_Hlk99005462"/>
      <w:r w:rsidRPr="003B70AB">
        <w:rPr>
          <w:rFonts w:ascii="Arial" w:hAnsi="Arial" w:cs="Arial"/>
          <w:i/>
          <w:sz w:val="16"/>
          <w:szCs w:val="16"/>
        </w:rPr>
        <w:t xml:space="preserve">(wskazać </w:t>
      </w:r>
      <w:bookmarkEnd w:id="4"/>
      <w:r w:rsidRPr="003B70AB">
        <w:rPr>
          <w:rFonts w:ascii="Arial" w:hAnsi="Arial" w:cs="Arial"/>
          <w:i/>
          <w:sz w:val="16"/>
          <w:szCs w:val="16"/>
        </w:rPr>
        <w:t>dokument i właściwą jednostkę redakcyjną dokumentu, w której określono warunki udziału w postępowaniu),</w:t>
      </w:r>
      <w:r w:rsidRPr="003B70AB">
        <w:rPr>
          <w:rFonts w:ascii="Arial" w:hAnsi="Arial" w:cs="Arial"/>
          <w:sz w:val="21"/>
          <w:szCs w:val="21"/>
        </w:rPr>
        <w:t xml:space="preserve"> </w:t>
      </w:r>
      <w:r w:rsidRPr="00A22DCF">
        <w:rPr>
          <w:rFonts w:ascii="Arial" w:hAnsi="Arial" w:cs="Arial"/>
          <w:sz w:val="21"/>
          <w:szCs w:val="21"/>
        </w:rPr>
        <w:t>polegam</w:t>
      </w:r>
      <w:r>
        <w:rPr>
          <w:rFonts w:ascii="Arial" w:hAnsi="Arial" w:cs="Arial"/>
          <w:sz w:val="21"/>
          <w:szCs w:val="21"/>
        </w:rPr>
        <w:t xml:space="preserve"> na zdolnościach lub sytuacji następującego </w:t>
      </w:r>
      <w:r w:rsidRPr="00A22DCF">
        <w:rPr>
          <w:rFonts w:ascii="Arial" w:hAnsi="Arial" w:cs="Arial"/>
          <w:sz w:val="21"/>
          <w:szCs w:val="21"/>
        </w:rPr>
        <w:t>podmiotu</w:t>
      </w:r>
      <w:r>
        <w:rPr>
          <w:rFonts w:ascii="Arial" w:hAnsi="Arial" w:cs="Arial"/>
          <w:sz w:val="21"/>
          <w:szCs w:val="21"/>
        </w:rPr>
        <w:t xml:space="preserve"> udostępniającego zasoby</w:t>
      </w:r>
      <w:r w:rsidRPr="00A22DCF">
        <w:rPr>
          <w:rFonts w:ascii="Arial" w:hAnsi="Arial" w:cs="Arial"/>
          <w:sz w:val="21"/>
          <w:szCs w:val="21"/>
        </w:rPr>
        <w:t>:</w:t>
      </w:r>
      <w:r>
        <w:rPr>
          <w:rFonts w:ascii="Arial" w:hAnsi="Arial" w:cs="Arial"/>
          <w:sz w:val="21"/>
          <w:szCs w:val="21"/>
        </w:rPr>
        <w:t xml:space="preserve"> </w:t>
      </w:r>
      <w:bookmarkStart w:id="5" w:name="_Hlk99014455"/>
      <w:r>
        <w:rPr>
          <w:rFonts w:ascii="Arial" w:hAnsi="Arial" w:cs="Arial"/>
          <w:sz w:val="21"/>
          <w:szCs w:val="21"/>
        </w:rPr>
        <w:t>………………………………………………………………………...</w:t>
      </w:r>
      <w:r w:rsidRPr="00A22DCF">
        <w:rPr>
          <w:rFonts w:ascii="Arial" w:hAnsi="Arial" w:cs="Arial"/>
          <w:sz w:val="21"/>
          <w:szCs w:val="21"/>
        </w:rPr>
        <w:t>………………</w:t>
      </w:r>
      <w:r>
        <w:rPr>
          <w:rFonts w:ascii="Arial" w:hAnsi="Arial" w:cs="Arial"/>
          <w:sz w:val="21"/>
          <w:szCs w:val="21"/>
        </w:rPr>
        <w:t>……</w:t>
      </w:r>
      <w:r w:rsidRPr="00A22DCF">
        <w:rPr>
          <w:rFonts w:ascii="Arial" w:hAnsi="Arial" w:cs="Arial"/>
          <w:sz w:val="21"/>
          <w:szCs w:val="21"/>
        </w:rPr>
        <w:t>…………</w:t>
      </w:r>
      <w:r>
        <w:rPr>
          <w:rFonts w:ascii="Arial" w:hAnsi="Arial" w:cs="Arial"/>
          <w:sz w:val="21"/>
          <w:szCs w:val="21"/>
        </w:rPr>
        <w:t>…….</w:t>
      </w:r>
      <w:r w:rsidRPr="00A22DCF">
        <w:rPr>
          <w:rFonts w:ascii="Arial" w:hAnsi="Arial" w:cs="Arial"/>
          <w:sz w:val="21"/>
          <w:szCs w:val="21"/>
        </w:rPr>
        <w:t>…</w:t>
      </w:r>
      <w:r w:rsidRPr="009C7756">
        <w:rPr>
          <w:rFonts w:ascii="Arial" w:hAnsi="Arial" w:cs="Arial"/>
          <w:i/>
          <w:sz w:val="16"/>
          <w:szCs w:val="16"/>
        </w:rPr>
        <w:t xml:space="preserve"> </w:t>
      </w:r>
      <w:bookmarkEnd w:id="5"/>
      <w:r>
        <w:rPr>
          <w:rFonts w:ascii="Arial" w:hAnsi="Arial" w:cs="Arial"/>
          <w:i/>
          <w:sz w:val="16"/>
          <w:szCs w:val="16"/>
        </w:rPr>
        <w:t>(podać pełną nazwę/firmę, adres, a także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r>
        <w:rPr>
          <w:rFonts w:ascii="Arial" w:hAnsi="Arial" w:cs="Arial"/>
          <w:sz w:val="16"/>
          <w:szCs w:val="16"/>
        </w:rPr>
        <w:t>,</w:t>
      </w:r>
      <w:r>
        <w:rPr>
          <w:rFonts w:ascii="Arial" w:hAnsi="Arial" w:cs="Arial"/>
          <w:sz w:val="21"/>
          <w:szCs w:val="21"/>
        </w:rPr>
        <w:br/>
      </w:r>
      <w:r w:rsidRPr="00A22DCF">
        <w:rPr>
          <w:rFonts w:ascii="Arial" w:hAnsi="Arial" w:cs="Arial"/>
          <w:sz w:val="21"/>
          <w:szCs w:val="21"/>
        </w:rPr>
        <w:t>w następującym zakresie:</w:t>
      </w:r>
      <w:r>
        <w:rPr>
          <w:rFonts w:ascii="Arial" w:hAnsi="Arial" w:cs="Arial"/>
          <w:sz w:val="21"/>
          <w:szCs w:val="21"/>
        </w:rPr>
        <w:t xml:space="preserve"> …………………………………………………………………………… </w:t>
      </w:r>
      <w:r w:rsidRPr="009C7756">
        <w:rPr>
          <w:rFonts w:ascii="Arial" w:hAnsi="Arial" w:cs="Arial"/>
          <w:i/>
          <w:sz w:val="16"/>
          <w:szCs w:val="16"/>
        </w:rPr>
        <w:t xml:space="preserve">(określić odpowiedni zakres </w:t>
      </w:r>
      <w:r>
        <w:rPr>
          <w:rFonts w:ascii="Arial" w:hAnsi="Arial" w:cs="Arial"/>
          <w:i/>
          <w:sz w:val="16"/>
          <w:szCs w:val="16"/>
        </w:rPr>
        <w:t xml:space="preserve">udostępnianych zasobów </w:t>
      </w:r>
      <w:r w:rsidRPr="009C7756">
        <w:rPr>
          <w:rFonts w:ascii="Arial" w:hAnsi="Arial" w:cs="Arial"/>
          <w:i/>
          <w:sz w:val="16"/>
          <w:szCs w:val="16"/>
        </w:rPr>
        <w:t>dla wskazanego podmiotu)</w:t>
      </w:r>
      <w:r w:rsidRPr="004511DC">
        <w:rPr>
          <w:rFonts w:ascii="Arial" w:hAnsi="Arial" w:cs="Arial"/>
          <w:iCs/>
          <w:sz w:val="16"/>
          <w:szCs w:val="16"/>
        </w:rPr>
        <w:t>,</w:t>
      </w:r>
      <w:r>
        <w:rPr>
          <w:rFonts w:ascii="Arial" w:hAnsi="Arial" w:cs="Arial"/>
          <w:i/>
          <w:sz w:val="16"/>
          <w:szCs w:val="16"/>
        </w:rPr>
        <w:br/>
      </w:r>
      <w:r w:rsidRPr="004511DC">
        <w:rPr>
          <w:rFonts w:ascii="Arial" w:hAnsi="Arial" w:cs="Arial"/>
          <w:sz w:val="21"/>
          <w:szCs w:val="21"/>
        </w:rPr>
        <w:t xml:space="preserve">co </w:t>
      </w:r>
      <w:r>
        <w:rPr>
          <w:rFonts w:ascii="Arial" w:hAnsi="Arial" w:cs="Arial"/>
          <w:sz w:val="21"/>
          <w:szCs w:val="21"/>
        </w:rPr>
        <w:t>odpowiada ponad 10% wartości przedmiotowego zamówienia</w:t>
      </w:r>
      <w:r w:rsidRPr="004511DC">
        <w:rPr>
          <w:rFonts w:ascii="Arial" w:hAnsi="Arial" w:cs="Arial"/>
          <w:sz w:val="21"/>
          <w:szCs w:val="21"/>
        </w:rPr>
        <w:t xml:space="preserve">. </w:t>
      </w:r>
    </w:p>
    <w:p w14:paraId="51747F21" w14:textId="77777777" w:rsidR="00D543DA" w:rsidRDefault="00D543DA" w:rsidP="00D543DA">
      <w:pPr>
        <w:shd w:val="clear" w:color="auto" w:fill="BFBFBF" w:themeFill="background1" w:themeFillShade="BF"/>
        <w:spacing w:before="240" w:after="120" w:line="360" w:lineRule="auto"/>
        <w:jc w:val="both"/>
        <w:rPr>
          <w:rFonts w:ascii="Arial" w:hAnsi="Arial" w:cs="Arial"/>
          <w:b/>
          <w:sz w:val="21"/>
          <w:szCs w:val="21"/>
        </w:rPr>
      </w:pPr>
      <w:r>
        <w:rPr>
          <w:rFonts w:ascii="Arial" w:hAnsi="Arial" w:cs="Arial"/>
          <w:b/>
          <w:sz w:val="21"/>
          <w:szCs w:val="21"/>
        </w:rPr>
        <w:t>OŚWIADCZENIE DOTYCZĄCE PODWYKONAWCY, NA KTÓREGO PRZYPADA PONAD 10% WARTOŚCI ZAMÓWIENIA:</w:t>
      </w:r>
    </w:p>
    <w:p w14:paraId="7D3E090C" w14:textId="77777777" w:rsidR="00D543DA" w:rsidRPr="0072314D" w:rsidRDefault="00D543DA" w:rsidP="00D543DA">
      <w:pPr>
        <w:spacing w:after="120" w:line="360" w:lineRule="auto"/>
        <w:jc w:val="both"/>
        <w:rPr>
          <w:rFonts w:ascii="Arial" w:hAnsi="Arial" w:cs="Arial"/>
          <w:sz w:val="20"/>
          <w:szCs w:val="20"/>
        </w:rPr>
      </w:pPr>
      <w:r w:rsidRPr="0072314D">
        <w:rPr>
          <w:rFonts w:ascii="Arial" w:hAnsi="Arial" w:cs="Arial"/>
          <w:color w:val="0070C0"/>
          <w:sz w:val="16"/>
          <w:szCs w:val="16"/>
        </w:rPr>
        <w:t>[UWAGA</w:t>
      </w:r>
      <w:r w:rsidRPr="0072314D">
        <w:rPr>
          <w:rFonts w:ascii="Arial" w:hAnsi="Arial" w:cs="Arial"/>
          <w:i/>
          <w:color w:val="0070C0"/>
          <w:sz w:val="16"/>
          <w:szCs w:val="16"/>
        </w:rPr>
        <w:t xml:space="preserve">: </w:t>
      </w:r>
      <w:r>
        <w:rPr>
          <w:rFonts w:ascii="Arial" w:hAnsi="Arial" w:cs="Arial"/>
          <w:i/>
          <w:color w:val="0070C0"/>
          <w:sz w:val="16"/>
          <w:szCs w:val="16"/>
        </w:rPr>
        <w:t>wypełnić</w:t>
      </w:r>
      <w:r w:rsidRPr="0072314D">
        <w:rPr>
          <w:rFonts w:ascii="Arial" w:hAnsi="Arial" w:cs="Arial"/>
          <w:i/>
          <w:color w:val="0070C0"/>
          <w:sz w:val="16"/>
          <w:szCs w:val="16"/>
        </w:rPr>
        <w:t xml:space="preserve"> tylko </w:t>
      </w:r>
      <w:r>
        <w:rPr>
          <w:rFonts w:ascii="Arial" w:hAnsi="Arial" w:cs="Arial"/>
          <w:i/>
          <w:color w:val="0070C0"/>
          <w:sz w:val="16"/>
          <w:szCs w:val="16"/>
        </w:rPr>
        <w:t>w przypadku podwykonawcy (niebędącego podmiotem udostępniającym zasoby), na którego przypada ponad 10% wartości zamówienia. W przypadku więcej niż jednego podwykonawcy, na którego</w:t>
      </w:r>
      <w:r w:rsidRPr="0072314D">
        <w:rPr>
          <w:rFonts w:ascii="Arial" w:hAnsi="Arial" w:cs="Arial"/>
          <w:i/>
          <w:color w:val="0070C0"/>
          <w:sz w:val="16"/>
          <w:szCs w:val="16"/>
        </w:rPr>
        <w:t xml:space="preserve"> </w:t>
      </w:r>
      <w:r>
        <w:rPr>
          <w:rFonts w:ascii="Arial" w:hAnsi="Arial" w:cs="Arial"/>
          <w:i/>
          <w:color w:val="0070C0"/>
          <w:sz w:val="16"/>
          <w:szCs w:val="16"/>
        </w:rPr>
        <w:t>zdolnościach lub sytuacji wykonawca nie polega, a na którego przypada ponad 10% wartości zamówienia, należy zastosować tyle razy, ile jest to konieczne.</w:t>
      </w:r>
      <w:r w:rsidRPr="0072314D">
        <w:rPr>
          <w:rFonts w:ascii="Arial" w:hAnsi="Arial" w:cs="Arial"/>
          <w:color w:val="0070C0"/>
          <w:sz w:val="16"/>
          <w:szCs w:val="16"/>
        </w:rPr>
        <w:t>]</w:t>
      </w:r>
    </w:p>
    <w:p w14:paraId="4FEE1F6C" w14:textId="77777777" w:rsidR="00D543DA" w:rsidRDefault="00D543DA" w:rsidP="00D543DA">
      <w:pPr>
        <w:spacing w:line="360" w:lineRule="auto"/>
        <w:jc w:val="both"/>
        <w:rPr>
          <w:rFonts w:ascii="Arial" w:hAnsi="Arial" w:cs="Arial"/>
          <w:sz w:val="21"/>
          <w:szCs w:val="21"/>
        </w:rPr>
      </w:pPr>
      <w:r>
        <w:rPr>
          <w:rFonts w:ascii="Arial" w:hAnsi="Arial" w:cs="Arial"/>
          <w:sz w:val="21"/>
          <w:szCs w:val="21"/>
        </w:rPr>
        <w:t>Oświadczam, że w stosunku do następującego podmiotu, będącego podwykonawcą,</w:t>
      </w:r>
      <w:r w:rsidRPr="00E239E9">
        <w:rPr>
          <w:rFonts w:ascii="Arial" w:hAnsi="Arial" w:cs="Arial"/>
          <w:sz w:val="21"/>
          <w:szCs w:val="21"/>
        </w:rPr>
        <w:t xml:space="preserve"> na któr</w:t>
      </w:r>
      <w:r>
        <w:rPr>
          <w:rFonts w:ascii="Arial" w:hAnsi="Arial" w:cs="Arial"/>
          <w:sz w:val="21"/>
          <w:szCs w:val="21"/>
        </w:rPr>
        <w:t xml:space="preserve">ego </w:t>
      </w:r>
      <w:r w:rsidRPr="00E239E9">
        <w:rPr>
          <w:rFonts w:ascii="Arial" w:hAnsi="Arial" w:cs="Arial"/>
          <w:sz w:val="21"/>
          <w:szCs w:val="21"/>
        </w:rPr>
        <w:t>przypada ponad 10% wartości zamówienia</w:t>
      </w:r>
      <w:r>
        <w:rPr>
          <w:rFonts w:ascii="Arial" w:hAnsi="Arial" w:cs="Arial"/>
          <w:sz w:val="21"/>
          <w:szCs w:val="21"/>
        </w:rPr>
        <w:t>: ……………………………………………………………………………………………….………..….……</w:t>
      </w:r>
      <w:r>
        <w:rPr>
          <w:rFonts w:ascii="Arial" w:hAnsi="Arial" w:cs="Arial"/>
          <w:sz w:val="20"/>
          <w:szCs w:val="20"/>
        </w:rPr>
        <w:t xml:space="preserve"> </w:t>
      </w:r>
      <w:r>
        <w:rPr>
          <w:rFonts w:ascii="Arial" w:hAnsi="Arial" w:cs="Arial"/>
          <w:i/>
          <w:sz w:val="16"/>
          <w:szCs w:val="16"/>
        </w:rPr>
        <w:t>(podać pełną nazwę/firmę, adres, a także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r>
        <w:rPr>
          <w:rFonts w:ascii="Arial" w:hAnsi="Arial" w:cs="Arial"/>
          <w:sz w:val="16"/>
          <w:szCs w:val="16"/>
        </w:rPr>
        <w:t>,</w:t>
      </w:r>
      <w:r>
        <w:rPr>
          <w:rFonts w:ascii="Arial" w:hAnsi="Arial" w:cs="Arial"/>
          <w:sz w:val="16"/>
          <w:szCs w:val="16"/>
        </w:rPr>
        <w:br/>
      </w:r>
      <w:r>
        <w:rPr>
          <w:rFonts w:ascii="Arial" w:hAnsi="Arial" w:cs="Arial"/>
          <w:sz w:val="21"/>
          <w:szCs w:val="21"/>
        </w:rPr>
        <w:t>nie</w:t>
      </w:r>
      <w:r>
        <w:rPr>
          <w:rFonts w:ascii="Arial" w:hAnsi="Arial" w:cs="Arial"/>
          <w:sz w:val="16"/>
          <w:szCs w:val="16"/>
        </w:rPr>
        <w:t xml:space="preserve"> </w:t>
      </w:r>
      <w:r>
        <w:rPr>
          <w:rFonts w:ascii="Arial" w:hAnsi="Arial" w:cs="Arial"/>
          <w:sz w:val="21"/>
          <w:szCs w:val="21"/>
        </w:rPr>
        <w:t>zachodzą podstawy wykluczenia z postępowania o udzielenie zamówienia</w:t>
      </w:r>
      <w:r w:rsidRPr="00E239E9">
        <w:rPr>
          <w:rFonts w:ascii="Arial" w:hAnsi="Arial" w:cs="Arial"/>
          <w:sz w:val="21"/>
          <w:szCs w:val="21"/>
        </w:rPr>
        <w:t xml:space="preserve"> </w:t>
      </w:r>
      <w:r>
        <w:rPr>
          <w:rFonts w:ascii="Arial" w:hAnsi="Arial" w:cs="Arial"/>
          <w:sz w:val="21"/>
          <w:szCs w:val="21"/>
        </w:rPr>
        <w:t xml:space="preserve">przewidziane w  </w:t>
      </w:r>
      <w:r w:rsidRPr="00DA12BB">
        <w:rPr>
          <w:rFonts w:ascii="Arial" w:hAnsi="Arial" w:cs="Arial"/>
          <w:sz w:val="21"/>
          <w:szCs w:val="21"/>
        </w:rPr>
        <w:t>art.</w:t>
      </w:r>
      <w:r>
        <w:rPr>
          <w:rFonts w:ascii="Arial" w:hAnsi="Arial" w:cs="Arial"/>
          <w:sz w:val="21"/>
          <w:szCs w:val="21"/>
        </w:rPr>
        <w:t> </w:t>
      </w:r>
      <w:r w:rsidRPr="00DA12BB">
        <w:rPr>
          <w:rFonts w:ascii="Arial" w:hAnsi="Arial" w:cs="Arial"/>
          <w:sz w:val="21"/>
          <w:szCs w:val="21"/>
        </w:rPr>
        <w:t xml:space="preserve"> </w:t>
      </w:r>
      <w:r w:rsidRPr="003346B6">
        <w:rPr>
          <w:rFonts w:ascii="Arial" w:hAnsi="Arial" w:cs="Arial"/>
          <w:sz w:val="21"/>
          <w:szCs w:val="21"/>
        </w:rPr>
        <w:t xml:space="preserve">5k </w:t>
      </w:r>
      <w:r w:rsidRPr="003B70AB">
        <w:rPr>
          <w:rFonts w:ascii="Arial" w:hAnsi="Arial" w:cs="Arial"/>
          <w:sz w:val="21"/>
          <w:szCs w:val="21"/>
        </w:rPr>
        <w:t>rozporządzenia 833/2014 w brzmieniu nadanym rozporządzeniem 2022/576, z późniejszymi zmianami, obowiązującym na dzień złożenia niniejszego oświadczenia.</w:t>
      </w:r>
    </w:p>
    <w:p w14:paraId="7D385B0E" w14:textId="77777777" w:rsidR="00D543DA" w:rsidRDefault="00D543DA" w:rsidP="00D543DA">
      <w:pPr>
        <w:shd w:val="clear" w:color="auto" w:fill="BFBFBF" w:themeFill="background1" w:themeFillShade="BF"/>
        <w:spacing w:before="240" w:after="120" w:line="360" w:lineRule="auto"/>
        <w:jc w:val="both"/>
        <w:rPr>
          <w:rFonts w:ascii="Arial" w:hAnsi="Arial" w:cs="Arial"/>
          <w:b/>
          <w:sz w:val="21"/>
          <w:szCs w:val="21"/>
        </w:rPr>
      </w:pPr>
      <w:r>
        <w:rPr>
          <w:rFonts w:ascii="Arial" w:hAnsi="Arial" w:cs="Arial"/>
          <w:b/>
          <w:sz w:val="21"/>
          <w:szCs w:val="21"/>
        </w:rPr>
        <w:t>OŚWIADCZENIE DOTYCZĄCE DOSTAWCY, NA KTÓREGO PRZYPADA PONAD 10% WARTOŚCI ZAMÓWIENIA:</w:t>
      </w:r>
    </w:p>
    <w:p w14:paraId="760A2CB5" w14:textId="77777777" w:rsidR="00D543DA" w:rsidRPr="0072314D" w:rsidRDefault="00D543DA" w:rsidP="00D543DA">
      <w:pPr>
        <w:spacing w:after="120" w:line="360" w:lineRule="auto"/>
        <w:jc w:val="both"/>
        <w:rPr>
          <w:rFonts w:ascii="Arial" w:hAnsi="Arial" w:cs="Arial"/>
          <w:sz w:val="20"/>
          <w:szCs w:val="20"/>
        </w:rPr>
      </w:pPr>
      <w:r w:rsidRPr="0072314D">
        <w:rPr>
          <w:rFonts w:ascii="Arial" w:hAnsi="Arial" w:cs="Arial"/>
          <w:color w:val="0070C0"/>
          <w:sz w:val="16"/>
          <w:szCs w:val="16"/>
        </w:rPr>
        <w:t>[UWAGA</w:t>
      </w:r>
      <w:r w:rsidRPr="0072314D">
        <w:rPr>
          <w:rFonts w:ascii="Arial" w:hAnsi="Arial" w:cs="Arial"/>
          <w:i/>
          <w:color w:val="0070C0"/>
          <w:sz w:val="16"/>
          <w:szCs w:val="16"/>
        </w:rPr>
        <w:t xml:space="preserve">: </w:t>
      </w:r>
      <w:r>
        <w:rPr>
          <w:rFonts w:ascii="Arial" w:hAnsi="Arial" w:cs="Arial"/>
          <w:i/>
          <w:color w:val="0070C0"/>
          <w:sz w:val="16"/>
          <w:szCs w:val="16"/>
        </w:rPr>
        <w:t>wypełnić</w:t>
      </w:r>
      <w:r w:rsidRPr="0072314D">
        <w:rPr>
          <w:rFonts w:ascii="Arial" w:hAnsi="Arial" w:cs="Arial"/>
          <w:i/>
          <w:color w:val="0070C0"/>
          <w:sz w:val="16"/>
          <w:szCs w:val="16"/>
        </w:rPr>
        <w:t xml:space="preserve"> tylko </w:t>
      </w:r>
      <w:r>
        <w:rPr>
          <w:rFonts w:ascii="Arial" w:hAnsi="Arial" w:cs="Arial"/>
          <w:i/>
          <w:color w:val="0070C0"/>
          <w:sz w:val="16"/>
          <w:szCs w:val="16"/>
        </w:rPr>
        <w:t>w przypadku dostawcy, na którego</w:t>
      </w:r>
      <w:r w:rsidRPr="0072314D">
        <w:rPr>
          <w:rFonts w:ascii="Arial" w:hAnsi="Arial" w:cs="Arial"/>
          <w:i/>
          <w:color w:val="0070C0"/>
          <w:sz w:val="16"/>
          <w:szCs w:val="16"/>
        </w:rPr>
        <w:t xml:space="preserve"> </w:t>
      </w:r>
      <w:r>
        <w:rPr>
          <w:rFonts w:ascii="Arial" w:hAnsi="Arial" w:cs="Arial"/>
          <w:i/>
          <w:color w:val="0070C0"/>
          <w:sz w:val="16"/>
          <w:szCs w:val="16"/>
        </w:rPr>
        <w:t>przypada ponad 10% wartości zamówienia. W przypadku więcej niż jednego dostawcy, na którego</w:t>
      </w:r>
      <w:r w:rsidRPr="0072314D">
        <w:rPr>
          <w:rFonts w:ascii="Arial" w:hAnsi="Arial" w:cs="Arial"/>
          <w:i/>
          <w:color w:val="0070C0"/>
          <w:sz w:val="16"/>
          <w:szCs w:val="16"/>
        </w:rPr>
        <w:t xml:space="preserve"> </w:t>
      </w:r>
      <w:r>
        <w:rPr>
          <w:rFonts w:ascii="Arial" w:hAnsi="Arial" w:cs="Arial"/>
          <w:i/>
          <w:color w:val="0070C0"/>
          <w:sz w:val="16"/>
          <w:szCs w:val="16"/>
        </w:rPr>
        <w:t>przypada ponad 10% wartości zamówienia, należy zastosować tyle razy, ile jest to konieczne.</w:t>
      </w:r>
      <w:r w:rsidRPr="0072314D">
        <w:rPr>
          <w:rFonts w:ascii="Arial" w:hAnsi="Arial" w:cs="Arial"/>
          <w:color w:val="0070C0"/>
          <w:sz w:val="16"/>
          <w:szCs w:val="16"/>
        </w:rPr>
        <w:t>]</w:t>
      </w:r>
    </w:p>
    <w:p w14:paraId="7F620912" w14:textId="77777777" w:rsidR="00D543DA" w:rsidRDefault="00D543DA" w:rsidP="00D543DA">
      <w:pPr>
        <w:spacing w:line="360" w:lineRule="auto"/>
        <w:jc w:val="both"/>
        <w:rPr>
          <w:rFonts w:ascii="Arial" w:hAnsi="Arial" w:cs="Arial"/>
          <w:sz w:val="21"/>
          <w:szCs w:val="21"/>
        </w:rPr>
      </w:pPr>
      <w:r>
        <w:rPr>
          <w:rFonts w:ascii="Arial" w:hAnsi="Arial" w:cs="Arial"/>
          <w:sz w:val="21"/>
          <w:szCs w:val="21"/>
        </w:rPr>
        <w:t>Oświadczam, że w stosunku do następującego podmiotu, będącego dostawcą</w:t>
      </w:r>
      <w:r w:rsidRPr="00E239E9">
        <w:rPr>
          <w:rFonts w:ascii="Arial" w:hAnsi="Arial" w:cs="Arial"/>
          <w:sz w:val="21"/>
          <w:szCs w:val="21"/>
        </w:rPr>
        <w:t>, na któr</w:t>
      </w:r>
      <w:r>
        <w:rPr>
          <w:rFonts w:ascii="Arial" w:hAnsi="Arial" w:cs="Arial"/>
          <w:sz w:val="21"/>
          <w:szCs w:val="21"/>
        </w:rPr>
        <w:t>ego</w:t>
      </w:r>
      <w:r w:rsidRPr="00E239E9">
        <w:rPr>
          <w:rFonts w:ascii="Arial" w:hAnsi="Arial" w:cs="Arial"/>
          <w:sz w:val="21"/>
          <w:szCs w:val="21"/>
        </w:rPr>
        <w:t xml:space="preserve"> przypada ponad 10% wartości zamówienia</w:t>
      </w:r>
      <w:r>
        <w:rPr>
          <w:rFonts w:ascii="Arial" w:hAnsi="Arial" w:cs="Arial"/>
          <w:sz w:val="21"/>
          <w:szCs w:val="21"/>
        </w:rPr>
        <w:t xml:space="preserve">: </w:t>
      </w:r>
      <w:r>
        <w:rPr>
          <w:rFonts w:ascii="Arial" w:hAnsi="Arial" w:cs="Arial"/>
          <w:sz w:val="21"/>
          <w:szCs w:val="21"/>
        </w:rPr>
        <w:lastRenderedPageBreak/>
        <w:t>……………………………………………………………………………………………….………..….……</w:t>
      </w:r>
      <w:r>
        <w:rPr>
          <w:rFonts w:ascii="Arial" w:hAnsi="Arial" w:cs="Arial"/>
          <w:sz w:val="20"/>
          <w:szCs w:val="20"/>
        </w:rPr>
        <w:t xml:space="preserve"> </w:t>
      </w:r>
      <w:r>
        <w:rPr>
          <w:rFonts w:ascii="Arial" w:hAnsi="Arial" w:cs="Arial"/>
          <w:i/>
          <w:sz w:val="16"/>
          <w:szCs w:val="16"/>
        </w:rPr>
        <w:t>(podać pełną nazwę/firmę, adres, a także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r>
        <w:rPr>
          <w:rFonts w:ascii="Arial" w:hAnsi="Arial" w:cs="Arial"/>
          <w:sz w:val="16"/>
          <w:szCs w:val="16"/>
        </w:rPr>
        <w:t>,</w:t>
      </w:r>
      <w:r>
        <w:rPr>
          <w:rFonts w:ascii="Arial" w:hAnsi="Arial" w:cs="Arial"/>
          <w:sz w:val="16"/>
          <w:szCs w:val="16"/>
        </w:rPr>
        <w:br/>
      </w:r>
      <w:r>
        <w:rPr>
          <w:rFonts w:ascii="Arial" w:hAnsi="Arial" w:cs="Arial"/>
          <w:sz w:val="21"/>
          <w:szCs w:val="21"/>
        </w:rPr>
        <w:t>nie</w:t>
      </w:r>
      <w:r>
        <w:rPr>
          <w:rFonts w:ascii="Arial" w:hAnsi="Arial" w:cs="Arial"/>
          <w:sz w:val="16"/>
          <w:szCs w:val="16"/>
        </w:rPr>
        <w:t xml:space="preserve"> </w:t>
      </w:r>
      <w:r>
        <w:rPr>
          <w:rFonts w:ascii="Arial" w:hAnsi="Arial" w:cs="Arial"/>
          <w:sz w:val="21"/>
          <w:szCs w:val="21"/>
        </w:rPr>
        <w:t>zachodzą podstawy wykluczenia z postępowania o udzielenie zamówienia</w:t>
      </w:r>
      <w:r w:rsidRPr="00E239E9">
        <w:rPr>
          <w:rFonts w:ascii="Arial" w:hAnsi="Arial" w:cs="Arial"/>
          <w:sz w:val="21"/>
          <w:szCs w:val="21"/>
        </w:rPr>
        <w:t xml:space="preserve"> </w:t>
      </w:r>
      <w:r>
        <w:rPr>
          <w:rFonts w:ascii="Arial" w:hAnsi="Arial" w:cs="Arial"/>
          <w:sz w:val="21"/>
          <w:szCs w:val="21"/>
        </w:rPr>
        <w:t xml:space="preserve">przewidziane w  </w:t>
      </w:r>
      <w:r w:rsidRPr="00DA12BB">
        <w:rPr>
          <w:rFonts w:ascii="Arial" w:hAnsi="Arial" w:cs="Arial"/>
          <w:sz w:val="21"/>
          <w:szCs w:val="21"/>
        </w:rPr>
        <w:t>art.</w:t>
      </w:r>
      <w:r>
        <w:rPr>
          <w:rFonts w:ascii="Arial" w:hAnsi="Arial" w:cs="Arial"/>
          <w:sz w:val="21"/>
          <w:szCs w:val="21"/>
        </w:rPr>
        <w:t> </w:t>
      </w:r>
      <w:r w:rsidRPr="00DA12BB">
        <w:rPr>
          <w:rFonts w:ascii="Arial" w:hAnsi="Arial" w:cs="Arial"/>
          <w:sz w:val="21"/>
          <w:szCs w:val="21"/>
        </w:rPr>
        <w:t xml:space="preserve"> </w:t>
      </w:r>
      <w:r w:rsidRPr="003346B6">
        <w:rPr>
          <w:rFonts w:ascii="Arial" w:hAnsi="Arial" w:cs="Arial"/>
          <w:sz w:val="21"/>
          <w:szCs w:val="21"/>
        </w:rPr>
        <w:t xml:space="preserve">5k </w:t>
      </w:r>
      <w:r w:rsidRPr="003B70AB">
        <w:rPr>
          <w:rFonts w:ascii="Arial" w:hAnsi="Arial" w:cs="Arial"/>
          <w:sz w:val="21"/>
          <w:szCs w:val="21"/>
        </w:rPr>
        <w:t>rozporządzenia 833/2014 w brzmieniu nadanym rozporządzeniem 2022/576, z późniejszymi zmianami, obowiązującym na dzień złożenia niniejszego oświadczenia.</w:t>
      </w:r>
    </w:p>
    <w:p w14:paraId="6F02F857" w14:textId="77777777" w:rsidR="00D543DA" w:rsidRDefault="00D543DA" w:rsidP="00D543DA">
      <w:pPr>
        <w:spacing w:line="360" w:lineRule="auto"/>
        <w:jc w:val="both"/>
        <w:rPr>
          <w:rFonts w:ascii="Arial" w:hAnsi="Arial" w:cs="Arial"/>
          <w:sz w:val="21"/>
          <w:szCs w:val="21"/>
        </w:rPr>
      </w:pPr>
    </w:p>
    <w:p w14:paraId="5FFE04BC" w14:textId="77777777" w:rsidR="00D543DA" w:rsidRDefault="00D543DA" w:rsidP="00D543DA">
      <w:pPr>
        <w:spacing w:line="360" w:lineRule="auto"/>
        <w:jc w:val="both"/>
        <w:rPr>
          <w:rFonts w:ascii="Arial" w:hAnsi="Arial" w:cs="Arial"/>
          <w:sz w:val="21"/>
          <w:szCs w:val="21"/>
        </w:rPr>
      </w:pPr>
    </w:p>
    <w:p w14:paraId="2F088620" w14:textId="77777777" w:rsidR="00D543DA" w:rsidRDefault="00D543DA" w:rsidP="00D543DA">
      <w:pPr>
        <w:shd w:val="clear" w:color="auto" w:fill="BFBFBF" w:themeFill="background1" w:themeFillShade="BF"/>
        <w:spacing w:before="240" w:line="360" w:lineRule="auto"/>
        <w:jc w:val="both"/>
        <w:rPr>
          <w:rFonts w:ascii="Arial" w:hAnsi="Arial" w:cs="Arial"/>
          <w:b/>
          <w:sz w:val="21"/>
          <w:szCs w:val="21"/>
        </w:rPr>
      </w:pPr>
      <w:r>
        <w:rPr>
          <w:rFonts w:ascii="Arial" w:hAnsi="Arial" w:cs="Arial"/>
          <w:b/>
          <w:sz w:val="21"/>
          <w:szCs w:val="21"/>
        </w:rPr>
        <w:t>OŚWIADCZENIE DOTYCZĄCE PODANYCH INFORMACJI:</w:t>
      </w:r>
    </w:p>
    <w:p w14:paraId="750E4DB1" w14:textId="77777777" w:rsidR="00D543DA" w:rsidRDefault="00D543DA" w:rsidP="00D543DA">
      <w:pPr>
        <w:spacing w:line="360" w:lineRule="auto"/>
        <w:jc w:val="both"/>
        <w:rPr>
          <w:rFonts w:ascii="Arial" w:hAnsi="Arial" w:cs="Arial"/>
          <w:sz w:val="21"/>
          <w:szCs w:val="21"/>
        </w:rPr>
      </w:pPr>
      <w:r>
        <w:rPr>
          <w:rFonts w:ascii="Arial" w:hAnsi="Arial" w:cs="Arial"/>
          <w:sz w:val="21"/>
          <w:szCs w:val="21"/>
        </w:rPr>
        <w:t xml:space="preserve">Oświadczam, że wszystkie informacje podane w powyższych oświadczeniach są aktualne </w:t>
      </w:r>
      <w:r>
        <w:rPr>
          <w:rFonts w:ascii="Arial" w:hAnsi="Arial" w:cs="Arial"/>
          <w:sz w:val="21"/>
          <w:szCs w:val="21"/>
        </w:rPr>
        <w:br/>
        <w:t>i zgodne z prawdą oraz zostały przedstawione z pełną świadomością konsekwencji wprowadzenia zamawiającego w błąd przy przedstawianiu informacji.</w:t>
      </w:r>
    </w:p>
    <w:p w14:paraId="40C777DC" w14:textId="77777777" w:rsidR="00D543DA" w:rsidRDefault="00D543DA" w:rsidP="00D543DA">
      <w:pPr>
        <w:spacing w:line="360" w:lineRule="auto"/>
        <w:jc w:val="both"/>
        <w:rPr>
          <w:rFonts w:ascii="Arial" w:hAnsi="Arial" w:cs="Arial"/>
          <w:sz w:val="20"/>
          <w:szCs w:val="20"/>
        </w:rPr>
      </w:pPr>
    </w:p>
    <w:p w14:paraId="3F4E16CD" w14:textId="77777777" w:rsidR="00D543DA" w:rsidRDefault="00D543DA" w:rsidP="00D543DA">
      <w:pPr>
        <w:spacing w:line="360" w:lineRule="auto"/>
        <w:jc w:val="both"/>
        <w:rPr>
          <w:rFonts w:ascii="Arial" w:hAnsi="Arial" w:cs="Arial"/>
          <w:i/>
          <w:sz w:val="16"/>
          <w:szCs w:val="16"/>
        </w:rPr>
      </w:pPr>
    </w:p>
    <w:p w14:paraId="31CD952F" w14:textId="77777777" w:rsidR="00D543DA" w:rsidRPr="00AA336E" w:rsidRDefault="00D543DA" w:rsidP="00D543DA">
      <w:pPr>
        <w:spacing w:line="360" w:lineRule="auto"/>
        <w:jc w:val="both"/>
        <w:rPr>
          <w:rFonts w:ascii="Arial" w:hAnsi="Arial" w:cs="Arial"/>
          <w:sz w:val="21"/>
          <w:szCs w:val="21"/>
        </w:rPr>
      </w:pPr>
    </w:p>
    <w:p w14:paraId="36E0F654" w14:textId="77777777" w:rsidR="00D543DA" w:rsidRDefault="00D543DA" w:rsidP="00D543DA">
      <w:pPr>
        <w:spacing w:line="360" w:lineRule="auto"/>
        <w:jc w:val="both"/>
        <w:rPr>
          <w:rFonts w:ascii="Arial" w:hAnsi="Arial" w:cs="Arial"/>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w:t>
      </w:r>
    </w:p>
    <w:p w14:paraId="6F56CE94" w14:textId="77777777" w:rsidR="00D543DA" w:rsidRPr="00A345E9" w:rsidRDefault="00D543DA" w:rsidP="00D543DA">
      <w:pPr>
        <w:spacing w:line="360" w:lineRule="auto"/>
        <w:jc w:val="both"/>
        <w:rPr>
          <w:rFonts w:ascii="Arial" w:hAnsi="Arial" w:cs="Arial"/>
          <w:i/>
          <w:sz w:val="16"/>
          <w:szCs w:val="16"/>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sidRPr="00A345E9">
        <w:rPr>
          <w:rFonts w:ascii="Arial" w:hAnsi="Arial" w:cs="Arial"/>
          <w:i/>
          <w:sz w:val="21"/>
          <w:szCs w:val="21"/>
        </w:rPr>
        <w:tab/>
      </w:r>
      <w:r w:rsidRPr="00A345E9">
        <w:rPr>
          <w:rFonts w:ascii="Arial" w:hAnsi="Arial" w:cs="Arial"/>
          <w:i/>
          <w:sz w:val="16"/>
          <w:szCs w:val="16"/>
        </w:rPr>
        <w:t xml:space="preserve">Data; </w:t>
      </w:r>
      <w:bookmarkStart w:id="6" w:name="_Hlk102639179"/>
      <w:r>
        <w:rPr>
          <w:rFonts w:ascii="Arial" w:hAnsi="Arial" w:cs="Arial"/>
          <w:i/>
          <w:sz w:val="16"/>
          <w:szCs w:val="16"/>
        </w:rPr>
        <w:t>k</w:t>
      </w:r>
      <w:r w:rsidRPr="00A345E9">
        <w:rPr>
          <w:rFonts w:ascii="Arial" w:hAnsi="Arial" w:cs="Arial"/>
          <w:i/>
          <w:sz w:val="16"/>
          <w:szCs w:val="16"/>
        </w:rPr>
        <w:t xml:space="preserve">walifikowany podpis elektroniczny </w:t>
      </w:r>
      <w:bookmarkEnd w:id="6"/>
    </w:p>
    <w:p w14:paraId="76DA19AB" w14:textId="5A2D5EEA" w:rsidR="00530B27" w:rsidRPr="00397DC0" w:rsidRDefault="00351C6F" w:rsidP="00D543DA">
      <w:pPr>
        <w:spacing w:line="360" w:lineRule="auto"/>
        <w:rPr>
          <w:rFonts w:asciiTheme="minorHAnsi" w:hAnsiTheme="minorHAnsi" w:cstheme="minorHAnsi"/>
          <w:b/>
          <w:bCs/>
          <w:iCs/>
        </w:rPr>
      </w:pPr>
      <w:r w:rsidRPr="00397DC0">
        <w:rPr>
          <w:rFonts w:asciiTheme="minorHAnsi" w:hAnsiTheme="minorHAnsi" w:cstheme="minorHAnsi"/>
          <w:b/>
          <w:bCs/>
          <w:iCs/>
          <w:color w:val="000000" w:themeColor="text1"/>
          <w:u w:val="single"/>
        </w:rPr>
        <w:br w:type="page" w:clear="all"/>
      </w:r>
    </w:p>
    <w:p w14:paraId="2817AD15" w14:textId="77777777" w:rsidR="00530B27" w:rsidRPr="00222689" w:rsidRDefault="00351C6F" w:rsidP="00E42C84">
      <w:pPr>
        <w:pStyle w:val="NormalnyWeb"/>
        <w:widowControl/>
        <w:spacing w:before="0" w:after="0" w:line="360" w:lineRule="auto"/>
        <w:jc w:val="left"/>
        <w:rPr>
          <w:rFonts w:asciiTheme="minorHAnsi" w:hAnsiTheme="minorHAnsi" w:cstheme="minorHAnsi"/>
          <w:b/>
          <w:bCs/>
          <w:color w:val="000000" w:themeColor="text1"/>
        </w:rPr>
      </w:pPr>
      <w:r w:rsidRPr="00222689">
        <w:rPr>
          <w:rFonts w:asciiTheme="minorHAnsi" w:hAnsiTheme="minorHAnsi" w:cstheme="minorHAnsi"/>
          <w:b/>
          <w:bCs/>
          <w:color w:val="000000" w:themeColor="text1"/>
        </w:rPr>
        <w:lastRenderedPageBreak/>
        <w:t>Załącznik nr 2 do SWZ</w:t>
      </w:r>
    </w:p>
    <w:p w14:paraId="2F57D120" w14:textId="0A140937" w:rsidR="00530B27" w:rsidRPr="00222689" w:rsidRDefault="00351C6F" w:rsidP="00D543DA">
      <w:pPr>
        <w:pStyle w:val="NormalnyWeb"/>
        <w:widowControl/>
        <w:spacing w:before="0" w:after="0" w:line="360" w:lineRule="auto"/>
        <w:jc w:val="left"/>
        <w:rPr>
          <w:rFonts w:asciiTheme="minorHAnsi" w:hAnsiTheme="minorHAnsi" w:cstheme="minorHAnsi"/>
          <w:b/>
          <w:bCs/>
          <w:color w:val="000000" w:themeColor="text1"/>
        </w:rPr>
      </w:pPr>
      <w:r w:rsidRPr="00222689">
        <w:rPr>
          <w:rFonts w:asciiTheme="minorHAnsi" w:hAnsiTheme="minorHAnsi" w:cstheme="minorHAnsi"/>
          <w:b/>
          <w:bCs/>
          <w:color w:val="000000" w:themeColor="text1"/>
        </w:rPr>
        <w:t>spr</w:t>
      </w:r>
      <w:r w:rsidR="00E42C84">
        <w:rPr>
          <w:rFonts w:asciiTheme="minorHAnsi" w:hAnsiTheme="minorHAnsi" w:cstheme="minorHAnsi"/>
          <w:b/>
          <w:bCs/>
          <w:color w:val="000000" w:themeColor="text1"/>
        </w:rPr>
        <w:t>awa</w:t>
      </w:r>
      <w:r w:rsidRPr="00222689">
        <w:rPr>
          <w:rFonts w:asciiTheme="minorHAnsi" w:hAnsiTheme="minorHAnsi" w:cstheme="minorHAnsi"/>
          <w:b/>
          <w:bCs/>
          <w:color w:val="000000" w:themeColor="text1"/>
        </w:rPr>
        <w:t xml:space="preserve"> nr </w:t>
      </w:r>
      <w:r w:rsidR="00D543DA">
        <w:rPr>
          <w:rFonts w:asciiTheme="minorHAnsi" w:hAnsiTheme="minorHAnsi" w:cstheme="minorHAnsi"/>
          <w:b/>
          <w:bCs/>
          <w:color w:val="000000"/>
        </w:rPr>
        <w:t>310/</w:t>
      </w:r>
      <w:proofErr w:type="spellStart"/>
      <w:r w:rsidR="00D543DA">
        <w:rPr>
          <w:rFonts w:asciiTheme="minorHAnsi" w:hAnsiTheme="minorHAnsi" w:cstheme="minorHAnsi"/>
          <w:b/>
          <w:bCs/>
          <w:color w:val="000000"/>
        </w:rPr>
        <w:t>BŁiI</w:t>
      </w:r>
      <w:proofErr w:type="spellEnd"/>
      <w:r w:rsidR="00D543DA">
        <w:rPr>
          <w:rFonts w:asciiTheme="minorHAnsi" w:hAnsiTheme="minorHAnsi" w:cstheme="minorHAnsi"/>
          <w:b/>
          <w:bCs/>
          <w:color w:val="000000"/>
        </w:rPr>
        <w:t>/25/DG</w:t>
      </w:r>
    </w:p>
    <w:p w14:paraId="56FE91F0" w14:textId="14D116D2" w:rsidR="00530B27" w:rsidRPr="002B4004" w:rsidRDefault="00E42C84" w:rsidP="00E42C84">
      <w:pPr>
        <w:spacing w:line="360" w:lineRule="auto"/>
        <w:rPr>
          <w:rFonts w:asciiTheme="minorHAnsi" w:hAnsiTheme="minorHAnsi" w:cstheme="minorHAnsi"/>
          <w:iCs/>
        </w:rPr>
      </w:pPr>
      <w:r>
        <w:rPr>
          <w:rFonts w:asciiTheme="minorHAnsi" w:hAnsiTheme="minorHAnsi" w:cstheme="minorHAnsi"/>
          <w:iCs/>
        </w:rPr>
        <w:t>Opis przedmiotu zamówienia</w:t>
      </w:r>
    </w:p>
    <w:p w14:paraId="7F3191CE" w14:textId="77777777" w:rsidR="00530B27" w:rsidRPr="00397DC0" w:rsidRDefault="00351C6F" w:rsidP="007328DB">
      <w:pPr>
        <w:widowControl/>
        <w:spacing w:line="360" w:lineRule="auto"/>
        <w:rPr>
          <w:rFonts w:asciiTheme="minorHAnsi" w:hAnsiTheme="minorHAnsi" w:cstheme="minorHAnsi"/>
          <w:bCs/>
        </w:rPr>
      </w:pPr>
      <w:r w:rsidRPr="00397DC0">
        <w:rPr>
          <w:rFonts w:asciiTheme="minorHAnsi" w:hAnsiTheme="minorHAnsi" w:cstheme="minorHAnsi"/>
          <w:bCs/>
        </w:rPr>
        <w:br w:type="page" w:clear="all"/>
      </w:r>
    </w:p>
    <w:p w14:paraId="698CFE30" w14:textId="0F25E9AC" w:rsidR="00E42C84" w:rsidRPr="00222689" w:rsidRDefault="00E42C84" w:rsidP="00E42C84">
      <w:pPr>
        <w:pStyle w:val="NormalnyWeb"/>
        <w:widowControl/>
        <w:spacing w:before="0" w:after="0" w:line="360" w:lineRule="auto"/>
        <w:jc w:val="left"/>
        <w:rPr>
          <w:rFonts w:asciiTheme="minorHAnsi" w:hAnsiTheme="minorHAnsi" w:cstheme="minorHAnsi"/>
          <w:b/>
          <w:bCs/>
          <w:color w:val="000000" w:themeColor="text1"/>
        </w:rPr>
      </w:pPr>
      <w:r w:rsidRPr="00222689">
        <w:rPr>
          <w:rFonts w:asciiTheme="minorHAnsi" w:hAnsiTheme="minorHAnsi" w:cstheme="minorHAnsi"/>
          <w:b/>
          <w:bCs/>
          <w:color w:val="000000" w:themeColor="text1"/>
        </w:rPr>
        <w:lastRenderedPageBreak/>
        <w:t xml:space="preserve">Załącznik nr </w:t>
      </w:r>
      <w:r>
        <w:rPr>
          <w:rFonts w:asciiTheme="minorHAnsi" w:hAnsiTheme="minorHAnsi" w:cstheme="minorHAnsi"/>
          <w:b/>
          <w:bCs/>
          <w:color w:val="000000" w:themeColor="text1"/>
        </w:rPr>
        <w:t>3</w:t>
      </w:r>
      <w:r w:rsidRPr="00222689">
        <w:rPr>
          <w:rFonts w:asciiTheme="minorHAnsi" w:hAnsiTheme="minorHAnsi" w:cstheme="minorHAnsi"/>
          <w:b/>
          <w:bCs/>
          <w:color w:val="000000" w:themeColor="text1"/>
        </w:rPr>
        <w:t xml:space="preserve"> do SWZ</w:t>
      </w:r>
    </w:p>
    <w:p w14:paraId="6100710B" w14:textId="4655C97D" w:rsidR="00E42C84" w:rsidRPr="00222689" w:rsidRDefault="00E42C84" w:rsidP="00D543DA">
      <w:pPr>
        <w:pStyle w:val="NormalnyWeb"/>
        <w:widowControl/>
        <w:spacing w:before="0" w:after="0" w:line="360" w:lineRule="auto"/>
        <w:jc w:val="left"/>
        <w:rPr>
          <w:rFonts w:asciiTheme="minorHAnsi" w:hAnsiTheme="minorHAnsi" w:cstheme="minorHAnsi"/>
          <w:b/>
          <w:bCs/>
          <w:color w:val="000000" w:themeColor="text1"/>
        </w:rPr>
      </w:pPr>
      <w:r w:rsidRPr="00222689">
        <w:rPr>
          <w:rFonts w:asciiTheme="minorHAnsi" w:hAnsiTheme="minorHAnsi" w:cstheme="minorHAnsi"/>
          <w:b/>
          <w:bCs/>
          <w:color w:val="000000" w:themeColor="text1"/>
        </w:rPr>
        <w:t>spr</w:t>
      </w:r>
      <w:r>
        <w:rPr>
          <w:rFonts w:asciiTheme="minorHAnsi" w:hAnsiTheme="minorHAnsi" w:cstheme="minorHAnsi"/>
          <w:b/>
          <w:bCs/>
          <w:color w:val="000000" w:themeColor="text1"/>
        </w:rPr>
        <w:t>awa</w:t>
      </w:r>
      <w:r w:rsidRPr="00222689">
        <w:rPr>
          <w:rFonts w:asciiTheme="minorHAnsi" w:hAnsiTheme="minorHAnsi" w:cstheme="minorHAnsi"/>
          <w:b/>
          <w:bCs/>
          <w:color w:val="000000" w:themeColor="text1"/>
        </w:rPr>
        <w:t xml:space="preserve"> nr </w:t>
      </w:r>
      <w:r w:rsidR="00D543DA">
        <w:rPr>
          <w:rFonts w:asciiTheme="minorHAnsi" w:hAnsiTheme="minorHAnsi" w:cstheme="minorHAnsi"/>
          <w:b/>
          <w:bCs/>
          <w:color w:val="000000"/>
        </w:rPr>
        <w:t>310/</w:t>
      </w:r>
      <w:proofErr w:type="spellStart"/>
      <w:r w:rsidR="00D543DA">
        <w:rPr>
          <w:rFonts w:asciiTheme="minorHAnsi" w:hAnsiTheme="minorHAnsi" w:cstheme="minorHAnsi"/>
          <w:b/>
          <w:bCs/>
          <w:color w:val="000000"/>
        </w:rPr>
        <w:t>BŁiI</w:t>
      </w:r>
      <w:proofErr w:type="spellEnd"/>
      <w:r w:rsidR="00D543DA">
        <w:rPr>
          <w:rFonts w:asciiTheme="minorHAnsi" w:hAnsiTheme="minorHAnsi" w:cstheme="minorHAnsi"/>
          <w:b/>
          <w:bCs/>
          <w:color w:val="000000"/>
        </w:rPr>
        <w:t>/25/DG</w:t>
      </w:r>
    </w:p>
    <w:p w14:paraId="68FDABA1" w14:textId="1E4DDFCB" w:rsidR="00E42C84" w:rsidRPr="002B4004" w:rsidRDefault="00E42C84" w:rsidP="00E42C84">
      <w:pPr>
        <w:spacing w:line="360" w:lineRule="auto"/>
        <w:rPr>
          <w:rFonts w:asciiTheme="minorHAnsi" w:hAnsiTheme="minorHAnsi" w:cstheme="minorHAnsi"/>
          <w:iCs/>
        </w:rPr>
      </w:pPr>
      <w:r>
        <w:rPr>
          <w:rFonts w:asciiTheme="minorHAnsi" w:hAnsiTheme="minorHAnsi" w:cstheme="minorHAnsi"/>
          <w:iCs/>
        </w:rPr>
        <w:t>Projekt umowy</w:t>
      </w:r>
    </w:p>
    <w:p w14:paraId="3878455F" w14:textId="66AE2A42" w:rsidR="00E42C84" w:rsidRDefault="00E42C84">
      <w:pPr>
        <w:widowControl/>
        <w:rPr>
          <w:rFonts w:asciiTheme="minorHAnsi" w:hAnsiTheme="minorHAnsi" w:cstheme="minorHAnsi"/>
          <w:b/>
          <w:bCs/>
          <w:color w:val="000000" w:themeColor="text1"/>
        </w:rPr>
      </w:pPr>
    </w:p>
    <w:p w14:paraId="15FEF47B" w14:textId="610EEF1D" w:rsidR="00506C7A" w:rsidRPr="00222689" w:rsidRDefault="00E42C84" w:rsidP="00E42C84">
      <w:pPr>
        <w:pStyle w:val="NormalnyWeb"/>
        <w:widowControl/>
        <w:spacing w:before="0" w:after="0" w:line="360" w:lineRule="auto"/>
        <w:rPr>
          <w:rFonts w:asciiTheme="minorHAnsi" w:hAnsiTheme="minorHAnsi" w:cstheme="minorHAnsi"/>
          <w:b/>
          <w:bCs/>
          <w:color w:val="000000" w:themeColor="text1"/>
        </w:rPr>
      </w:pPr>
      <w:r>
        <w:rPr>
          <w:rFonts w:asciiTheme="minorHAnsi" w:hAnsiTheme="minorHAnsi" w:cstheme="minorHAnsi"/>
          <w:b/>
          <w:bCs/>
          <w:color w:val="000000" w:themeColor="text1"/>
        </w:rPr>
        <w:br w:type="column"/>
      </w:r>
      <w:r w:rsidR="00506C7A" w:rsidRPr="00222689">
        <w:rPr>
          <w:rFonts w:asciiTheme="minorHAnsi" w:hAnsiTheme="minorHAnsi" w:cstheme="minorHAnsi"/>
          <w:b/>
          <w:bCs/>
          <w:color w:val="000000" w:themeColor="text1"/>
        </w:rPr>
        <w:lastRenderedPageBreak/>
        <w:t xml:space="preserve">Załącznik nr </w:t>
      </w:r>
      <w:r>
        <w:rPr>
          <w:rFonts w:asciiTheme="minorHAnsi" w:hAnsiTheme="minorHAnsi" w:cstheme="minorHAnsi"/>
          <w:b/>
          <w:bCs/>
          <w:color w:val="000000" w:themeColor="text1"/>
        </w:rPr>
        <w:t>4</w:t>
      </w:r>
      <w:r w:rsidR="00506C7A" w:rsidRPr="00222689">
        <w:rPr>
          <w:rFonts w:asciiTheme="minorHAnsi" w:hAnsiTheme="minorHAnsi" w:cstheme="minorHAnsi"/>
          <w:b/>
          <w:bCs/>
          <w:color w:val="000000" w:themeColor="text1"/>
        </w:rPr>
        <w:t xml:space="preserve"> do SWZ</w:t>
      </w:r>
    </w:p>
    <w:p w14:paraId="70F5C40F" w14:textId="7D591298" w:rsidR="00506C7A" w:rsidRPr="00222689" w:rsidRDefault="00506C7A" w:rsidP="00D543DA">
      <w:pPr>
        <w:pStyle w:val="NormalnyWeb"/>
        <w:widowControl/>
        <w:spacing w:before="0" w:after="0" w:line="360" w:lineRule="auto"/>
        <w:rPr>
          <w:rFonts w:asciiTheme="minorHAnsi" w:hAnsiTheme="minorHAnsi" w:cstheme="minorHAnsi"/>
          <w:b/>
          <w:bCs/>
          <w:color w:val="000000" w:themeColor="text1"/>
        </w:rPr>
      </w:pPr>
      <w:r w:rsidRPr="00222689">
        <w:rPr>
          <w:rFonts w:asciiTheme="minorHAnsi" w:hAnsiTheme="minorHAnsi" w:cstheme="minorHAnsi"/>
          <w:b/>
          <w:bCs/>
          <w:color w:val="000000" w:themeColor="text1"/>
        </w:rPr>
        <w:t>spr</w:t>
      </w:r>
      <w:r w:rsidR="00880138">
        <w:rPr>
          <w:rFonts w:asciiTheme="minorHAnsi" w:hAnsiTheme="minorHAnsi" w:cstheme="minorHAnsi"/>
          <w:b/>
          <w:bCs/>
          <w:color w:val="000000" w:themeColor="text1"/>
        </w:rPr>
        <w:t>awa</w:t>
      </w:r>
      <w:r w:rsidRPr="00222689">
        <w:rPr>
          <w:rFonts w:asciiTheme="minorHAnsi" w:hAnsiTheme="minorHAnsi" w:cstheme="minorHAnsi"/>
          <w:b/>
          <w:bCs/>
          <w:color w:val="000000" w:themeColor="text1"/>
        </w:rPr>
        <w:t xml:space="preserve"> nr </w:t>
      </w:r>
      <w:r w:rsidR="00D543DA">
        <w:rPr>
          <w:rFonts w:asciiTheme="minorHAnsi" w:hAnsiTheme="minorHAnsi" w:cstheme="minorHAnsi"/>
          <w:b/>
          <w:bCs/>
          <w:color w:val="000000"/>
        </w:rPr>
        <w:t>310/</w:t>
      </w:r>
      <w:proofErr w:type="spellStart"/>
      <w:r w:rsidR="00D543DA">
        <w:rPr>
          <w:rFonts w:asciiTheme="minorHAnsi" w:hAnsiTheme="minorHAnsi" w:cstheme="minorHAnsi"/>
          <w:b/>
          <w:bCs/>
          <w:color w:val="000000"/>
        </w:rPr>
        <w:t>BŁiI</w:t>
      </w:r>
      <w:proofErr w:type="spellEnd"/>
      <w:r w:rsidR="00D543DA">
        <w:rPr>
          <w:rFonts w:asciiTheme="minorHAnsi" w:hAnsiTheme="minorHAnsi" w:cstheme="minorHAnsi"/>
          <w:b/>
          <w:bCs/>
          <w:color w:val="000000"/>
        </w:rPr>
        <w:t>/25/DG</w:t>
      </w:r>
    </w:p>
    <w:p w14:paraId="1515AF62" w14:textId="77777777" w:rsidR="00506C7A" w:rsidRPr="00397DC0" w:rsidRDefault="00506C7A" w:rsidP="00E42C84">
      <w:pPr>
        <w:keepNext/>
        <w:pBdr>
          <w:top w:val="single" w:sz="2" w:space="10" w:color="000000"/>
          <w:left w:val="single" w:sz="2" w:space="0" w:color="000000"/>
          <w:bottom w:val="single" w:sz="2" w:space="5" w:color="000000"/>
          <w:right w:val="single" w:sz="2" w:space="0" w:color="000000"/>
        </w:pBdr>
        <w:shd w:val="clear" w:color="auto" w:fill="F2F2F2" w:themeFill="background1" w:themeFillShade="F2"/>
        <w:spacing w:before="240" w:after="240" w:line="360" w:lineRule="auto"/>
        <w:ind w:left="284" w:hanging="284"/>
        <w:outlineLvl w:val="2"/>
        <w:rPr>
          <w:rFonts w:asciiTheme="minorHAnsi" w:hAnsiTheme="minorHAnsi" w:cstheme="minorHAnsi"/>
          <w:b/>
          <w:color w:val="000000" w:themeColor="text1"/>
          <w:lang w:eastAsia="pl-PL"/>
        </w:rPr>
      </w:pPr>
      <w:r w:rsidRPr="00397DC0">
        <w:rPr>
          <w:rFonts w:asciiTheme="minorHAnsi" w:hAnsiTheme="minorHAnsi" w:cstheme="minorHAnsi"/>
          <w:b/>
          <w:color w:val="000000" w:themeColor="text1"/>
          <w:lang w:eastAsia="pl-PL"/>
        </w:rPr>
        <w:t>WYKAZ DOSTAW</w:t>
      </w:r>
    </w:p>
    <w:p w14:paraId="2801F704" w14:textId="4766E946" w:rsidR="00506C7A" w:rsidRDefault="00705499" w:rsidP="00D543DA">
      <w:pPr>
        <w:widowControl/>
        <w:spacing w:line="360" w:lineRule="auto"/>
        <w:jc w:val="both"/>
        <w:rPr>
          <w:rFonts w:asciiTheme="minorHAnsi" w:hAnsiTheme="minorHAnsi" w:cstheme="minorHAnsi"/>
          <w:b/>
          <w:iCs/>
          <w:color w:val="000000" w:themeColor="text1"/>
        </w:rPr>
      </w:pPr>
      <w:r w:rsidRPr="004D0146">
        <w:rPr>
          <w:rFonts w:asciiTheme="minorHAnsi" w:hAnsiTheme="minorHAnsi" w:cstheme="minorHAnsi"/>
          <w:b/>
        </w:rPr>
        <w:t>Zakup narzędzia do planowania radiowego</w:t>
      </w:r>
      <w:r w:rsidR="00FA6948" w:rsidRPr="00614F95">
        <w:rPr>
          <w:rFonts w:asciiTheme="minorHAnsi" w:hAnsiTheme="minorHAnsi" w:cstheme="minorHAnsi"/>
          <w:b/>
          <w:iCs/>
          <w:color w:val="000000" w:themeColor="text1"/>
        </w:rPr>
        <w:t>,</w:t>
      </w:r>
      <w:r w:rsidR="00506C7A" w:rsidRPr="00614F95">
        <w:rPr>
          <w:rFonts w:asciiTheme="minorHAnsi" w:hAnsiTheme="minorHAnsi" w:cstheme="minorHAnsi"/>
          <w:b/>
          <w:iCs/>
          <w:color w:val="000000" w:themeColor="text1"/>
        </w:rPr>
        <w:t xml:space="preserve"> </w:t>
      </w:r>
      <w:r w:rsidR="00506C7A" w:rsidRPr="00614F95">
        <w:rPr>
          <w:rFonts w:asciiTheme="minorHAnsi" w:hAnsiTheme="minorHAnsi" w:cstheme="minorHAnsi"/>
          <w:bCs/>
          <w:iCs/>
          <w:color w:val="000000" w:themeColor="text1"/>
        </w:rPr>
        <w:t xml:space="preserve">numer postępowania </w:t>
      </w:r>
      <w:r w:rsidR="00D543DA">
        <w:rPr>
          <w:rFonts w:asciiTheme="minorHAnsi" w:hAnsiTheme="minorHAnsi" w:cstheme="minorHAnsi"/>
          <w:b/>
          <w:bCs/>
          <w:color w:val="000000"/>
        </w:rPr>
        <w:t>310/</w:t>
      </w:r>
      <w:proofErr w:type="spellStart"/>
      <w:r w:rsidR="00D543DA">
        <w:rPr>
          <w:rFonts w:asciiTheme="minorHAnsi" w:hAnsiTheme="minorHAnsi" w:cstheme="minorHAnsi"/>
          <w:b/>
          <w:bCs/>
          <w:color w:val="000000"/>
        </w:rPr>
        <w:t>BŁiI</w:t>
      </w:r>
      <w:proofErr w:type="spellEnd"/>
      <w:r w:rsidR="00D543DA">
        <w:rPr>
          <w:rFonts w:asciiTheme="minorHAnsi" w:hAnsiTheme="minorHAnsi" w:cstheme="minorHAnsi"/>
          <w:b/>
          <w:bCs/>
          <w:color w:val="000000"/>
        </w:rPr>
        <w:t>/25/DG</w:t>
      </w:r>
    </w:p>
    <w:p w14:paraId="765ABF42" w14:textId="77777777" w:rsidR="00D543DA" w:rsidRPr="00614F95" w:rsidRDefault="00D543DA" w:rsidP="007328DB">
      <w:pPr>
        <w:widowControl/>
        <w:spacing w:line="360" w:lineRule="auto"/>
        <w:jc w:val="both"/>
        <w:rPr>
          <w:rFonts w:asciiTheme="minorHAnsi" w:hAnsiTheme="minorHAnsi" w:cstheme="minorHAnsi"/>
          <w:b/>
          <w:bCs/>
          <w:iCs/>
          <w:color w:val="000000" w:themeColor="text1"/>
        </w:rPr>
      </w:pPr>
    </w:p>
    <w:tbl>
      <w:tblPr>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1588"/>
        <w:gridCol w:w="1962"/>
        <w:gridCol w:w="1544"/>
        <w:gridCol w:w="1564"/>
        <w:gridCol w:w="2122"/>
      </w:tblGrid>
      <w:tr w:rsidR="00506C7A" w:rsidRPr="00397DC0" w14:paraId="19C46067" w14:textId="77777777" w:rsidTr="00C24BC5">
        <w:trPr>
          <w:trHeight w:val="763"/>
        </w:trPr>
        <w:tc>
          <w:tcPr>
            <w:tcW w:w="576" w:type="dxa"/>
            <w:shd w:val="clear" w:color="auto" w:fill="F2F2F2" w:themeFill="background1" w:themeFillShade="F2"/>
            <w:vAlign w:val="center"/>
          </w:tcPr>
          <w:p w14:paraId="0EDF7F60" w14:textId="77777777" w:rsidR="00506C7A" w:rsidRPr="00397DC0" w:rsidRDefault="00506C7A" w:rsidP="00C24BC5">
            <w:pPr>
              <w:widowControl/>
              <w:spacing w:line="360" w:lineRule="auto"/>
              <w:suppressOverlap/>
              <w:rPr>
                <w:rFonts w:asciiTheme="minorHAnsi" w:hAnsiTheme="minorHAnsi" w:cstheme="minorHAnsi"/>
                <w:b/>
                <w:bCs/>
                <w:color w:val="000000" w:themeColor="text1"/>
                <w:lang w:eastAsia="pl-PL"/>
              </w:rPr>
            </w:pPr>
            <w:r w:rsidRPr="00397DC0">
              <w:rPr>
                <w:rFonts w:asciiTheme="minorHAnsi" w:hAnsiTheme="minorHAnsi" w:cstheme="minorHAnsi"/>
                <w:b/>
                <w:bCs/>
                <w:color w:val="000000" w:themeColor="text1"/>
                <w:lang w:eastAsia="pl-PL"/>
              </w:rPr>
              <w:t>Lp.</w:t>
            </w:r>
          </w:p>
        </w:tc>
        <w:tc>
          <w:tcPr>
            <w:tcW w:w="1588" w:type="dxa"/>
            <w:shd w:val="clear" w:color="auto" w:fill="F2F2F2" w:themeFill="background1" w:themeFillShade="F2"/>
            <w:vAlign w:val="center"/>
          </w:tcPr>
          <w:p w14:paraId="2F264E55" w14:textId="77777777" w:rsidR="00506C7A" w:rsidRPr="00397DC0" w:rsidRDefault="00506C7A" w:rsidP="00C24BC5">
            <w:pPr>
              <w:widowControl/>
              <w:spacing w:after="60" w:line="360" w:lineRule="auto"/>
              <w:suppressOverlap/>
              <w:rPr>
                <w:rFonts w:asciiTheme="minorHAnsi" w:hAnsiTheme="minorHAnsi" w:cstheme="minorHAnsi"/>
                <w:b/>
                <w:bCs/>
                <w:color w:val="000000" w:themeColor="text1"/>
                <w:lang w:eastAsia="pl-PL"/>
              </w:rPr>
            </w:pPr>
            <w:r w:rsidRPr="00397DC0">
              <w:rPr>
                <w:rFonts w:asciiTheme="minorHAnsi" w:hAnsiTheme="minorHAnsi" w:cstheme="minorHAnsi"/>
                <w:b/>
                <w:bCs/>
                <w:color w:val="000000" w:themeColor="text1"/>
                <w:lang w:eastAsia="pl-PL"/>
              </w:rPr>
              <w:t xml:space="preserve">Przedmiot zamówienia </w:t>
            </w:r>
            <w:r w:rsidRPr="00397DC0">
              <w:rPr>
                <w:rFonts w:asciiTheme="minorHAnsi" w:hAnsiTheme="minorHAnsi" w:cstheme="minorHAnsi"/>
                <w:b/>
                <w:bCs/>
                <w:color w:val="000000" w:themeColor="text1"/>
                <w:vertAlign w:val="superscript"/>
                <w:lang w:eastAsia="pl-PL"/>
              </w:rPr>
              <w:t>1)</w:t>
            </w:r>
          </w:p>
        </w:tc>
        <w:tc>
          <w:tcPr>
            <w:tcW w:w="1962" w:type="dxa"/>
            <w:shd w:val="clear" w:color="auto" w:fill="F2F2F2" w:themeFill="background1" w:themeFillShade="F2"/>
            <w:vAlign w:val="center"/>
          </w:tcPr>
          <w:p w14:paraId="6B97DF27" w14:textId="62F6C6A0" w:rsidR="00506C7A" w:rsidRPr="00397DC0" w:rsidRDefault="00506C7A" w:rsidP="00C24BC5">
            <w:pPr>
              <w:widowControl/>
              <w:spacing w:line="360" w:lineRule="auto"/>
              <w:suppressOverlap/>
              <w:rPr>
                <w:rFonts w:asciiTheme="minorHAnsi" w:hAnsiTheme="minorHAnsi" w:cstheme="minorHAnsi"/>
                <w:b/>
                <w:bCs/>
                <w:color w:val="000000" w:themeColor="text1"/>
                <w:lang w:eastAsia="pl-PL"/>
              </w:rPr>
            </w:pPr>
            <w:r w:rsidRPr="00397DC0">
              <w:rPr>
                <w:rFonts w:asciiTheme="minorHAnsi" w:hAnsiTheme="minorHAnsi" w:cstheme="minorHAnsi"/>
                <w:b/>
                <w:bCs/>
                <w:color w:val="000000" w:themeColor="text1"/>
                <w:lang w:eastAsia="pl-PL"/>
              </w:rPr>
              <w:t>Data wykonania</w:t>
            </w:r>
          </w:p>
          <w:p w14:paraId="3C58D7ED" w14:textId="77777777" w:rsidR="00506C7A" w:rsidRPr="00397DC0" w:rsidRDefault="00506C7A" w:rsidP="00C24BC5">
            <w:pPr>
              <w:widowControl/>
              <w:spacing w:line="360" w:lineRule="auto"/>
              <w:suppressOverlap/>
              <w:rPr>
                <w:rFonts w:asciiTheme="minorHAnsi" w:hAnsiTheme="minorHAnsi" w:cstheme="minorHAnsi"/>
                <w:b/>
                <w:bCs/>
                <w:color w:val="000000" w:themeColor="text1"/>
                <w:lang w:eastAsia="pl-PL"/>
              </w:rPr>
            </w:pPr>
            <w:r w:rsidRPr="00397DC0">
              <w:rPr>
                <w:rFonts w:asciiTheme="minorHAnsi" w:hAnsiTheme="minorHAnsi" w:cstheme="minorHAnsi"/>
                <w:b/>
                <w:bCs/>
                <w:color w:val="000000" w:themeColor="text1"/>
                <w:lang w:eastAsia="pl-PL"/>
              </w:rPr>
              <w:t>od - do</w:t>
            </w:r>
          </w:p>
          <w:p w14:paraId="37606335" w14:textId="77777777" w:rsidR="00506C7A" w:rsidRPr="00397DC0" w:rsidRDefault="00506C7A" w:rsidP="00C24BC5">
            <w:pPr>
              <w:widowControl/>
              <w:spacing w:line="360" w:lineRule="auto"/>
              <w:suppressOverlap/>
              <w:rPr>
                <w:rFonts w:asciiTheme="minorHAnsi" w:hAnsiTheme="minorHAnsi" w:cstheme="minorHAnsi"/>
                <w:b/>
                <w:bCs/>
                <w:color w:val="000000" w:themeColor="text1"/>
                <w:lang w:eastAsia="pl-PL"/>
              </w:rPr>
            </w:pPr>
            <w:r w:rsidRPr="00397DC0">
              <w:rPr>
                <w:rFonts w:asciiTheme="minorHAnsi" w:hAnsiTheme="minorHAnsi" w:cstheme="minorHAnsi"/>
                <w:b/>
                <w:bCs/>
                <w:color w:val="000000" w:themeColor="text1"/>
                <w:lang w:eastAsia="pl-PL"/>
              </w:rPr>
              <w:t>(dzień, miesiąc, rok)</w:t>
            </w:r>
          </w:p>
        </w:tc>
        <w:tc>
          <w:tcPr>
            <w:tcW w:w="1544" w:type="dxa"/>
            <w:shd w:val="clear" w:color="auto" w:fill="F2F2F2" w:themeFill="background1" w:themeFillShade="F2"/>
            <w:vAlign w:val="center"/>
          </w:tcPr>
          <w:p w14:paraId="07CAC65E" w14:textId="17625855" w:rsidR="00506C7A" w:rsidRPr="00397DC0" w:rsidRDefault="00506C7A" w:rsidP="00C24BC5">
            <w:pPr>
              <w:widowControl/>
              <w:spacing w:line="360" w:lineRule="auto"/>
              <w:suppressOverlap/>
              <w:rPr>
                <w:rFonts w:asciiTheme="minorHAnsi" w:hAnsiTheme="minorHAnsi" w:cstheme="minorHAnsi"/>
                <w:b/>
                <w:bCs/>
                <w:color w:val="000000" w:themeColor="text1"/>
                <w:lang w:eastAsia="pl-PL"/>
              </w:rPr>
            </w:pPr>
            <w:r w:rsidRPr="00397DC0">
              <w:rPr>
                <w:rFonts w:asciiTheme="minorHAnsi" w:hAnsiTheme="minorHAnsi" w:cstheme="minorHAnsi"/>
                <w:b/>
                <w:bCs/>
                <w:color w:val="000000" w:themeColor="text1"/>
                <w:lang w:eastAsia="pl-PL"/>
              </w:rPr>
              <w:t xml:space="preserve">Wartość </w:t>
            </w:r>
            <w:r w:rsidR="008940E8" w:rsidRPr="00397DC0">
              <w:rPr>
                <w:rFonts w:asciiTheme="minorHAnsi" w:hAnsiTheme="minorHAnsi" w:cstheme="minorHAnsi"/>
                <w:b/>
                <w:bCs/>
                <w:color w:val="000000" w:themeColor="text1"/>
                <w:lang w:eastAsia="pl-PL"/>
              </w:rPr>
              <w:t>usługi</w:t>
            </w:r>
            <w:r w:rsidRPr="00397DC0">
              <w:rPr>
                <w:rFonts w:asciiTheme="minorHAnsi" w:hAnsiTheme="minorHAnsi" w:cstheme="minorHAnsi"/>
                <w:b/>
                <w:bCs/>
                <w:color w:val="000000" w:themeColor="text1"/>
                <w:lang w:eastAsia="pl-PL"/>
              </w:rPr>
              <w:t xml:space="preserve"> </w:t>
            </w:r>
            <w:r w:rsidRPr="00397DC0">
              <w:rPr>
                <w:rFonts w:asciiTheme="minorHAnsi" w:hAnsiTheme="minorHAnsi" w:cstheme="minorHAnsi"/>
                <w:b/>
                <w:bCs/>
                <w:color w:val="000000" w:themeColor="text1"/>
                <w:vertAlign w:val="superscript"/>
                <w:lang w:eastAsia="pl-PL"/>
              </w:rPr>
              <w:t>2)</w:t>
            </w:r>
          </w:p>
        </w:tc>
        <w:tc>
          <w:tcPr>
            <w:tcW w:w="1564" w:type="dxa"/>
            <w:shd w:val="clear" w:color="auto" w:fill="F2F2F2" w:themeFill="background1" w:themeFillShade="F2"/>
            <w:vAlign w:val="center"/>
          </w:tcPr>
          <w:p w14:paraId="0928BD06" w14:textId="302EE4E2" w:rsidR="00506C7A" w:rsidRPr="00397DC0" w:rsidRDefault="00506C7A" w:rsidP="00C24BC5">
            <w:pPr>
              <w:widowControl/>
              <w:spacing w:line="360" w:lineRule="auto"/>
              <w:suppressOverlap/>
              <w:rPr>
                <w:rFonts w:asciiTheme="minorHAnsi" w:hAnsiTheme="minorHAnsi" w:cstheme="minorHAnsi"/>
                <w:b/>
                <w:bCs/>
                <w:color w:val="000000" w:themeColor="text1"/>
                <w:lang w:eastAsia="pl-PL"/>
              </w:rPr>
            </w:pPr>
            <w:r w:rsidRPr="00397DC0">
              <w:rPr>
                <w:rFonts w:asciiTheme="minorHAnsi" w:hAnsiTheme="minorHAnsi" w:cstheme="minorHAnsi"/>
                <w:b/>
                <w:bCs/>
                <w:color w:val="000000" w:themeColor="text1"/>
                <w:lang w:eastAsia="pl-PL"/>
              </w:rPr>
              <w:t>Odbiorca zamówienia</w:t>
            </w:r>
          </w:p>
        </w:tc>
        <w:tc>
          <w:tcPr>
            <w:tcW w:w="2122" w:type="dxa"/>
            <w:shd w:val="clear" w:color="auto" w:fill="F2F2F2" w:themeFill="background1" w:themeFillShade="F2"/>
            <w:vAlign w:val="center"/>
          </w:tcPr>
          <w:p w14:paraId="7AE83D7B" w14:textId="120F7624" w:rsidR="00506C7A" w:rsidRPr="00397DC0" w:rsidRDefault="00506C7A" w:rsidP="00C24BC5">
            <w:pPr>
              <w:widowControl/>
              <w:spacing w:line="360" w:lineRule="auto"/>
              <w:suppressOverlap/>
              <w:rPr>
                <w:rFonts w:asciiTheme="minorHAnsi" w:hAnsiTheme="minorHAnsi" w:cstheme="minorHAnsi"/>
                <w:b/>
                <w:bCs/>
                <w:color w:val="000000" w:themeColor="text1"/>
                <w:lang w:eastAsia="pl-PL"/>
              </w:rPr>
            </w:pPr>
            <w:r w:rsidRPr="00397DC0">
              <w:rPr>
                <w:rFonts w:asciiTheme="minorHAnsi" w:hAnsiTheme="minorHAnsi" w:cstheme="minorHAnsi"/>
                <w:b/>
                <w:bCs/>
                <w:color w:val="000000" w:themeColor="text1"/>
                <w:lang w:eastAsia="pl-PL"/>
              </w:rPr>
              <w:t>Dokument potwierdzający należyte wykonanie zamówienia</w:t>
            </w:r>
          </w:p>
          <w:p w14:paraId="3A8BA1A1" w14:textId="77777777" w:rsidR="00506C7A" w:rsidRPr="00397DC0" w:rsidRDefault="00506C7A" w:rsidP="00C24BC5">
            <w:pPr>
              <w:widowControl/>
              <w:spacing w:line="360" w:lineRule="auto"/>
              <w:suppressOverlap/>
              <w:rPr>
                <w:rFonts w:asciiTheme="minorHAnsi" w:hAnsiTheme="minorHAnsi" w:cstheme="minorHAnsi"/>
                <w:b/>
                <w:bCs/>
                <w:color w:val="000000" w:themeColor="text1"/>
                <w:lang w:eastAsia="pl-PL"/>
              </w:rPr>
            </w:pPr>
            <w:r w:rsidRPr="00397DC0">
              <w:rPr>
                <w:rFonts w:asciiTheme="minorHAnsi" w:hAnsiTheme="minorHAnsi" w:cstheme="minorHAnsi"/>
                <w:b/>
                <w:bCs/>
                <w:color w:val="000000" w:themeColor="text1"/>
                <w:lang w:eastAsia="pl-PL"/>
              </w:rPr>
              <w:t>(referencje)</w:t>
            </w:r>
          </w:p>
        </w:tc>
      </w:tr>
      <w:tr w:rsidR="00506C7A" w:rsidRPr="00397DC0" w14:paraId="03BCD13D" w14:textId="77777777" w:rsidTr="00C24BC5">
        <w:trPr>
          <w:trHeight w:val="412"/>
        </w:trPr>
        <w:tc>
          <w:tcPr>
            <w:tcW w:w="576" w:type="dxa"/>
            <w:vAlign w:val="center"/>
          </w:tcPr>
          <w:p w14:paraId="1DB30AC3" w14:textId="77777777" w:rsidR="00506C7A" w:rsidRPr="00397DC0" w:rsidRDefault="00506C7A" w:rsidP="007328DB">
            <w:pPr>
              <w:widowControl/>
              <w:spacing w:line="360" w:lineRule="auto"/>
              <w:suppressOverlap/>
              <w:jc w:val="both"/>
              <w:rPr>
                <w:rFonts w:asciiTheme="minorHAnsi" w:hAnsiTheme="minorHAnsi" w:cstheme="minorHAnsi"/>
                <w:color w:val="000000" w:themeColor="text1"/>
                <w:lang w:eastAsia="pl-PL"/>
              </w:rPr>
            </w:pPr>
            <w:r w:rsidRPr="00397DC0">
              <w:rPr>
                <w:rFonts w:asciiTheme="minorHAnsi" w:hAnsiTheme="minorHAnsi" w:cstheme="minorHAnsi"/>
                <w:color w:val="000000" w:themeColor="text1"/>
                <w:lang w:eastAsia="pl-PL"/>
              </w:rPr>
              <w:t>1</w:t>
            </w:r>
          </w:p>
        </w:tc>
        <w:tc>
          <w:tcPr>
            <w:tcW w:w="1588" w:type="dxa"/>
          </w:tcPr>
          <w:p w14:paraId="78B0AF48" w14:textId="77777777" w:rsidR="00506C7A" w:rsidRPr="00397DC0" w:rsidRDefault="00506C7A" w:rsidP="007328DB">
            <w:pPr>
              <w:widowControl/>
              <w:spacing w:line="360" w:lineRule="auto"/>
              <w:suppressOverlap/>
              <w:jc w:val="both"/>
              <w:rPr>
                <w:rFonts w:asciiTheme="minorHAnsi" w:hAnsiTheme="minorHAnsi" w:cstheme="minorHAnsi"/>
                <w:color w:val="000000" w:themeColor="text1"/>
                <w:lang w:eastAsia="pl-PL"/>
              </w:rPr>
            </w:pPr>
          </w:p>
        </w:tc>
        <w:tc>
          <w:tcPr>
            <w:tcW w:w="1962" w:type="dxa"/>
          </w:tcPr>
          <w:p w14:paraId="2D415232" w14:textId="77777777" w:rsidR="00506C7A" w:rsidRPr="00397DC0" w:rsidRDefault="00506C7A" w:rsidP="007328DB">
            <w:pPr>
              <w:widowControl/>
              <w:spacing w:line="360" w:lineRule="auto"/>
              <w:suppressOverlap/>
              <w:jc w:val="both"/>
              <w:rPr>
                <w:rFonts w:asciiTheme="minorHAnsi" w:hAnsiTheme="minorHAnsi" w:cstheme="minorHAnsi"/>
                <w:color w:val="000000" w:themeColor="text1"/>
                <w:lang w:eastAsia="pl-PL"/>
              </w:rPr>
            </w:pPr>
          </w:p>
        </w:tc>
        <w:tc>
          <w:tcPr>
            <w:tcW w:w="1544" w:type="dxa"/>
          </w:tcPr>
          <w:p w14:paraId="3DFB1783" w14:textId="77777777" w:rsidR="00506C7A" w:rsidRPr="00397DC0" w:rsidRDefault="00506C7A" w:rsidP="007328DB">
            <w:pPr>
              <w:widowControl/>
              <w:spacing w:line="360" w:lineRule="auto"/>
              <w:suppressOverlap/>
              <w:jc w:val="both"/>
              <w:rPr>
                <w:rFonts w:asciiTheme="minorHAnsi" w:hAnsiTheme="minorHAnsi" w:cstheme="minorHAnsi"/>
                <w:color w:val="000000" w:themeColor="text1"/>
                <w:lang w:eastAsia="pl-PL"/>
              </w:rPr>
            </w:pPr>
          </w:p>
        </w:tc>
        <w:tc>
          <w:tcPr>
            <w:tcW w:w="1564" w:type="dxa"/>
          </w:tcPr>
          <w:p w14:paraId="64C1E424" w14:textId="77777777" w:rsidR="00506C7A" w:rsidRPr="00397DC0" w:rsidRDefault="00506C7A" w:rsidP="007328DB">
            <w:pPr>
              <w:widowControl/>
              <w:spacing w:after="200" w:line="360" w:lineRule="auto"/>
              <w:contextualSpacing/>
              <w:jc w:val="both"/>
              <w:rPr>
                <w:rFonts w:asciiTheme="minorHAnsi" w:hAnsiTheme="minorHAnsi" w:cstheme="minorHAnsi"/>
                <w:color w:val="000000" w:themeColor="text1"/>
                <w:lang w:eastAsia="pl-PL"/>
              </w:rPr>
            </w:pPr>
          </w:p>
        </w:tc>
        <w:tc>
          <w:tcPr>
            <w:tcW w:w="2122" w:type="dxa"/>
          </w:tcPr>
          <w:p w14:paraId="7D5A13F6" w14:textId="77777777" w:rsidR="00506C7A" w:rsidRPr="00397DC0" w:rsidRDefault="00506C7A" w:rsidP="007328DB">
            <w:pPr>
              <w:widowControl/>
              <w:spacing w:after="200" w:line="360" w:lineRule="auto"/>
              <w:contextualSpacing/>
              <w:jc w:val="both"/>
              <w:rPr>
                <w:rFonts w:asciiTheme="minorHAnsi" w:hAnsiTheme="minorHAnsi" w:cstheme="minorHAnsi"/>
                <w:color w:val="000000" w:themeColor="text1"/>
                <w:lang w:eastAsia="pl-PL"/>
              </w:rPr>
            </w:pPr>
          </w:p>
        </w:tc>
      </w:tr>
      <w:tr w:rsidR="00506C7A" w:rsidRPr="00397DC0" w14:paraId="2042EC38" w14:textId="77777777" w:rsidTr="00C24BC5">
        <w:trPr>
          <w:trHeight w:val="406"/>
        </w:trPr>
        <w:tc>
          <w:tcPr>
            <w:tcW w:w="576" w:type="dxa"/>
            <w:vAlign w:val="center"/>
          </w:tcPr>
          <w:p w14:paraId="7DB3B0DA" w14:textId="77777777" w:rsidR="00506C7A" w:rsidRPr="00397DC0" w:rsidRDefault="00506C7A" w:rsidP="007328DB">
            <w:pPr>
              <w:widowControl/>
              <w:spacing w:line="360" w:lineRule="auto"/>
              <w:suppressOverlap/>
              <w:jc w:val="both"/>
              <w:rPr>
                <w:rFonts w:asciiTheme="minorHAnsi" w:hAnsiTheme="minorHAnsi" w:cstheme="minorHAnsi"/>
                <w:color w:val="000000" w:themeColor="text1"/>
                <w:lang w:eastAsia="pl-PL"/>
              </w:rPr>
            </w:pPr>
            <w:r w:rsidRPr="00397DC0">
              <w:rPr>
                <w:rFonts w:asciiTheme="minorHAnsi" w:hAnsiTheme="minorHAnsi" w:cstheme="minorHAnsi"/>
                <w:color w:val="000000" w:themeColor="text1"/>
                <w:lang w:eastAsia="pl-PL"/>
              </w:rPr>
              <w:t>2</w:t>
            </w:r>
          </w:p>
        </w:tc>
        <w:tc>
          <w:tcPr>
            <w:tcW w:w="1588" w:type="dxa"/>
          </w:tcPr>
          <w:p w14:paraId="71949507" w14:textId="77777777" w:rsidR="00506C7A" w:rsidRPr="00397DC0" w:rsidRDefault="00506C7A" w:rsidP="007328DB">
            <w:pPr>
              <w:widowControl/>
              <w:spacing w:line="360" w:lineRule="auto"/>
              <w:suppressOverlap/>
              <w:jc w:val="both"/>
              <w:rPr>
                <w:rFonts w:asciiTheme="minorHAnsi" w:hAnsiTheme="minorHAnsi" w:cstheme="minorHAnsi"/>
                <w:color w:val="000000" w:themeColor="text1"/>
                <w:lang w:eastAsia="pl-PL"/>
              </w:rPr>
            </w:pPr>
          </w:p>
        </w:tc>
        <w:tc>
          <w:tcPr>
            <w:tcW w:w="1962" w:type="dxa"/>
          </w:tcPr>
          <w:p w14:paraId="6C2614DE" w14:textId="77777777" w:rsidR="00506C7A" w:rsidRPr="00397DC0" w:rsidRDefault="00506C7A" w:rsidP="007328DB">
            <w:pPr>
              <w:widowControl/>
              <w:spacing w:line="360" w:lineRule="auto"/>
              <w:suppressOverlap/>
              <w:jc w:val="both"/>
              <w:rPr>
                <w:rFonts w:asciiTheme="minorHAnsi" w:hAnsiTheme="minorHAnsi" w:cstheme="minorHAnsi"/>
                <w:color w:val="000000" w:themeColor="text1"/>
                <w:lang w:eastAsia="pl-PL"/>
              </w:rPr>
            </w:pPr>
          </w:p>
        </w:tc>
        <w:tc>
          <w:tcPr>
            <w:tcW w:w="1544" w:type="dxa"/>
          </w:tcPr>
          <w:p w14:paraId="0BFB7513" w14:textId="77777777" w:rsidR="00506C7A" w:rsidRPr="00397DC0" w:rsidRDefault="00506C7A" w:rsidP="007328DB">
            <w:pPr>
              <w:widowControl/>
              <w:spacing w:line="360" w:lineRule="auto"/>
              <w:suppressOverlap/>
              <w:jc w:val="both"/>
              <w:rPr>
                <w:rFonts w:asciiTheme="minorHAnsi" w:hAnsiTheme="minorHAnsi" w:cstheme="minorHAnsi"/>
                <w:color w:val="000000" w:themeColor="text1"/>
                <w:lang w:eastAsia="pl-PL"/>
              </w:rPr>
            </w:pPr>
          </w:p>
        </w:tc>
        <w:tc>
          <w:tcPr>
            <w:tcW w:w="1564" w:type="dxa"/>
          </w:tcPr>
          <w:p w14:paraId="48C70715" w14:textId="77777777" w:rsidR="00506C7A" w:rsidRPr="00397DC0" w:rsidRDefault="00506C7A" w:rsidP="007328DB">
            <w:pPr>
              <w:widowControl/>
              <w:spacing w:line="360" w:lineRule="auto"/>
              <w:suppressOverlap/>
              <w:jc w:val="both"/>
              <w:rPr>
                <w:rFonts w:asciiTheme="minorHAnsi" w:hAnsiTheme="minorHAnsi" w:cstheme="minorHAnsi"/>
                <w:color w:val="000000" w:themeColor="text1"/>
                <w:lang w:eastAsia="pl-PL"/>
              </w:rPr>
            </w:pPr>
          </w:p>
        </w:tc>
        <w:tc>
          <w:tcPr>
            <w:tcW w:w="2122" w:type="dxa"/>
          </w:tcPr>
          <w:p w14:paraId="16679EC7" w14:textId="77777777" w:rsidR="00506C7A" w:rsidRPr="00397DC0" w:rsidRDefault="00506C7A" w:rsidP="007328DB">
            <w:pPr>
              <w:widowControl/>
              <w:spacing w:line="360" w:lineRule="auto"/>
              <w:suppressOverlap/>
              <w:jc w:val="both"/>
              <w:rPr>
                <w:rFonts w:asciiTheme="minorHAnsi" w:hAnsiTheme="minorHAnsi" w:cstheme="minorHAnsi"/>
                <w:color w:val="000000" w:themeColor="text1"/>
                <w:lang w:eastAsia="pl-PL"/>
              </w:rPr>
            </w:pPr>
          </w:p>
        </w:tc>
      </w:tr>
      <w:tr w:rsidR="00506C7A" w:rsidRPr="00397DC0" w14:paraId="580D5D1A" w14:textId="77777777" w:rsidTr="00C24BC5">
        <w:trPr>
          <w:trHeight w:val="296"/>
        </w:trPr>
        <w:tc>
          <w:tcPr>
            <w:tcW w:w="576" w:type="dxa"/>
            <w:vAlign w:val="center"/>
          </w:tcPr>
          <w:p w14:paraId="426CF576" w14:textId="77777777" w:rsidR="00506C7A" w:rsidRPr="00397DC0" w:rsidRDefault="00506C7A" w:rsidP="007328DB">
            <w:pPr>
              <w:widowControl/>
              <w:spacing w:line="360" w:lineRule="auto"/>
              <w:suppressOverlap/>
              <w:jc w:val="both"/>
              <w:rPr>
                <w:rFonts w:asciiTheme="minorHAnsi" w:hAnsiTheme="minorHAnsi" w:cstheme="minorHAnsi"/>
                <w:color w:val="000000" w:themeColor="text1"/>
                <w:lang w:eastAsia="pl-PL"/>
              </w:rPr>
            </w:pPr>
            <w:r w:rsidRPr="00397DC0">
              <w:rPr>
                <w:rFonts w:asciiTheme="minorHAnsi" w:hAnsiTheme="minorHAnsi" w:cstheme="minorHAnsi"/>
                <w:color w:val="000000" w:themeColor="text1"/>
                <w:lang w:eastAsia="pl-PL"/>
              </w:rPr>
              <w:t>3</w:t>
            </w:r>
          </w:p>
        </w:tc>
        <w:tc>
          <w:tcPr>
            <w:tcW w:w="1588" w:type="dxa"/>
          </w:tcPr>
          <w:p w14:paraId="691196E4" w14:textId="77777777" w:rsidR="00506C7A" w:rsidRPr="00397DC0" w:rsidRDefault="00506C7A" w:rsidP="007328DB">
            <w:pPr>
              <w:widowControl/>
              <w:spacing w:line="360" w:lineRule="auto"/>
              <w:suppressOverlap/>
              <w:jc w:val="both"/>
              <w:rPr>
                <w:rFonts w:asciiTheme="minorHAnsi" w:hAnsiTheme="minorHAnsi" w:cstheme="minorHAnsi"/>
                <w:color w:val="000000" w:themeColor="text1"/>
                <w:lang w:eastAsia="pl-PL"/>
              </w:rPr>
            </w:pPr>
          </w:p>
        </w:tc>
        <w:tc>
          <w:tcPr>
            <w:tcW w:w="1962" w:type="dxa"/>
          </w:tcPr>
          <w:p w14:paraId="62D69FAA" w14:textId="77777777" w:rsidR="00506C7A" w:rsidRPr="00397DC0" w:rsidRDefault="00506C7A" w:rsidP="007328DB">
            <w:pPr>
              <w:widowControl/>
              <w:spacing w:line="360" w:lineRule="auto"/>
              <w:suppressOverlap/>
              <w:jc w:val="both"/>
              <w:rPr>
                <w:rFonts w:asciiTheme="minorHAnsi" w:hAnsiTheme="minorHAnsi" w:cstheme="minorHAnsi"/>
                <w:color w:val="000000" w:themeColor="text1"/>
                <w:lang w:eastAsia="pl-PL"/>
              </w:rPr>
            </w:pPr>
          </w:p>
        </w:tc>
        <w:tc>
          <w:tcPr>
            <w:tcW w:w="1544" w:type="dxa"/>
          </w:tcPr>
          <w:p w14:paraId="5EB819BE" w14:textId="77777777" w:rsidR="00506C7A" w:rsidRPr="00397DC0" w:rsidRDefault="00506C7A" w:rsidP="007328DB">
            <w:pPr>
              <w:widowControl/>
              <w:spacing w:line="360" w:lineRule="auto"/>
              <w:suppressOverlap/>
              <w:jc w:val="both"/>
              <w:rPr>
                <w:rFonts w:asciiTheme="minorHAnsi" w:hAnsiTheme="minorHAnsi" w:cstheme="minorHAnsi"/>
                <w:color w:val="000000" w:themeColor="text1"/>
                <w:lang w:eastAsia="pl-PL"/>
              </w:rPr>
            </w:pPr>
          </w:p>
        </w:tc>
        <w:tc>
          <w:tcPr>
            <w:tcW w:w="1564" w:type="dxa"/>
          </w:tcPr>
          <w:p w14:paraId="57C077D2" w14:textId="77777777" w:rsidR="00506C7A" w:rsidRPr="00397DC0" w:rsidRDefault="00506C7A" w:rsidP="007328DB">
            <w:pPr>
              <w:widowControl/>
              <w:spacing w:line="360" w:lineRule="auto"/>
              <w:suppressOverlap/>
              <w:jc w:val="both"/>
              <w:rPr>
                <w:rFonts w:asciiTheme="minorHAnsi" w:hAnsiTheme="minorHAnsi" w:cstheme="minorHAnsi"/>
                <w:color w:val="000000" w:themeColor="text1"/>
                <w:lang w:eastAsia="pl-PL"/>
              </w:rPr>
            </w:pPr>
          </w:p>
        </w:tc>
        <w:tc>
          <w:tcPr>
            <w:tcW w:w="2122" w:type="dxa"/>
          </w:tcPr>
          <w:p w14:paraId="0DC19F6A" w14:textId="77777777" w:rsidR="00506C7A" w:rsidRPr="00397DC0" w:rsidRDefault="00506C7A" w:rsidP="007328DB">
            <w:pPr>
              <w:widowControl/>
              <w:spacing w:line="360" w:lineRule="auto"/>
              <w:suppressOverlap/>
              <w:jc w:val="both"/>
              <w:rPr>
                <w:rFonts w:asciiTheme="minorHAnsi" w:hAnsiTheme="minorHAnsi" w:cstheme="minorHAnsi"/>
                <w:color w:val="000000" w:themeColor="text1"/>
                <w:lang w:eastAsia="pl-PL"/>
              </w:rPr>
            </w:pPr>
          </w:p>
        </w:tc>
      </w:tr>
      <w:tr w:rsidR="00506C7A" w:rsidRPr="00397DC0" w14:paraId="2BDC64DA" w14:textId="77777777" w:rsidTr="00C24BC5">
        <w:trPr>
          <w:trHeight w:val="410"/>
        </w:trPr>
        <w:tc>
          <w:tcPr>
            <w:tcW w:w="576" w:type="dxa"/>
            <w:vAlign w:val="center"/>
          </w:tcPr>
          <w:p w14:paraId="13B9A61C" w14:textId="77777777" w:rsidR="00506C7A" w:rsidRPr="00397DC0" w:rsidRDefault="00506C7A" w:rsidP="007328DB">
            <w:pPr>
              <w:widowControl/>
              <w:spacing w:line="360" w:lineRule="auto"/>
              <w:suppressOverlap/>
              <w:jc w:val="both"/>
              <w:rPr>
                <w:rFonts w:asciiTheme="minorHAnsi" w:hAnsiTheme="minorHAnsi" w:cstheme="minorHAnsi"/>
                <w:color w:val="000000" w:themeColor="text1"/>
                <w:lang w:eastAsia="pl-PL"/>
              </w:rPr>
            </w:pPr>
            <w:r w:rsidRPr="00397DC0">
              <w:rPr>
                <w:rFonts w:asciiTheme="minorHAnsi" w:hAnsiTheme="minorHAnsi" w:cstheme="minorHAnsi"/>
                <w:color w:val="000000" w:themeColor="text1"/>
                <w:lang w:eastAsia="pl-PL"/>
              </w:rPr>
              <w:t>4</w:t>
            </w:r>
          </w:p>
        </w:tc>
        <w:tc>
          <w:tcPr>
            <w:tcW w:w="1588" w:type="dxa"/>
          </w:tcPr>
          <w:p w14:paraId="542636B8" w14:textId="77777777" w:rsidR="00506C7A" w:rsidRPr="00397DC0" w:rsidRDefault="00506C7A" w:rsidP="007328DB">
            <w:pPr>
              <w:widowControl/>
              <w:spacing w:line="360" w:lineRule="auto"/>
              <w:suppressOverlap/>
              <w:jc w:val="both"/>
              <w:rPr>
                <w:rFonts w:asciiTheme="minorHAnsi" w:hAnsiTheme="minorHAnsi" w:cstheme="minorHAnsi"/>
                <w:color w:val="000000" w:themeColor="text1"/>
                <w:lang w:eastAsia="pl-PL"/>
              </w:rPr>
            </w:pPr>
          </w:p>
        </w:tc>
        <w:tc>
          <w:tcPr>
            <w:tcW w:w="1962" w:type="dxa"/>
          </w:tcPr>
          <w:p w14:paraId="590E13AC" w14:textId="77777777" w:rsidR="00506C7A" w:rsidRPr="00397DC0" w:rsidRDefault="00506C7A" w:rsidP="007328DB">
            <w:pPr>
              <w:widowControl/>
              <w:spacing w:line="360" w:lineRule="auto"/>
              <w:suppressOverlap/>
              <w:jc w:val="both"/>
              <w:rPr>
                <w:rFonts w:asciiTheme="minorHAnsi" w:hAnsiTheme="minorHAnsi" w:cstheme="minorHAnsi"/>
                <w:color w:val="000000" w:themeColor="text1"/>
                <w:lang w:eastAsia="pl-PL"/>
              </w:rPr>
            </w:pPr>
          </w:p>
        </w:tc>
        <w:tc>
          <w:tcPr>
            <w:tcW w:w="1544" w:type="dxa"/>
          </w:tcPr>
          <w:p w14:paraId="0C159DBB" w14:textId="77777777" w:rsidR="00506C7A" w:rsidRPr="00397DC0" w:rsidRDefault="00506C7A" w:rsidP="007328DB">
            <w:pPr>
              <w:widowControl/>
              <w:spacing w:line="360" w:lineRule="auto"/>
              <w:suppressOverlap/>
              <w:jc w:val="both"/>
              <w:rPr>
                <w:rFonts w:asciiTheme="minorHAnsi" w:hAnsiTheme="minorHAnsi" w:cstheme="minorHAnsi"/>
                <w:color w:val="000000" w:themeColor="text1"/>
                <w:lang w:eastAsia="pl-PL"/>
              </w:rPr>
            </w:pPr>
          </w:p>
        </w:tc>
        <w:tc>
          <w:tcPr>
            <w:tcW w:w="1564" w:type="dxa"/>
          </w:tcPr>
          <w:p w14:paraId="3450C628" w14:textId="77777777" w:rsidR="00506C7A" w:rsidRPr="00397DC0" w:rsidRDefault="00506C7A" w:rsidP="007328DB">
            <w:pPr>
              <w:widowControl/>
              <w:spacing w:line="360" w:lineRule="auto"/>
              <w:suppressOverlap/>
              <w:jc w:val="both"/>
              <w:rPr>
                <w:rFonts w:asciiTheme="minorHAnsi" w:hAnsiTheme="minorHAnsi" w:cstheme="minorHAnsi"/>
                <w:color w:val="000000" w:themeColor="text1"/>
                <w:lang w:eastAsia="pl-PL"/>
              </w:rPr>
            </w:pPr>
          </w:p>
        </w:tc>
        <w:tc>
          <w:tcPr>
            <w:tcW w:w="2122" w:type="dxa"/>
          </w:tcPr>
          <w:p w14:paraId="19CEC15A" w14:textId="77777777" w:rsidR="00506C7A" w:rsidRPr="00397DC0" w:rsidRDefault="00506C7A" w:rsidP="007328DB">
            <w:pPr>
              <w:widowControl/>
              <w:spacing w:line="360" w:lineRule="auto"/>
              <w:suppressOverlap/>
              <w:jc w:val="both"/>
              <w:rPr>
                <w:rFonts w:asciiTheme="minorHAnsi" w:hAnsiTheme="minorHAnsi" w:cstheme="minorHAnsi"/>
                <w:color w:val="000000" w:themeColor="text1"/>
                <w:lang w:eastAsia="pl-PL"/>
              </w:rPr>
            </w:pPr>
          </w:p>
        </w:tc>
      </w:tr>
    </w:tbl>
    <w:p w14:paraId="798555DE" w14:textId="357DD105" w:rsidR="00506C7A" w:rsidRPr="00397DC0" w:rsidRDefault="00506C7A" w:rsidP="007328DB">
      <w:pPr>
        <w:widowControl/>
        <w:spacing w:before="120" w:line="360" w:lineRule="auto"/>
        <w:jc w:val="both"/>
        <w:rPr>
          <w:rFonts w:asciiTheme="minorHAnsi" w:hAnsiTheme="minorHAnsi" w:cstheme="minorHAnsi"/>
          <w:b/>
          <w:bCs/>
          <w:color w:val="000000" w:themeColor="text1"/>
          <w:lang w:eastAsia="pl-PL"/>
        </w:rPr>
      </w:pPr>
      <w:r w:rsidRPr="00397DC0">
        <w:rPr>
          <w:rFonts w:asciiTheme="minorHAnsi" w:hAnsiTheme="minorHAnsi" w:cstheme="minorHAnsi"/>
          <w:color w:val="000000" w:themeColor="text1"/>
        </w:rPr>
        <w:t xml:space="preserve"> </w:t>
      </w:r>
      <w:r w:rsidRPr="00397DC0">
        <w:rPr>
          <w:rFonts w:asciiTheme="minorHAnsi" w:hAnsiTheme="minorHAnsi" w:cstheme="minorHAnsi"/>
          <w:color w:val="000000" w:themeColor="text1"/>
          <w:vertAlign w:val="superscript"/>
        </w:rPr>
        <w:t xml:space="preserve">1) </w:t>
      </w:r>
      <w:r w:rsidRPr="00397DC0">
        <w:rPr>
          <w:rFonts w:asciiTheme="minorHAnsi" w:hAnsiTheme="minorHAnsi" w:cstheme="minorHAnsi"/>
          <w:b/>
          <w:bCs/>
          <w:color w:val="000000" w:themeColor="text1"/>
          <w:lang w:eastAsia="pl-PL"/>
        </w:rPr>
        <w:t xml:space="preserve">opis przedmiotu </w:t>
      </w:r>
      <w:r w:rsidR="008940E8" w:rsidRPr="00397DC0">
        <w:rPr>
          <w:rFonts w:asciiTheme="minorHAnsi" w:hAnsiTheme="minorHAnsi" w:cstheme="minorHAnsi"/>
          <w:b/>
          <w:bCs/>
          <w:color w:val="000000" w:themeColor="text1"/>
          <w:lang w:eastAsia="pl-PL"/>
        </w:rPr>
        <w:t>usług</w:t>
      </w:r>
      <w:r w:rsidRPr="00397DC0">
        <w:rPr>
          <w:rFonts w:asciiTheme="minorHAnsi" w:hAnsiTheme="minorHAnsi" w:cstheme="minorHAnsi"/>
          <w:b/>
          <w:bCs/>
          <w:color w:val="000000" w:themeColor="text1"/>
          <w:lang w:eastAsia="pl-PL"/>
        </w:rPr>
        <w:t xml:space="preserve"> – należy przedstawić opis umożliwiający weryfikację spełniania warunku udziału w postępowaniu</w:t>
      </w:r>
    </w:p>
    <w:p w14:paraId="0B3C1D8A" w14:textId="574D235E" w:rsidR="00506C7A" w:rsidRPr="00397DC0" w:rsidRDefault="00506C7A" w:rsidP="007328DB">
      <w:pPr>
        <w:widowControl/>
        <w:spacing w:before="120" w:line="360" w:lineRule="auto"/>
        <w:jc w:val="both"/>
        <w:rPr>
          <w:rFonts w:asciiTheme="minorHAnsi" w:hAnsiTheme="minorHAnsi" w:cstheme="minorHAnsi"/>
          <w:color w:val="000000" w:themeColor="text1"/>
          <w:vertAlign w:val="superscript"/>
        </w:rPr>
      </w:pPr>
      <w:r w:rsidRPr="00397DC0">
        <w:rPr>
          <w:rFonts w:asciiTheme="minorHAnsi" w:hAnsiTheme="minorHAnsi" w:cstheme="minorHAnsi"/>
          <w:b/>
          <w:bCs/>
          <w:color w:val="000000" w:themeColor="text1"/>
          <w:vertAlign w:val="superscript"/>
          <w:lang w:eastAsia="pl-PL"/>
        </w:rPr>
        <w:t>2)</w:t>
      </w:r>
      <w:r w:rsidRPr="00397DC0">
        <w:rPr>
          <w:rFonts w:asciiTheme="minorHAnsi" w:hAnsiTheme="minorHAnsi" w:cstheme="minorHAnsi"/>
          <w:color w:val="000000" w:themeColor="text1"/>
          <w:vertAlign w:val="superscript"/>
        </w:rPr>
        <w:t xml:space="preserve"> </w:t>
      </w:r>
      <w:r w:rsidRPr="00397DC0">
        <w:rPr>
          <w:rFonts w:asciiTheme="minorHAnsi" w:hAnsiTheme="minorHAnsi" w:cstheme="minorHAnsi"/>
          <w:b/>
          <w:bCs/>
          <w:color w:val="000000" w:themeColor="text1"/>
          <w:lang w:eastAsia="pl-PL"/>
        </w:rPr>
        <w:t xml:space="preserve">jeżeli na </w:t>
      </w:r>
      <w:r w:rsidR="008940E8" w:rsidRPr="00397DC0">
        <w:rPr>
          <w:rFonts w:asciiTheme="minorHAnsi" w:hAnsiTheme="minorHAnsi" w:cstheme="minorHAnsi"/>
          <w:b/>
          <w:bCs/>
          <w:color w:val="000000" w:themeColor="text1"/>
          <w:lang w:eastAsia="pl-PL"/>
        </w:rPr>
        <w:t>usługę</w:t>
      </w:r>
      <w:r w:rsidRPr="00397DC0">
        <w:rPr>
          <w:rFonts w:asciiTheme="minorHAnsi" w:hAnsiTheme="minorHAnsi" w:cstheme="minorHAnsi"/>
          <w:b/>
          <w:bCs/>
          <w:color w:val="000000" w:themeColor="text1"/>
          <w:lang w:eastAsia="pl-PL"/>
        </w:rPr>
        <w:t xml:space="preserve"> składał się różny </w:t>
      </w:r>
      <w:r w:rsidR="008940E8" w:rsidRPr="00397DC0">
        <w:rPr>
          <w:rFonts w:asciiTheme="minorHAnsi" w:hAnsiTheme="minorHAnsi" w:cstheme="minorHAnsi"/>
          <w:b/>
          <w:bCs/>
          <w:color w:val="000000" w:themeColor="text1"/>
          <w:lang w:eastAsia="pl-PL"/>
        </w:rPr>
        <w:t>zakres</w:t>
      </w:r>
      <w:r w:rsidRPr="00397DC0">
        <w:rPr>
          <w:rFonts w:asciiTheme="minorHAnsi" w:hAnsiTheme="minorHAnsi" w:cstheme="minorHAnsi"/>
          <w:b/>
          <w:bCs/>
          <w:color w:val="000000" w:themeColor="text1"/>
          <w:lang w:eastAsia="pl-PL"/>
        </w:rPr>
        <w:t xml:space="preserve"> Wykonawca podaje wartość </w:t>
      </w:r>
      <w:r w:rsidR="008940E8" w:rsidRPr="00397DC0">
        <w:rPr>
          <w:rFonts w:asciiTheme="minorHAnsi" w:hAnsiTheme="minorHAnsi" w:cstheme="minorHAnsi"/>
          <w:b/>
          <w:bCs/>
          <w:color w:val="000000" w:themeColor="text1"/>
          <w:lang w:eastAsia="pl-PL"/>
        </w:rPr>
        <w:t>usług</w:t>
      </w:r>
      <w:r w:rsidRPr="00397DC0">
        <w:rPr>
          <w:rFonts w:asciiTheme="minorHAnsi" w:hAnsiTheme="minorHAnsi" w:cstheme="minorHAnsi"/>
          <w:b/>
          <w:bCs/>
          <w:color w:val="000000" w:themeColor="text1"/>
          <w:lang w:eastAsia="pl-PL"/>
        </w:rPr>
        <w:t xml:space="preserve"> w zakresie urządzeń wskazanych w warunku udziału w postępowaniu</w:t>
      </w:r>
    </w:p>
    <w:p w14:paraId="2A5A94DD" w14:textId="0D87AF32" w:rsidR="00530B27" w:rsidRPr="00222689" w:rsidRDefault="00506C7A" w:rsidP="00E42C84">
      <w:pPr>
        <w:widowControl/>
        <w:spacing w:line="360" w:lineRule="auto"/>
        <w:rPr>
          <w:rFonts w:asciiTheme="minorHAnsi" w:hAnsiTheme="minorHAnsi" w:cstheme="minorHAnsi"/>
          <w:b/>
          <w:bCs/>
          <w:color w:val="000000" w:themeColor="text1"/>
        </w:rPr>
      </w:pPr>
      <w:r w:rsidRPr="00397DC0">
        <w:rPr>
          <w:rFonts w:asciiTheme="minorHAnsi" w:hAnsiTheme="minorHAnsi" w:cstheme="minorHAnsi"/>
          <w:b/>
          <w:bCs/>
          <w:color w:val="000000" w:themeColor="text1"/>
          <w:u w:val="single"/>
        </w:rPr>
        <w:br w:type="column"/>
      </w:r>
      <w:r w:rsidRPr="00222689">
        <w:rPr>
          <w:rFonts w:asciiTheme="minorHAnsi" w:hAnsiTheme="minorHAnsi" w:cstheme="minorHAnsi"/>
          <w:b/>
          <w:bCs/>
          <w:color w:val="000000" w:themeColor="text1"/>
        </w:rPr>
        <w:lastRenderedPageBreak/>
        <w:t xml:space="preserve">Załącznik nr </w:t>
      </w:r>
      <w:r w:rsidR="00E42C84">
        <w:rPr>
          <w:rFonts w:asciiTheme="minorHAnsi" w:hAnsiTheme="minorHAnsi" w:cstheme="minorHAnsi"/>
          <w:b/>
          <w:bCs/>
          <w:color w:val="000000" w:themeColor="text1"/>
        </w:rPr>
        <w:t>5</w:t>
      </w:r>
      <w:r w:rsidRPr="00222689">
        <w:rPr>
          <w:rFonts w:asciiTheme="minorHAnsi" w:hAnsiTheme="minorHAnsi" w:cstheme="minorHAnsi"/>
          <w:b/>
          <w:bCs/>
          <w:color w:val="000000" w:themeColor="text1"/>
        </w:rPr>
        <w:t xml:space="preserve"> do SWZ</w:t>
      </w:r>
    </w:p>
    <w:p w14:paraId="700D98FB" w14:textId="6B862737" w:rsidR="00530B27" w:rsidRPr="00222689" w:rsidRDefault="00880138" w:rsidP="00D543DA">
      <w:pPr>
        <w:pStyle w:val="NormalnyWeb"/>
        <w:widowControl/>
        <w:spacing w:before="0" w:after="0" w:line="360" w:lineRule="auto"/>
        <w:rPr>
          <w:rFonts w:asciiTheme="minorHAnsi" w:hAnsiTheme="minorHAnsi" w:cstheme="minorHAnsi"/>
          <w:b/>
          <w:bCs/>
          <w:color w:val="000000" w:themeColor="text1"/>
        </w:rPr>
      </w:pPr>
      <w:r>
        <w:rPr>
          <w:rFonts w:asciiTheme="minorHAnsi" w:hAnsiTheme="minorHAnsi" w:cstheme="minorHAnsi"/>
          <w:b/>
          <w:bCs/>
          <w:color w:val="000000" w:themeColor="text1"/>
        </w:rPr>
        <w:t>sprawa</w:t>
      </w:r>
      <w:r w:rsidR="00351C6F" w:rsidRPr="00222689">
        <w:rPr>
          <w:rFonts w:asciiTheme="minorHAnsi" w:hAnsiTheme="minorHAnsi" w:cstheme="minorHAnsi"/>
          <w:b/>
          <w:bCs/>
          <w:color w:val="000000" w:themeColor="text1"/>
        </w:rPr>
        <w:t xml:space="preserve"> nr </w:t>
      </w:r>
      <w:r w:rsidR="00D543DA">
        <w:rPr>
          <w:rFonts w:asciiTheme="minorHAnsi" w:hAnsiTheme="minorHAnsi" w:cstheme="minorHAnsi"/>
          <w:b/>
          <w:bCs/>
          <w:color w:val="000000"/>
        </w:rPr>
        <w:t>310/</w:t>
      </w:r>
      <w:proofErr w:type="spellStart"/>
      <w:r w:rsidR="00D543DA">
        <w:rPr>
          <w:rFonts w:asciiTheme="minorHAnsi" w:hAnsiTheme="minorHAnsi" w:cstheme="minorHAnsi"/>
          <w:b/>
          <w:bCs/>
          <w:color w:val="000000"/>
        </w:rPr>
        <w:t>BŁiI</w:t>
      </w:r>
      <w:proofErr w:type="spellEnd"/>
      <w:r w:rsidR="00D543DA">
        <w:rPr>
          <w:rFonts w:asciiTheme="minorHAnsi" w:hAnsiTheme="minorHAnsi" w:cstheme="minorHAnsi"/>
          <w:b/>
          <w:bCs/>
          <w:color w:val="000000"/>
        </w:rPr>
        <w:t>/25/DG</w:t>
      </w:r>
    </w:p>
    <w:p w14:paraId="44FED900" w14:textId="4552C1A9" w:rsidR="00530B27" w:rsidRPr="00222689" w:rsidRDefault="00351C6F" w:rsidP="00C24BC5">
      <w:pPr>
        <w:spacing w:before="240" w:line="360" w:lineRule="auto"/>
        <w:rPr>
          <w:rFonts w:asciiTheme="minorHAnsi" w:hAnsiTheme="minorHAnsi" w:cstheme="minorHAnsi"/>
          <w:b/>
        </w:rPr>
      </w:pPr>
      <w:r w:rsidRPr="00222689">
        <w:rPr>
          <w:rFonts w:asciiTheme="minorHAnsi" w:hAnsiTheme="minorHAnsi" w:cstheme="minorHAnsi"/>
          <w:b/>
        </w:rPr>
        <w:t>Dane wykonawców wspólnie ubiegających się o zamówienie:</w:t>
      </w:r>
    </w:p>
    <w:p w14:paraId="0C413674" w14:textId="2C93EEFF" w:rsidR="00530B27" w:rsidRPr="00222689" w:rsidRDefault="00351C6F" w:rsidP="007328DB">
      <w:pPr>
        <w:spacing w:line="360" w:lineRule="auto"/>
        <w:ind w:right="5953"/>
        <w:rPr>
          <w:rFonts w:asciiTheme="minorHAnsi" w:hAnsiTheme="minorHAnsi" w:cstheme="minorHAnsi"/>
          <w:iCs/>
        </w:rPr>
      </w:pPr>
      <w:r w:rsidRPr="00222689">
        <w:rPr>
          <w:rFonts w:asciiTheme="minorHAnsi" w:hAnsiTheme="minorHAnsi" w:cstheme="minorHAnsi"/>
          <w:iCs/>
        </w:rPr>
        <w:t>(pełna nazwa/firma, adres, w zależności od podmiotu: NIP/PESEL, KRS/</w:t>
      </w:r>
      <w:proofErr w:type="spellStart"/>
      <w:r w:rsidRPr="00222689">
        <w:rPr>
          <w:rFonts w:asciiTheme="minorHAnsi" w:hAnsiTheme="minorHAnsi" w:cstheme="minorHAnsi"/>
          <w:iCs/>
        </w:rPr>
        <w:t>CEiDG</w:t>
      </w:r>
      <w:proofErr w:type="spellEnd"/>
      <w:r w:rsidRPr="00222689">
        <w:rPr>
          <w:rFonts w:asciiTheme="minorHAnsi" w:hAnsiTheme="minorHAnsi" w:cstheme="minorHAnsi"/>
          <w:iCs/>
        </w:rPr>
        <w:t>)</w:t>
      </w:r>
    </w:p>
    <w:p w14:paraId="3CD2B1BE" w14:textId="77777777" w:rsidR="00530B27" w:rsidRPr="00222689" w:rsidRDefault="00351C6F" w:rsidP="007328DB">
      <w:pPr>
        <w:spacing w:line="360" w:lineRule="auto"/>
        <w:rPr>
          <w:rFonts w:asciiTheme="minorHAnsi" w:hAnsiTheme="minorHAnsi" w:cstheme="minorHAnsi"/>
          <w:iCs/>
        </w:rPr>
      </w:pPr>
      <w:r w:rsidRPr="00222689">
        <w:rPr>
          <w:rFonts w:asciiTheme="minorHAnsi" w:hAnsiTheme="minorHAnsi" w:cstheme="minorHAnsi"/>
          <w:iCs/>
        </w:rPr>
        <w:t>reprezentowany przez:</w:t>
      </w:r>
    </w:p>
    <w:p w14:paraId="4364589E" w14:textId="77777777" w:rsidR="00530B27" w:rsidRPr="00222689" w:rsidRDefault="00351C6F" w:rsidP="007328DB">
      <w:pPr>
        <w:spacing w:line="360" w:lineRule="auto"/>
        <w:ind w:right="5953"/>
        <w:rPr>
          <w:rFonts w:asciiTheme="minorHAnsi" w:hAnsiTheme="minorHAnsi" w:cstheme="minorHAnsi"/>
          <w:iCs/>
        </w:rPr>
      </w:pPr>
      <w:r w:rsidRPr="00222689">
        <w:rPr>
          <w:rFonts w:asciiTheme="minorHAnsi" w:hAnsiTheme="minorHAnsi" w:cstheme="minorHAnsi"/>
          <w:iCs/>
        </w:rPr>
        <w:t>(imię, nazwisko, stanowisko/podstawa do reprezentacji)</w:t>
      </w:r>
    </w:p>
    <w:p w14:paraId="0C244526" w14:textId="480E87E8" w:rsidR="00530B27" w:rsidRPr="00397DC0" w:rsidRDefault="00351C6F" w:rsidP="00E42C84">
      <w:pPr>
        <w:shd w:val="clear" w:color="auto" w:fill="F2F2F2" w:themeFill="background1" w:themeFillShade="F2"/>
        <w:spacing w:line="360" w:lineRule="auto"/>
        <w:rPr>
          <w:rFonts w:asciiTheme="minorHAnsi" w:hAnsiTheme="minorHAnsi" w:cstheme="minorHAnsi"/>
          <w:b/>
        </w:rPr>
      </w:pPr>
      <w:r w:rsidRPr="00397DC0">
        <w:rPr>
          <w:rFonts w:asciiTheme="minorHAnsi" w:hAnsiTheme="minorHAnsi" w:cstheme="minorHAnsi"/>
          <w:b/>
        </w:rPr>
        <w:t>OŚWIADCZENIE WYKONAWCÓW WSPÓLNIE UBIEGAJĄCYCH SIĘ O ZAMÓWIENIE</w:t>
      </w:r>
    </w:p>
    <w:p w14:paraId="667D83FE" w14:textId="691F10A7" w:rsidR="00530B27" w:rsidRPr="00397DC0" w:rsidRDefault="00351C6F" w:rsidP="00E42C84">
      <w:pPr>
        <w:shd w:val="clear" w:color="auto" w:fill="F2F2F2" w:themeFill="background1" w:themeFillShade="F2"/>
        <w:spacing w:line="360" w:lineRule="auto"/>
        <w:rPr>
          <w:rFonts w:asciiTheme="minorHAnsi" w:hAnsiTheme="minorHAnsi" w:cstheme="minorHAnsi"/>
          <w:b/>
        </w:rPr>
      </w:pPr>
      <w:r w:rsidRPr="00397DC0">
        <w:rPr>
          <w:rFonts w:asciiTheme="minorHAnsi" w:hAnsiTheme="minorHAnsi" w:cstheme="minorHAnsi"/>
          <w:b/>
        </w:rPr>
        <w:t xml:space="preserve">DOTYCZĄCE ZAKRESU ROBÓT BUDOWLANYCH, DOSTAW LUB USŁUG </w:t>
      </w:r>
    </w:p>
    <w:p w14:paraId="3D3303A1" w14:textId="77777777" w:rsidR="00C24BC5" w:rsidRPr="00397DC0" w:rsidRDefault="00351C6F" w:rsidP="00E42C84">
      <w:pPr>
        <w:shd w:val="clear" w:color="auto" w:fill="F2F2F2" w:themeFill="background1" w:themeFillShade="F2"/>
        <w:spacing w:after="120" w:line="360" w:lineRule="auto"/>
        <w:rPr>
          <w:rFonts w:asciiTheme="minorHAnsi" w:hAnsiTheme="minorHAnsi" w:cstheme="minorHAnsi"/>
          <w:b/>
        </w:rPr>
      </w:pPr>
      <w:r w:rsidRPr="00397DC0">
        <w:rPr>
          <w:rFonts w:asciiTheme="minorHAnsi" w:hAnsiTheme="minorHAnsi" w:cstheme="minorHAnsi"/>
          <w:b/>
        </w:rPr>
        <w:t>KTÓRE WYKONAJĄ POSZCZEGÓLNI WYKONAWCY</w:t>
      </w:r>
    </w:p>
    <w:p w14:paraId="6AB74565" w14:textId="15857DAD" w:rsidR="00530B27" w:rsidRPr="00397DC0" w:rsidRDefault="00351C6F" w:rsidP="00E42C84">
      <w:pPr>
        <w:shd w:val="clear" w:color="auto" w:fill="F2F2F2" w:themeFill="background1" w:themeFillShade="F2"/>
        <w:spacing w:after="120" w:line="360" w:lineRule="auto"/>
        <w:rPr>
          <w:rFonts w:asciiTheme="minorHAnsi" w:hAnsiTheme="minorHAnsi" w:cstheme="minorHAnsi"/>
          <w:b/>
        </w:rPr>
      </w:pPr>
      <w:r w:rsidRPr="00397DC0">
        <w:rPr>
          <w:rFonts w:asciiTheme="minorHAnsi" w:hAnsiTheme="minorHAnsi" w:cstheme="minorHAnsi"/>
          <w:b/>
        </w:rPr>
        <w:t xml:space="preserve">art. 117 ust. 4 ustawy </w:t>
      </w:r>
      <w:proofErr w:type="spellStart"/>
      <w:r w:rsidRPr="00397DC0">
        <w:rPr>
          <w:rFonts w:asciiTheme="minorHAnsi" w:hAnsiTheme="minorHAnsi" w:cstheme="minorHAnsi"/>
          <w:b/>
        </w:rPr>
        <w:t>Pzp</w:t>
      </w:r>
      <w:proofErr w:type="spellEnd"/>
    </w:p>
    <w:p w14:paraId="3152CC02" w14:textId="42688131" w:rsidR="00530B27" w:rsidRPr="00614F95" w:rsidRDefault="00351C6F" w:rsidP="00E42C84">
      <w:pPr>
        <w:pStyle w:val="Tekstpodstawowywcity3"/>
        <w:spacing w:line="360" w:lineRule="auto"/>
        <w:rPr>
          <w:rFonts w:asciiTheme="minorHAnsi" w:hAnsiTheme="minorHAnsi" w:cstheme="minorHAnsi"/>
          <w:sz w:val="24"/>
          <w:szCs w:val="24"/>
        </w:rPr>
      </w:pPr>
      <w:r w:rsidRPr="00614F95">
        <w:rPr>
          <w:rFonts w:asciiTheme="minorHAnsi" w:hAnsiTheme="minorHAnsi" w:cstheme="minorHAnsi"/>
          <w:sz w:val="24"/>
          <w:szCs w:val="24"/>
          <w:lang w:eastAsia="pl-PL"/>
        </w:rPr>
        <w:t xml:space="preserve">Przystępując do udziału w postępowaniu o </w:t>
      </w:r>
      <w:r w:rsidRPr="00614F95">
        <w:rPr>
          <w:rFonts w:asciiTheme="minorHAnsi" w:hAnsiTheme="minorHAnsi" w:cstheme="minorHAnsi"/>
          <w:sz w:val="24"/>
          <w:szCs w:val="24"/>
        </w:rPr>
        <w:t>udzielenie</w:t>
      </w:r>
      <w:r w:rsidRPr="00614F95">
        <w:rPr>
          <w:rFonts w:asciiTheme="minorHAnsi" w:hAnsiTheme="minorHAnsi" w:cstheme="minorHAnsi"/>
          <w:sz w:val="24"/>
          <w:szCs w:val="24"/>
          <w:lang w:eastAsia="pl-PL"/>
        </w:rPr>
        <w:t xml:space="preserve"> </w:t>
      </w:r>
      <w:r w:rsidRPr="00614F95">
        <w:rPr>
          <w:rFonts w:asciiTheme="minorHAnsi" w:hAnsiTheme="minorHAnsi" w:cstheme="minorHAnsi"/>
          <w:sz w:val="24"/>
          <w:szCs w:val="24"/>
        </w:rPr>
        <w:t xml:space="preserve">zamówienia publicznego pn.: </w:t>
      </w:r>
      <w:r w:rsidR="00705499" w:rsidRPr="00705499">
        <w:rPr>
          <w:rFonts w:asciiTheme="minorHAnsi" w:hAnsiTheme="minorHAnsi" w:cstheme="minorHAnsi"/>
          <w:b/>
          <w:sz w:val="24"/>
          <w:szCs w:val="24"/>
        </w:rPr>
        <w:t>Zakup narzędzia do planowania radiowego</w:t>
      </w:r>
      <w:r w:rsidRPr="00614F95">
        <w:rPr>
          <w:rFonts w:asciiTheme="minorHAnsi" w:hAnsiTheme="minorHAnsi" w:cstheme="minorHAnsi"/>
          <w:b/>
          <w:sz w:val="24"/>
          <w:szCs w:val="24"/>
        </w:rPr>
        <w:t>,</w:t>
      </w:r>
      <w:r w:rsidRPr="00614F95">
        <w:rPr>
          <w:rFonts w:asciiTheme="minorHAnsi" w:hAnsiTheme="minorHAnsi" w:cstheme="minorHAnsi"/>
          <w:b/>
          <w:color w:val="000000" w:themeColor="text1"/>
          <w:sz w:val="24"/>
          <w:szCs w:val="24"/>
        </w:rPr>
        <w:t xml:space="preserve"> </w:t>
      </w:r>
      <w:r w:rsidRPr="00614F95">
        <w:rPr>
          <w:rFonts w:asciiTheme="minorHAnsi" w:hAnsiTheme="minorHAnsi" w:cstheme="minorHAnsi"/>
          <w:bCs/>
          <w:color w:val="000000" w:themeColor="text1"/>
          <w:sz w:val="24"/>
          <w:szCs w:val="24"/>
        </w:rPr>
        <w:t xml:space="preserve">numer postępowania </w:t>
      </w:r>
      <w:r w:rsidR="00D543DA" w:rsidRPr="00D543DA">
        <w:rPr>
          <w:rFonts w:asciiTheme="minorHAnsi" w:hAnsiTheme="minorHAnsi" w:cstheme="minorHAnsi"/>
          <w:b/>
          <w:bCs/>
          <w:sz w:val="24"/>
          <w:szCs w:val="24"/>
        </w:rPr>
        <w:t>310/</w:t>
      </w:r>
      <w:proofErr w:type="spellStart"/>
      <w:r w:rsidR="00D543DA" w:rsidRPr="00D543DA">
        <w:rPr>
          <w:rFonts w:asciiTheme="minorHAnsi" w:hAnsiTheme="minorHAnsi" w:cstheme="minorHAnsi"/>
          <w:b/>
          <w:bCs/>
          <w:sz w:val="24"/>
          <w:szCs w:val="24"/>
        </w:rPr>
        <w:t>BŁiI</w:t>
      </w:r>
      <w:proofErr w:type="spellEnd"/>
      <w:r w:rsidR="00D543DA" w:rsidRPr="00D543DA">
        <w:rPr>
          <w:rFonts w:asciiTheme="minorHAnsi" w:hAnsiTheme="minorHAnsi" w:cstheme="minorHAnsi"/>
          <w:b/>
          <w:bCs/>
          <w:sz w:val="24"/>
          <w:szCs w:val="24"/>
        </w:rPr>
        <w:t xml:space="preserve">/25/DG </w:t>
      </w:r>
      <w:r w:rsidRPr="00614F95">
        <w:rPr>
          <w:rFonts w:asciiTheme="minorHAnsi" w:hAnsiTheme="minorHAnsi" w:cstheme="minorHAnsi"/>
          <w:sz w:val="24"/>
          <w:szCs w:val="24"/>
        </w:rPr>
        <w:t>oświadczam, co następuje:</w:t>
      </w:r>
    </w:p>
    <w:p w14:paraId="5069298A" w14:textId="6C633644" w:rsidR="00530B27" w:rsidRPr="00614F95" w:rsidRDefault="00351C6F">
      <w:pPr>
        <w:pStyle w:val="Tekstpodstawowywcity3"/>
        <w:numPr>
          <w:ilvl w:val="0"/>
          <w:numId w:val="74"/>
        </w:numPr>
        <w:spacing w:line="360" w:lineRule="auto"/>
        <w:rPr>
          <w:rFonts w:asciiTheme="minorHAnsi" w:hAnsiTheme="minorHAnsi" w:cstheme="minorHAnsi"/>
          <w:sz w:val="24"/>
          <w:szCs w:val="24"/>
        </w:rPr>
      </w:pPr>
      <w:r w:rsidRPr="00614F95">
        <w:rPr>
          <w:rFonts w:asciiTheme="minorHAnsi" w:hAnsiTheme="minorHAnsi" w:cstheme="minorHAnsi"/>
          <w:sz w:val="24"/>
          <w:szCs w:val="24"/>
        </w:rPr>
        <w:t>Wykonawca (należy podać nazwę/firmę podmiotu) zrealizuje następujące roboty budowlane,</w:t>
      </w:r>
      <w:r w:rsidR="006F68C0">
        <w:rPr>
          <w:rFonts w:asciiTheme="minorHAnsi" w:hAnsiTheme="minorHAnsi" w:cstheme="minorHAnsi"/>
          <w:sz w:val="24"/>
          <w:szCs w:val="24"/>
        </w:rPr>
        <w:t xml:space="preserve"> </w:t>
      </w:r>
      <w:r w:rsidRPr="00614F95">
        <w:rPr>
          <w:rFonts w:asciiTheme="minorHAnsi" w:hAnsiTheme="minorHAnsi" w:cstheme="minorHAnsi"/>
          <w:sz w:val="24"/>
          <w:szCs w:val="24"/>
        </w:rPr>
        <w:t>dostawy, usługi (należy podać zakres):</w:t>
      </w:r>
    </w:p>
    <w:p w14:paraId="09F28487" w14:textId="0382CE6F" w:rsidR="00530B27" w:rsidRPr="00614F95" w:rsidRDefault="00351C6F">
      <w:pPr>
        <w:pStyle w:val="Tekstpodstawowywcity3"/>
        <w:numPr>
          <w:ilvl w:val="0"/>
          <w:numId w:val="74"/>
        </w:numPr>
        <w:spacing w:line="360" w:lineRule="auto"/>
        <w:ind w:left="709" w:hanging="425"/>
        <w:rPr>
          <w:rFonts w:asciiTheme="minorHAnsi" w:hAnsiTheme="minorHAnsi" w:cstheme="minorHAnsi"/>
          <w:sz w:val="24"/>
          <w:szCs w:val="24"/>
        </w:rPr>
      </w:pPr>
      <w:r w:rsidRPr="00614F95">
        <w:rPr>
          <w:rFonts w:asciiTheme="minorHAnsi" w:hAnsiTheme="minorHAnsi" w:cstheme="minorHAnsi"/>
          <w:sz w:val="24"/>
          <w:szCs w:val="24"/>
        </w:rPr>
        <w:t>Wykonawca (należy podać nazwę/firmę podmiotu) zrealizuje następujące roboty budowlane,</w:t>
      </w:r>
      <w:r w:rsidR="006F68C0">
        <w:rPr>
          <w:rFonts w:asciiTheme="minorHAnsi" w:hAnsiTheme="minorHAnsi" w:cstheme="minorHAnsi"/>
          <w:sz w:val="24"/>
          <w:szCs w:val="24"/>
        </w:rPr>
        <w:t xml:space="preserve"> </w:t>
      </w:r>
      <w:r w:rsidRPr="00614F95">
        <w:rPr>
          <w:rFonts w:asciiTheme="minorHAnsi" w:hAnsiTheme="minorHAnsi" w:cstheme="minorHAnsi"/>
          <w:sz w:val="24"/>
          <w:szCs w:val="24"/>
        </w:rPr>
        <w:t xml:space="preserve">dostawy, usługi (należy podać zakres): </w:t>
      </w:r>
    </w:p>
    <w:p w14:paraId="0DCA4F08" w14:textId="77777777" w:rsidR="00530B27" w:rsidRPr="00614F95" w:rsidRDefault="00351C6F" w:rsidP="00E42C84">
      <w:pPr>
        <w:widowControl/>
        <w:spacing w:before="40" w:line="360" w:lineRule="auto"/>
        <w:rPr>
          <w:rFonts w:asciiTheme="minorHAnsi" w:hAnsiTheme="minorHAnsi" w:cstheme="minorHAnsi"/>
        </w:rPr>
      </w:pPr>
      <w:r w:rsidRPr="00614F95">
        <w:rPr>
          <w:rFonts w:asciiTheme="minorHAnsi" w:hAnsiTheme="minorHAnsi" w:cstheme="minorHAnsi"/>
        </w:rPr>
        <w:t>(kwalifikowany podpis elektroniczny upoważnionego przedstawiciela)</w:t>
      </w:r>
    </w:p>
    <w:p w14:paraId="136E4073" w14:textId="76590B02" w:rsidR="00530B27" w:rsidRPr="00222689" w:rsidRDefault="00C24BC5" w:rsidP="00E42C84">
      <w:pPr>
        <w:widowControl/>
        <w:spacing w:line="360" w:lineRule="auto"/>
        <w:rPr>
          <w:rFonts w:asciiTheme="minorHAnsi" w:hAnsiTheme="minorHAnsi" w:cstheme="minorHAnsi"/>
          <w:b/>
          <w:lang w:eastAsia="pl-PL"/>
        </w:rPr>
      </w:pPr>
      <w:r w:rsidRPr="00397DC0">
        <w:rPr>
          <w:rFonts w:asciiTheme="minorHAnsi" w:hAnsiTheme="minorHAnsi" w:cstheme="minorHAnsi"/>
          <w:b/>
          <w:u w:val="single"/>
          <w:lang w:eastAsia="pl-PL"/>
        </w:rPr>
        <w:br w:type="column"/>
      </w:r>
      <w:r w:rsidR="00351C6F" w:rsidRPr="00222689">
        <w:rPr>
          <w:rFonts w:asciiTheme="minorHAnsi" w:hAnsiTheme="minorHAnsi" w:cstheme="minorHAnsi"/>
          <w:b/>
          <w:lang w:eastAsia="pl-PL"/>
        </w:rPr>
        <w:lastRenderedPageBreak/>
        <w:t xml:space="preserve">Załącznik nr </w:t>
      </w:r>
      <w:r w:rsidR="00E42C84">
        <w:rPr>
          <w:rFonts w:asciiTheme="minorHAnsi" w:hAnsiTheme="minorHAnsi" w:cstheme="minorHAnsi"/>
          <w:b/>
          <w:lang w:eastAsia="pl-PL"/>
        </w:rPr>
        <w:t>6</w:t>
      </w:r>
      <w:r w:rsidR="00351C6F" w:rsidRPr="00222689">
        <w:rPr>
          <w:rFonts w:asciiTheme="minorHAnsi" w:hAnsiTheme="minorHAnsi" w:cstheme="minorHAnsi"/>
          <w:b/>
          <w:lang w:eastAsia="pl-PL"/>
        </w:rPr>
        <w:t xml:space="preserve"> do SWZ</w:t>
      </w:r>
    </w:p>
    <w:p w14:paraId="07AB4609" w14:textId="62AD2C20" w:rsidR="00530B27" w:rsidRPr="00222689" w:rsidRDefault="00880138" w:rsidP="00E42C84">
      <w:pPr>
        <w:pStyle w:val="NormalnyWeb"/>
        <w:widowControl/>
        <w:spacing w:before="0" w:after="0" w:line="360" w:lineRule="auto"/>
        <w:rPr>
          <w:rFonts w:asciiTheme="minorHAnsi" w:hAnsiTheme="minorHAnsi" w:cstheme="minorHAnsi"/>
          <w:b/>
          <w:bCs/>
          <w:color w:val="000000" w:themeColor="text1"/>
        </w:rPr>
      </w:pPr>
      <w:r>
        <w:rPr>
          <w:rFonts w:asciiTheme="minorHAnsi" w:hAnsiTheme="minorHAnsi" w:cstheme="minorHAnsi"/>
          <w:b/>
          <w:bCs/>
          <w:color w:val="000000" w:themeColor="text1"/>
        </w:rPr>
        <w:t>sprawa</w:t>
      </w:r>
      <w:r w:rsidR="00351C6F" w:rsidRPr="00222689">
        <w:rPr>
          <w:rFonts w:asciiTheme="minorHAnsi" w:hAnsiTheme="minorHAnsi" w:cstheme="minorHAnsi"/>
          <w:b/>
          <w:bCs/>
          <w:color w:val="000000" w:themeColor="text1"/>
        </w:rPr>
        <w:t xml:space="preserve"> nr </w:t>
      </w:r>
      <w:r w:rsidR="00705499">
        <w:rPr>
          <w:rFonts w:asciiTheme="minorHAnsi" w:hAnsiTheme="minorHAnsi" w:cstheme="minorHAnsi"/>
          <w:b/>
          <w:bCs/>
          <w:color w:val="000000"/>
        </w:rPr>
        <w:t>310/</w:t>
      </w:r>
      <w:proofErr w:type="spellStart"/>
      <w:r w:rsidR="00705499">
        <w:rPr>
          <w:rFonts w:asciiTheme="minorHAnsi" w:hAnsiTheme="minorHAnsi" w:cstheme="minorHAnsi"/>
          <w:b/>
          <w:bCs/>
          <w:color w:val="000000"/>
        </w:rPr>
        <w:t>BŁiI</w:t>
      </w:r>
      <w:proofErr w:type="spellEnd"/>
      <w:r w:rsidR="00705499">
        <w:rPr>
          <w:rFonts w:asciiTheme="minorHAnsi" w:hAnsiTheme="minorHAnsi" w:cstheme="minorHAnsi"/>
          <w:b/>
          <w:bCs/>
          <w:color w:val="000000"/>
        </w:rPr>
        <w:t>/25/DG</w:t>
      </w:r>
    </w:p>
    <w:p w14:paraId="373C62AC" w14:textId="77777777" w:rsidR="00530B27" w:rsidRPr="00222689" w:rsidRDefault="00351C6F" w:rsidP="007328DB">
      <w:pPr>
        <w:pStyle w:val="Tekstprzypisudolnego"/>
        <w:tabs>
          <w:tab w:val="left" w:pos="8647"/>
        </w:tabs>
        <w:spacing w:line="360" w:lineRule="auto"/>
        <w:ind w:right="402"/>
        <w:jc w:val="center"/>
        <w:rPr>
          <w:rFonts w:asciiTheme="minorHAnsi" w:hAnsiTheme="minorHAnsi" w:cstheme="minorHAnsi"/>
          <w:b/>
          <w:color w:val="000000" w:themeColor="text1"/>
        </w:rPr>
      </w:pPr>
      <w:r w:rsidRPr="00222689">
        <w:rPr>
          <w:rFonts w:asciiTheme="minorHAnsi" w:hAnsiTheme="minorHAnsi" w:cstheme="minorHAnsi"/>
          <w:b/>
          <w:color w:val="000000" w:themeColor="text1"/>
        </w:rPr>
        <w:t>KLAUZULA INFORMACYJNA DOTYCZĄCA DANYCH OSOBOWYCH UZYSKANYCH W RAMACH POSTĘPOWANIA O UDZIELENIE ZAMÓWIENIA PUBLICZNEGO</w:t>
      </w:r>
    </w:p>
    <w:p w14:paraId="42B8C9F0" w14:textId="77777777" w:rsidR="00530B27" w:rsidRPr="00397DC0" w:rsidRDefault="00351C6F" w:rsidP="007328DB">
      <w:pPr>
        <w:widowControl/>
        <w:spacing w:line="360" w:lineRule="auto"/>
        <w:jc w:val="both"/>
        <w:rPr>
          <w:rFonts w:asciiTheme="minorHAnsi" w:hAnsiTheme="minorHAnsi" w:cstheme="minorHAnsi"/>
          <w:i/>
          <w:color w:val="000000" w:themeColor="text1"/>
          <w:lang w:eastAsia="pl-PL"/>
        </w:rPr>
      </w:pPr>
      <w:r w:rsidRPr="00397DC0">
        <w:rPr>
          <w:rFonts w:asciiTheme="minorHAnsi" w:hAnsiTheme="minorHAnsi" w:cstheme="minorHAnsi"/>
          <w:color w:val="000000" w:themeColor="text1"/>
          <w:lang w:eastAsia="pl-PL"/>
        </w:rPr>
        <w:t xml:space="preserve">W związku realizowanym postępowaniem informuję, że: </w:t>
      </w:r>
    </w:p>
    <w:p w14:paraId="4627E3BD" w14:textId="77777777" w:rsidR="00530B27" w:rsidRPr="00397DC0" w:rsidRDefault="00351C6F" w:rsidP="007328DB">
      <w:pPr>
        <w:widowControl/>
        <w:numPr>
          <w:ilvl w:val="0"/>
          <w:numId w:val="50"/>
        </w:numPr>
        <w:spacing w:line="360" w:lineRule="auto"/>
        <w:ind w:left="426" w:hanging="426"/>
        <w:jc w:val="both"/>
        <w:rPr>
          <w:rFonts w:asciiTheme="minorHAnsi" w:hAnsiTheme="minorHAnsi" w:cstheme="minorHAnsi"/>
          <w:i/>
          <w:color w:val="000000" w:themeColor="text1"/>
          <w:lang w:eastAsia="pl-PL"/>
        </w:rPr>
      </w:pPr>
      <w:r w:rsidRPr="00397DC0">
        <w:rPr>
          <w:rFonts w:asciiTheme="minorHAnsi" w:hAnsiTheme="minorHAnsi" w:cstheme="minorHAnsi"/>
          <w:color w:val="000000" w:themeColor="text1"/>
          <w:lang w:eastAsia="pl-PL"/>
        </w:rPr>
        <w:t xml:space="preserve">Administratorem Pani/Pana danych osobowych uzyskanych w wyniku prowadzonego postępowania o udzielenie zamówienia publicznego jest </w:t>
      </w:r>
      <w:r w:rsidRPr="00397DC0">
        <w:rPr>
          <w:rFonts w:asciiTheme="minorHAnsi" w:hAnsiTheme="minorHAnsi" w:cstheme="minorHAnsi"/>
          <w:i/>
          <w:color w:val="000000" w:themeColor="text1"/>
          <w:lang w:eastAsia="pl-PL"/>
        </w:rPr>
        <w:t xml:space="preserve">Komendant Główny Policji </w:t>
      </w:r>
      <w:r w:rsidRPr="00397DC0">
        <w:rPr>
          <w:rFonts w:asciiTheme="minorHAnsi" w:hAnsiTheme="minorHAnsi" w:cstheme="minorHAnsi"/>
          <w:i/>
          <w:color w:val="000000" w:themeColor="text1"/>
        </w:rPr>
        <w:t>;</w:t>
      </w:r>
    </w:p>
    <w:p w14:paraId="0358A48D" w14:textId="77777777" w:rsidR="00530B27" w:rsidRPr="00397DC0" w:rsidRDefault="00351C6F" w:rsidP="007328DB">
      <w:pPr>
        <w:widowControl/>
        <w:numPr>
          <w:ilvl w:val="0"/>
          <w:numId w:val="48"/>
        </w:numPr>
        <w:spacing w:line="360" w:lineRule="auto"/>
        <w:ind w:left="426" w:hanging="426"/>
        <w:jc w:val="both"/>
        <w:rPr>
          <w:rFonts w:asciiTheme="minorHAnsi" w:hAnsiTheme="minorHAnsi" w:cstheme="minorHAnsi"/>
          <w:color w:val="000000" w:themeColor="text1"/>
          <w:lang w:eastAsia="pl-PL"/>
        </w:rPr>
      </w:pPr>
      <w:r w:rsidRPr="00397DC0">
        <w:rPr>
          <w:rFonts w:asciiTheme="minorHAnsi" w:hAnsiTheme="minorHAnsi" w:cstheme="minorHAnsi"/>
          <w:color w:val="000000" w:themeColor="text1"/>
          <w:lang w:eastAsia="pl-PL"/>
        </w:rPr>
        <w:t xml:space="preserve">Nadzór nad prawidłowym przetwarzaniem danych osobowych w Komendzie Głównej Policji sprawuje inspektor ochrony danych osobowych KGP: </w:t>
      </w:r>
    </w:p>
    <w:p w14:paraId="7AAD755C" w14:textId="77777777" w:rsidR="00530B27" w:rsidRPr="00397DC0" w:rsidRDefault="00351C6F" w:rsidP="007328DB">
      <w:pPr>
        <w:widowControl/>
        <w:spacing w:line="360" w:lineRule="auto"/>
        <w:ind w:left="426"/>
        <w:jc w:val="both"/>
        <w:rPr>
          <w:rFonts w:asciiTheme="minorHAnsi" w:hAnsiTheme="minorHAnsi" w:cstheme="minorHAnsi"/>
          <w:color w:val="000000" w:themeColor="text1"/>
          <w:lang w:eastAsia="pl-PL"/>
        </w:rPr>
      </w:pPr>
      <w:r w:rsidRPr="00397DC0">
        <w:rPr>
          <w:rFonts w:asciiTheme="minorHAnsi" w:hAnsiTheme="minorHAnsi" w:cstheme="minorHAnsi"/>
          <w:color w:val="000000" w:themeColor="text1"/>
          <w:lang w:eastAsia="pl-PL"/>
        </w:rPr>
        <w:t>Adres: ul. Puławska 148/150, 02-624 Warszawa</w:t>
      </w:r>
    </w:p>
    <w:p w14:paraId="6B7C36D7" w14:textId="77777777" w:rsidR="00530B27" w:rsidRPr="00397DC0" w:rsidRDefault="00351C6F" w:rsidP="007328DB">
      <w:pPr>
        <w:widowControl/>
        <w:spacing w:line="360" w:lineRule="auto"/>
        <w:ind w:left="426"/>
        <w:jc w:val="both"/>
        <w:rPr>
          <w:rFonts w:asciiTheme="minorHAnsi" w:hAnsiTheme="minorHAnsi" w:cstheme="minorHAnsi"/>
          <w:color w:val="000000" w:themeColor="text1"/>
          <w:lang w:eastAsia="pl-PL"/>
        </w:rPr>
      </w:pPr>
      <w:r w:rsidRPr="00397DC0">
        <w:rPr>
          <w:rFonts w:asciiTheme="minorHAnsi" w:hAnsiTheme="minorHAnsi" w:cstheme="minorHAnsi"/>
          <w:color w:val="000000" w:themeColor="text1"/>
          <w:lang w:eastAsia="pl-PL"/>
        </w:rPr>
        <w:t>e-mail: iod.kgp@policja.gov.pl.</w:t>
      </w:r>
    </w:p>
    <w:p w14:paraId="1750D004" w14:textId="3C0424B2" w:rsidR="00530B27" w:rsidRPr="00397DC0" w:rsidRDefault="00351C6F" w:rsidP="007328DB">
      <w:pPr>
        <w:widowControl/>
        <w:numPr>
          <w:ilvl w:val="0"/>
          <w:numId w:val="48"/>
        </w:numPr>
        <w:spacing w:line="360" w:lineRule="auto"/>
        <w:ind w:left="426" w:hanging="426"/>
        <w:jc w:val="both"/>
        <w:rPr>
          <w:rFonts w:asciiTheme="minorHAnsi" w:hAnsiTheme="minorHAnsi" w:cstheme="minorHAnsi"/>
          <w:color w:val="000000" w:themeColor="text1"/>
          <w:lang w:eastAsia="pl-PL"/>
        </w:rPr>
      </w:pPr>
      <w:r w:rsidRPr="00397DC0">
        <w:rPr>
          <w:rFonts w:asciiTheme="minorHAnsi" w:hAnsiTheme="minorHAnsi" w:cstheme="minorHAnsi"/>
          <w:color w:val="000000" w:themeColor="text1"/>
          <w:lang w:eastAsia="pl-PL"/>
        </w:rPr>
        <w:t>Pani/</w:t>
      </w:r>
      <w:r w:rsidRPr="00222689">
        <w:rPr>
          <w:rFonts w:asciiTheme="minorHAnsi" w:hAnsiTheme="minorHAnsi" w:cstheme="minorHAnsi"/>
          <w:color w:val="000000" w:themeColor="text1"/>
          <w:lang w:eastAsia="pl-PL"/>
        </w:rPr>
        <w:t xml:space="preserve">Pana dane osobowe przetwarzane będą na podstawie art. 6 ust. 1 lit. c RODO w celu </w:t>
      </w:r>
      <w:r w:rsidRPr="00222689">
        <w:rPr>
          <w:rFonts w:asciiTheme="minorHAnsi" w:hAnsiTheme="minorHAnsi" w:cstheme="minorHAnsi"/>
          <w:color w:val="000000" w:themeColor="text1"/>
        </w:rPr>
        <w:t xml:space="preserve">związanym z postępowaniem o udzielenie zamówienia publicznego </w:t>
      </w:r>
      <w:r w:rsidRPr="00222689">
        <w:rPr>
          <w:rFonts w:asciiTheme="minorHAnsi" w:hAnsiTheme="minorHAnsi" w:cstheme="minorHAnsi"/>
          <w:b/>
        </w:rPr>
        <w:t>„</w:t>
      </w:r>
      <w:r w:rsidR="00705499" w:rsidRPr="004D0146">
        <w:rPr>
          <w:rFonts w:asciiTheme="minorHAnsi" w:hAnsiTheme="minorHAnsi" w:cstheme="minorHAnsi"/>
          <w:b/>
        </w:rPr>
        <w:t>Zakup narzędzia do planowania radiowego</w:t>
      </w:r>
      <w:r w:rsidR="00705499">
        <w:rPr>
          <w:rFonts w:asciiTheme="minorHAnsi" w:hAnsiTheme="minorHAnsi" w:cstheme="minorHAnsi"/>
          <w:b/>
        </w:rPr>
        <w:t>”</w:t>
      </w:r>
      <w:r w:rsidRPr="00222689">
        <w:rPr>
          <w:rFonts w:asciiTheme="minorHAnsi" w:hAnsiTheme="minorHAnsi" w:cstheme="minorHAnsi"/>
          <w:b/>
        </w:rPr>
        <w:t>,</w:t>
      </w:r>
      <w:r w:rsidRPr="00222689">
        <w:rPr>
          <w:rFonts w:asciiTheme="minorHAnsi" w:hAnsiTheme="minorHAnsi" w:cstheme="minorHAnsi"/>
          <w:b/>
          <w:color w:val="000000" w:themeColor="text1"/>
        </w:rPr>
        <w:t xml:space="preserve"> </w:t>
      </w:r>
      <w:r w:rsidRPr="00222689">
        <w:rPr>
          <w:rFonts w:asciiTheme="minorHAnsi" w:hAnsiTheme="minorHAnsi" w:cstheme="minorHAnsi"/>
          <w:bCs/>
          <w:color w:val="000000" w:themeColor="text1"/>
        </w:rPr>
        <w:t xml:space="preserve">numer postępowania </w:t>
      </w:r>
      <w:r w:rsidR="00705499">
        <w:rPr>
          <w:rFonts w:asciiTheme="minorHAnsi" w:hAnsiTheme="minorHAnsi" w:cstheme="minorHAnsi"/>
          <w:b/>
          <w:bCs/>
          <w:color w:val="000000"/>
        </w:rPr>
        <w:t>310/</w:t>
      </w:r>
      <w:proofErr w:type="spellStart"/>
      <w:r w:rsidR="00705499">
        <w:rPr>
          <w:rFonts w:asciiTheme="minorHAnsi" w:hAnsiTheme="minorHAnsi" w:cstheme="minorHAnsi"/>
          <w:b/>
          <w:bCs/>
          <w:color w:val="000000"/>
        </w:rPr>
        <w:t>BŁiI</w:t>
      </w:r>
      <w:proofErr w:type="spellEnd"/>
      <w:r w:rsidR="00705499">
        <w:rPr>
          <w:rFonts w:asciiTheme="minorHAnsi" w:hAnsiTheme="minorHAnsi" w:cstheme="minorHAnsi"/>
          <w:b/>
          <w:bCs/>
          <w:color w:val="000000"/>
        </w:rPr>
        <w:t>/25/DG</w:t>
      </w:r>
      <w:r w:rsidRPr="00222689">
        <w:rPr>
          <w:rFonts w:asciiTheme="minorHAnsi" w:hAnsiTheme="minorHAnsi" w:cstheme="minorHAnsi"/>
        </w:rPr>
        <w:t>,</w:t>
      </w:r>
      <w:r w:rsidR="006F68C0" w:rsidRPr="00222689">
        <w:rPr>
          <w:rFonts w:asciiTheme="minorHAnsi" w:hAnsiTheme="minorHAnsi" w:cstheme="minorHAnsi"/>
        </w:rPr>
        <w:t xml:space="preserve"> </w:t>
      </w:r>
      <w:r w:rsidRPr="00222689">
        <w:rPr>
          <w:rFonts w:asciiTheme="minorHAnsi" w:hAnsiTheme="minorHAnsi" w:cstheme="minorHAnsi"/>
          <w:color w:val="000000" w:themeColor="text1"/>
        </w:rPr>
        <w:t>prowadzonym w trybie przetargu nieograniczonego;</w:t>
      </w:r>
    </w:p>
    <w:p w14:paraId="1248F150" w14:textId="75B3C213" w:rsidR="00530B27" w:rsidRPr="00397DC0" w:rsidRDefault="00351C6F" w:rsidP="007328DB">
      <w:pPr>
        <w:widowControl/>
        <w:numPr>
          <w:ilvl w:val="0"/>
          <w:numId w:val="48"/>
        </w:numPr>
        <w:spacing w:line="360" w:lineRule="auto"/>
        <w:ind w:left="426" w:hanging="426"/>
        <w:jc w:val="both"/>
        <w:rPr>
          <w:rFonts w:asciiTheme="minorHAnsi" w:hAnsiTheme="minorHAnsi" w:cstheme="minorHAnsi"/>
          <w:color w:val="000000" w:themeColor="text1"/>
          <w:lang w:eastAsia="pl-PL"/>
        </w:rPr>
      </w:pPr>
      <w:r w:rsidRPr="00397DC0">
        <w:rPr>
          <w:rFonts w:asciiTheme="minorHAnsi" w:hAnsiTheme="minorHAnsi" w:cstheme="minorHAnsi"/>
          <w:color w:val="000000" w:themeColor="text1"/>
          <w:lang w:eastAsia="pl-PL"/>
        </w:rPr>
        <w:t xml:space="preserve">odbiorcami Pani/Pana danych osobowych będą osoby lub podmioty, którym udostępniona zostanie dokumentacja postępowania w oparciu w oparciu o art.18 oraz art. 74 ust. 1 ustawy z dnia 11 września 2019r. – Prawo zamówień publicznych, zwanej dalej „ustawa </w:t>
      </w:r>
      <w:proofErr w:type="spellStart"/>
      <w:r w:rsidRPr="00397DC0">
        <w:rPr>
          <w:rFonts w:asciiTheme="minorHAnsi" w:hAnsiTheme="minorHAnsi" w:cstheme="minorHAnsi"/>
          <w:color w:val="000000" w:themeColor="text1"/>
          <w:lang w:eastAsia="pl-PL"/>
        </w:rPr>
        <w:t>Pzp</w:t>
      </w:r>
      <w:proofErr w:type="spellEnd"/>
      <w:r w:rsidRPr="00397DC0">
        <w:rPr>
          <w:rFonts w:asciiTheme="minorHAnsi" w:hAnsiTheme="minorHAnsi" w:cstheme="minorHAnsi"/>
          <w:color w:val="000000" w:themeColor="text1"/>
          <w:lang w:eastAsia="pl-PL"/>
        </w:rPr>
        <w:t>”;</w:t>
      </w:r>
    </w:p>
    <w:p w14:paraId="135E44F6" w14:textId="77777777" w:rsidR="00530B27" w:rsidRPr="00397DC0" w:rsidRDefault="00351C6F" w:rsidP="007328DB">
      <w:pPr>
        <w:widowControl/>
        <w:numPr>
          <w:ilvl w:val="0"/>
          <w:numId w:val="48"/>
        </w:numPr>
        <w:spacing w:line="360" w:lineRule="auto"/>
        <w:ind w:left="426" w:hanging="426"/>
        <w:jc w:val="both"/>
        <w:rPr>
          <w:rFonts w:asciiTheme="minorHAnsi" w:hAnsiTheme="minorHAnsi" w:cstheme="minorHAnsi"/>
          <w:color w:val="000000" w:themeColor="text1"/>
          <w:lang w:eastAsia="pl-PL"/>
        </w:rPr>
      </w:pPr>
      <w:r w:rsidRPr="00397DC0">
        <w:rPr>
          <w:rFonts w:asciiTheme="minorHAnsi" w:hAnsiTheme="minorHAnsi" w:cstheme="minorHAnsi"/>
          <w:color w:val="000000" w:themeColor="text1"/>
          <w:lang w:eastAsia="pl-PL"/>
        </w:rPr>
        <w:t xml:space="preserve">Okres przechowywania danych osobowych wynika bezpośrednio z przepisów prawa. Pani/Pana dane osobowe będą przechowywane, zgodnie z art. 78 ust. 1 ustawy </w:t>
      </w:r>
      <w:proofErr w:type="spellStart"/>
      <w:r w:rsidRPr="00397DC0">
        <w:rPr>
          <w:rFonts w:asciiTheme="minorHAnsi" w:hAnsiTheme="minorHAnsi" w:cstheme="minorHAnsi"/>
          <w:color w:val="000000" w:themeColor="text1"/>
          <w:lang w:eastAsia="pl-PL"/>
        </w:rPr>
        <w:t>Pzp</w:t>
      </w:r>
      <w:proofErr w:type="spellEnd"/>
      <w:r w:rsidRPr="00397DC0">
        <w:rPr>
          <w:rFonts w:asciiTheme="minorHAnsi" w:hAnsiTheme="minorHAnsi" w:cstheme="minorHAnsi"/>
          <w:color w:val="000000" w:themeColor="text1"/>
          <w:lang w:eastAsia="pl-PL"/>
        </w:rPr>
        <w:t>, przez okres 4 lat od dnia zakończenia postępowania o udzielenie zamówienia, okres 4 lat może być wydłużony do zakończenia czasu trwania umowy lub w przypadku, gdy dane będą przetwarzane do celów archiwalnych w interesie publicznym.</w:t>
      </w:r>
    </w:p>
    <w:p w14:paraId="22883C01" w14:textId="60EA1350" w:rsidR="00530B27" w:rsidRPr="00397DC0" w:rsidRDefault="00351C6F" w:rsidP="007328DB">
      <w:pPr>
        <w:widowControl/>
        <w:numPr>
          <w:ilvl w:val="0"/>
          <w:numId w:val="48"/>
        </w:numPr>
        <w:spacing w:line="360" w:lineRule="auto"/>
        <w:ind w:left="426" w:hanging="426"/>
        <w:jc w:val="both"/>
        <w:rPr>
          <w:rFonts w:asciiTheme="minorHAnsi" w:hAnsiTheme="minorHAnsi" w:cstheme="minorHAnsi"/>
          <w:b/>
          <w:i/>
          <w:color w:val="000000" w:themeColor="text1"/>
          <w:lang w:eastAsia="pl-PL"/>
        </w:rPr>
      </w:pPr>
      <w:r w:rsidRPr="00397DC0">
        <w:rPr>
          <w:rFonts w:asciiTheme="minorHAnsi" w:hAnsiTheme="minorHAnsi" w:cstheme="minorHAnsi"/>
          <w:color w:val="000000" w:themeColor="text1"/>
          <w:lang w:eastAsia="pl-PL"/>
        </w:rPr>
        <w:t xml:space="preserve">obowiązek podania przez Panią/Pana danych osobowych bezpośrednio Pani/Pana dotyczących jest wymogiem ustawowym określonym w przepisach ustawy </w:t>
      </w:r>
      <w:proofErr w:type="spellStart"/>
      <w:r w:rsidRPr="00397DC0">
        <w:rPr>
          <w:rFonts w:asciiTheme="minorHAnsi" w:hAnsiTheme="minorHAnsi" w:cstheme="minorHAnsi"/>
          <w:color w:val="000000" w:themeColor="text1"/>
          <w:lang w:eastAsia="pl-PL"/>
        </w:rPr>
        <w:t>Pzp</w:t>
      </w:r>
      <w:proofErr w:type="spellEnd"/>
      <w:r w:rsidRPr="00397DC0">
        <w:rPr>
          <w:rFonts w:asciiTheme="minorHAnsi" w:hAnsiTheme="minorHAnsi" w:cstheme="minorHAnsi"/>
          <w:color w:val="000000" w:themeColor="text1"/>
          <w:lang w:eastAsia="pl-PL"/>
        </w:rPr>
        <w:t xml:space="preserve">, związanym z udziałem w postępowaniu o udzielenie zamówienia publicznego; konsekwencje niepodania określonych danych wynikają z ustawy </w:t>
      </w:r>
      <w:proofErr w:type="spellStart"/>
      <w:r w:rsidRPr="00397DC0">
        <w:rPr>
          <w:rFonts w:asciiTheme="minorHAnsi" w:hAnsiTheme="minorHAnsi" w:cstheme="minorHAnsi"/>
          <w:color w:val="000000" w:themeColor="text1"/>
          <w:lang w:eastAsia="pl-PL"/>
        </w:rPr>
        <w:t>Pzp</w:t>
      </w:r>
      <w:proofErr w:type="spellEnd"/>
      <w:r w:rsidRPr="00397DC0">
        <w:rPr>
          <w:rFonts w:asciiTheme="minorHAnsi" w:hAnsiTheme="minorHAnsi" w:cstheme="minorHAnsi"/>
          <w:color w:val="000000" w:themeColor="text1"/>
          <w:lang w:eastAsia="pl-PL"/>
        </w:rPr>
        <w:t>;</w:t>
      </w:r>
    </w:p>
    <w:p w14:paraId="5F72B366" w14:textId="77777777" w:rsidR="00530B27" w:rsidRPr="00397DC0" w:rsidRDefault="00351C6F" w:rsidP="007328DB">
      <w:pPr>
        <w:widowControl/>
        <w:numPr>
          <w:ilvl w:val="0"/>
          <w:numId w:val="48"/>
        </w:numPr>
        <w:spacing w:line="360" w:lineRule="auto"/>
        <w:ind w:left="426" w:hanging="426"/>
        <w:jc w:val="both"/>
        <w:rPr>
          <w:rFonts w:asciiTheme="minorHAnsi" w:hAnsiTheme="minorHAnsi" w:cstheme="minorHAnsi"/>
          <w:color w:val="000000" w:themeColor="text1"/>
        </w:rPr>
      </w:pPr>
      <w:r w:rsidRPr="00397DC0">
        <w:rPr>
          <w:rFonts w:asciiTheme="minorHAnsi" w:hAnsiTheme="minorHAnsi" w:cstheme="minorHAnsi"/>
          <w:color w:val="000000" w:themeColor="text1"/>
          <w:lang w:eastAsia="pl-PL"/>
        </w:rPr>
        <w:t>w odniesieniu do Pani/Pana danych osobowych decyzje nie będą podejmowane w sposób zautomatyzowany, stosowanie do art. 22 RODO;</w:t>
      </w:r>
    </w:p>
    <w:p w14:paraId="4E59435E" w14:textId="77777777" w:rsidR="00530B27" w:rsidRPr="00397DC0" w:rsidRDefault="00351C6F" w:rsidP="007328DB">
      <w:pPr>
        <w:widowControl/>
        <w:numPr>
          <w:ilvl w:val="0"/>
          <w:numId w:val="48"/>
        </w:numPr>
        <w:spacing w:line="360" w:lineRule="auto"/>
        <w:ind w:left="426" w:hanging="426"/>
        <w:jc w:val="both"/>
        <w:rPr>
          <w:rFonts w:asciiTheme="minorHAnsi" w:hAnsiTheme="minorHAnsi" w:cstheme="minorHAnsi"/>
          <w:color w:val="000000" w:themeColor="text1"/>
          <w:lang w:eastAsia="pl-PL"/>
        </w:rPr>
      </w:pPr>
      <w:r w:rsidRPr="00397DC0">
        <w:rPr>
          <w:rFonts w:asciiTheme="minorHAnsi" w:hAnsiTheme="minorHAnsi" w:cstheme="minorHAnsi"/>
          <w:color w:val="000000" w:themeColor="text1"/>
          <w:lang w:eastAsia="pl-PL"/>
        </w:rPr>
        <w:t>posiada Pani/Pan:</w:t>
      </w:r>
    </w:p>
    <w:p w14:paraId="517A5BE4" w14:textId="77777777" w:rsidR="00530B27" w:rsidRPr="00397DC0" w:rsidRDefault="00351C6F" w:rsidP="007328DB">
      <w:pPr>
        <w:widowControl/>
        <w:numPr>
          <w:ilvl w:val="0"/>
          <w:numId w:val="51"/>
        </w:numPr>
        <w:spacing w:line="360" w:lineRule="auto"/>
        <w:ind w:left="709" w:hanging="283"/>
        <w:jc w:val="both"/>
        <w:rPr>
          <w:rFonts w:asciiTheme="minorHAnsi" w:hAnsiTheme="minorHAnsi" w:cstheme="minorHAnsi"/>
          <w:color w:val="000000" w:themeColor="text1"/>
          <w:lang w:eastAsia="pl-PL"/>
        </w:rPr>
      </w:pPr>
      <w:r w:rsidRPr="00397DC0">
        <w:rPr>
          <w:rFonts w:asciiTheme="minorHAnsi" w:hAnsiTheme="minorHAnsi" w:cstheme="minorHAnsi"/>
          <w:color w:val="000000" w:themeColor="text1"/>
          <w:lang w:eastAsia="pl-PL"/>
        </w:rPr>
        <w:t>na podstawie art. 15 RODO prawo dostępu do danych osobowych Pani/Pana dotyczących;</w:t>
      </w:r>
    </w:p>
    <w:p w14:paraId="5E242580" w14:textId="77777777" w:rsidR="00530B27" w:rsidRPr="00397DC0" w:rsidRDefault="00351C6F" w:rsidP="007328DB">
      <w:pPr>
        <w:widowControl/>
        <w:numPr>
          <w:ilvl w:val="0"/>
          <w:numId w:val="51"/>
        </w:numPr>
        <w:spacing w:line="360" w:lineRule="auto"/>
        <w:ind w:left="709" w:hanging="283"/>
        <w:jc w:val="both"/>
        <w:rPr>
          <w:rFonts w:asciiTheme="minorHAnsi" w:hAnsiTheme="minorHAnsi" w:cstheme="minorHAnsi"/>
          <w:color w:val="000000" w:themeColor="text1"/>
          <w:lang w:eastAsia="pl-PL"/>
        </w:rPr>
      </w:pPr>
      <w:r w:rsidRPr="00397DC0">
        <w:rPr>
          <w:rFonts w:asciiTheme="minorHAnsi" w:hAnsiTheme="minorHAnsi" w:cstheme="minorHAnsi"/>
          <w:color w:val="000000" w:themeColor="text1"/>
          <w:lang w:eastAsia="pl-PL"/>
        </w:rPr>
        <w:lastRenderedPageBreak/>
        <w:t>na podstawie art. 16 RODO prawo do sprostowania Pani/Pana danych osobowych;</w:t>
      </w:r>
    </w:p>
    <w:p w14:paraId="2BBF7A04" w14:textId="2B5E340B" w:rsidR="00530B27" w:rsidRPr="00397DC0" w:rsidRDefault="00351C6F" w:rsidP="007328DB">
      <w:pPr>
        <w:widowControl/>
        <w:numPr>
          <w:ilvl w:val="0"/>
          <w:numId w:val="51"/>
        </w:numPr>
        <w:spacing w:line="360" w:lineRule="auto"/>
        <w:ind w:left="709" w:hanging="283"/>
        <w:jc w:val="both"/>
        <w:rPr>
          <w:rFonts w:asciiTheme="minorHAnsi" w:hAnsiTheme="minorHAnsi" w:cstheme="minorHAnsi"/>
          <w:color w:val="000000" w:themeColor="text1"/>
          <w:lang w:eastAsia="pl-PL"/>
        </w:rPr>
      </w:pPr>
      <w:r w:rsidRPr="00397DC0">
        <w:rPr>
          <w:rFonts w:asciiTheme="minorHAnsi" w:hAnsiTheme="minorHAnsi" w:cstheme="minorHAnsi"/>
          <w:color w:val="000000" w:themeColor="text1"/>
          <w:lang w:eastAsia="pl-PL"/>
        </w:rPr>
        <w:t>na podstawie art. 18 RODO prawo żądania od administratora ograniczenia przetwarzania danych osobowych z zastrzeżeniem przypadków, o których mowa w art. 18 ust. 2 RODO;</w:t>
      </w:r>
      <w:r w:rsidR="006F68C0">
        <w:rPr>
          <w:rFonts w:asciiTheme="minorHAnsi" w:hAnsiTheme="minorHAnsi" w:cstheme="minorHAnsi"/>
          <w:color w:val="000000" w:themeColor="text1"/>
          <w:lang w:eastAsia="pl-PL"/>
        </w:rPr>
        <w:t xml:space="preserve"> </w:t>
      </w:r>
    </w:p>
    <w:p w14:paraId="6BB8AF1C" w14:textId="77777777" w:rsidR="00530B27" w:rsidRPr="00397DC0" w:rsidRDefault="00351C6F" w:rsidP="007328DB">
      <w:pPr>
        <w:widowControl/>
        <w:numPr>
          <w:ilvl w:val="0"/>
          <w:numId w:val="51"/>
        </w:numPr>
        <w:spacing w:line="360" w:lineRule="auto"/>
        <w:ind w:left="709" w:hanging="283"/>
        <w:jc w:val="both"/>
        <w:rPr>
          <w:rFonts w:asciiTheme="minorHAnsi" w:hAnsiTheme="minorHAnsi" w:cstheme="minorHAnsi"/>
          <w:i/>
          <w:color w:val="000000" w:themeColor="text1"/>
          <w:lang w:eastAsia="pl-PL"/>
        </w:rPr>
      </w:pPr>
      <w:r w:rsidRPr="00397DC0">
        <w:rPr>
          <w:rFonts w:asciiTheme="minorHAnsi" w:hAnsiTheme="minorHAnsi" w:cstheme="minorHAnsi"/>
          <w:color w:val="000000" w:themeColor="text1"/>
          <w:lang w:eastAsia="pl-PL"/>
        </w:rPr>
        <w:t>prawo do wniesienia skargi do Prezesa Urzędu Ochrony Danych Osobowych, gdy uzna Pani/Pan, że przetwarzanie danych osobowych Pani/Pana dotyczących narusza przepisy RODO;</w:t>
      </w:r>
    </w:p>
    <w:p w14:paraId="2722C633" w14:textId="77777777" w:rsidR="00530B27" w:rsidRPr="00397DC0" w:rsidRDefault="00351C6F" w:rsidP="007328DB">
      <w:pPr>
        <w:widowControl/>
        <w:numPr>
          <w:ilvl w:val="0"/>
          <w:numId w:val="48"/>
        </w:numPr>
        <w:spacing w:line="360" w:lineRule="auto"/>
        <w:ind w:left="426" w:hanging="426"/>
        <w:jc w:val="both"/>
        <w:rPr>
          <w:rFonts w:asciiTheme="minorHAnsi" w:hAnsiTheme="minorHAnsi" w:cstheme="minorHAnsi"/>
          <w:i/>
          <w:color w:val="000000" w:themeColor="text1"/>
          <w:lang w:eastAsia="pl-PL"/>
        </w:rPr>
      </w:pPr>
      <w:r w:rsidRPr="00397DC0">
        <w:rPr>
          <w:rFonts w:asciiTheme="minorHAnsi" w:hAnsiTheme="minorHAnsi" w:cstheme="minorHAnsi"/>
          <w:color w:val="000000" w:themeColor="text1"/>
          <w:lang w:eastAsia="pl-PL"/>
        </w:rPr>
        <w:t>nie przysługuje Pani/Panu:</w:t>
      </w:r>
    </w:p>
    <w:p w14:paraId="7C1A6445" w14:textId="77777777" w:rsidR="00530B27" w:rsidRPr="00397DC0" w:rsidRDefault="00351C6F" w:rsidP="007328DB">
      <w:pPr>
        <w:widowControl/>
        <w:numPr>
          <w:ilvl w:val="0"/>
          <w:numId w:val="49"/>
        </w:numPr>
        <w:spacing w:line="360" w:lineRule="auto"/>
        <w:ind w:left="709" w:hanging="283"/>
        <w:jc w:val="both"/>
        <w:rPr>
          <w:rFonts w:asciiTheme="minorHAnsi" w:hAnsiTheme="minorHAnsi" w:cstheme="minorHAnsi"/>
          <w:i/>
          <w:color w:val="000000" w:themeColor="text1"/>
          <w:lang w:eastAsia="pl-PL"/>
        </w:rPr>
      </w:pPr>
      <w:r w:rsidRPr="00397DC0">
        <w:rPr>
          <w:rFonts w:asciiTheme="minorHAnsi" w:hAnsiTheme="minorHAnsi" w:cstheme="minorHAnsi"/>
          <w:color w:val="000000" w:themeColor="text1"/>
          <w:lang w:eastAsia="pl-PL"/>
        </w:rPr>
        <w:t>w związku z art. 17 ust. 3 lit. b, d lub e RODO prawo do usunięcia danych osobowych;</w:t>
      </w:r>
    </w:p>
    <w:p w14:paraId="1B85B1CA" w14:textId="77777777" w:rsidR="00530B27" w:rsidRPr="00397DC0" w:rsidRDefault="00351C6F" w:rsidP="007328DB">
      <w:pPr>
        <w:widowControl/>
        <w:numPr>
          <w:ilvl w:val="0"/>
          <w:numId w:val="49"/>
        </w:numPr>
        <w:spacing w:line="360" w:lineRule="auto"/>
        <w:ind w:left="709" w:hanging="283"/>
        <w:jc w:val="both"/>
        <w:rPr>
          <w:rFonts w:asciiTheme="minorHAnsi" w:hAnsiTheme="minorHAnsi" w:cstheme="minorHAnsi"/>
          <w:b/>
          <w:i/>
          <w:color w:val="000000" w:themeColor="text1"/>
          <w:lang w:eastAsia="pl-PL"/>
        </w:rPr>
      </w:pPr>
      <w:r w:rsidRPr="00397DC0">
        <w:rPr>
          <w:rFonts w:asciiTheme="minorHAnsi" w:hAnsiTheme="minorHAnsi" w:cstheme="minorHAnsi"/>
          <w:color w:val="000000" w:themeColor="text1"/>
          <w:lang w:eastAsia="pl-PL"/>
        </w:rPr>
        <w:t>prawo do przenoszenia danych osobowych, o którym mowa w art. 20 RODO;</w:t>
      </w:r>
    </w:p>
    <w:p w14:paraId="73025CA2" w14:textId="77777777" w:rsidR="00530B27" w:rsidRPr="00397DC0" w:rsidRDefault="00351C6F" w:rsidP="007328DB">
      <w:pPr>
        <w:widowControl/>
        <w:numPr>
          <w:ilvl w:val="0"/>
          <w:numId w:val="49"/>
        </w:numPr>
        <w:spacing w:line="360" w:lineRule="auto"/>
        <w:ind w:left="709" w:hanging="283"/>
        <w:jc w:val="both"/>
        <w:rPr>
          <w:rFonts w:asciiTheme="minorHAnsi" w:hAnsiTheme="minorHAnsi" w:cstheme="minorHAnsi"/>
          <w:b/>
          <w:i/>
          <w:color w:val="000000" w:themeColor="text1"/>
          <w:lang w:eastAsia="pl-PL"/>
        </w:rPr>
      </w:pPr>
      <w:r w:rsidRPr="00397DC0">
        <w:rPr>
          <w:rFonts w:asciiTheme="minorHAnsi" w:hAnsiTheme="minorHAnsi" w:cstheme="minorHAnsi"/>
          <w:b/>
          <w:color w:val="000000" w:themeColor="text1"/>
          <w:lang w:eastAsia="pl-PL"/>
        </w:rPr>
        <w:t>na podstawie art. 21 RODO prawo sprzeciwu, wobec przetwarzania danych osobowych, gdyż podstawą prawną przetwarzania Pani/Pana danych osobowych jest art. 6 ust. 1 lit. c RODO</w:t>
      </w:r>
      <w:r w:rsidRPr="00397DC0">
        <w:rPr>
          <w:rFonts w:asciiTheme="minorHAnsi" w:hAnsiTheme="minorHAnsi" w:cstheme="minorHAnsi"/>
          <w:color w:val="000000" w:themeColor="text1"/>
          <w:lang w:eastAsia="pl-PL"/>
        </w:rPr>
        <w:t>.</w:t>
      </w:r>
      <w:r w:rsidRPr="00397DC0">
        <w:rPr>
          <w:rFonts w:asciiTheme="minorHAnsi" w:hAnsiTheme="minorHAnsi" w:cstheme="minorHAnsi"/>
          <w:b/>
          <w:color w:val="000000" w:themeColor="text1"/>
          <w:lang w:eastAsia="pl-PL"/>
        </w:rPr>
        <w:t xml:space="preserve"> </w:t>
      </w:r>
    </w:p>
    <w:p w14:paraId="3CA8B347" w14:textId="77777777" w:rsidR="00530B27" w:rsidRPr="00397DC0" w:rsidRDefault="00530B27" w:rsidP="007328DB">
      <w:pPr>
        <w:widowControl/>
        <w:spacing w:line="360" w:lineRule="auto"/>
        <w:ind w:left="709"/>
        <w:jc w:val="both"/>
        <w:rPr>
          <w:rFonts w:asciiTheme="minorHAnsi" w:hAnsiTheme="minorHAnsi" w:cstheme="minorHAnsi"/>
          <w:b/>
          <w:color w:val="000000" w:themeColor="text1"/>
          <w:lang w:eastAsia="pl-PL"/>
        </w:rPr>
      </w:pPr>
    </w:p>
    <w:p w14:paraId="2EF29185" w14:textId="79B1B0EA" w:rsidR="00530B27" w:rsidRPr="00614F95" w:rsidRDefault="00351C6F" w:rsidP="007328DB">
      <w:pPr>
        <w:spacing w:line="360" w:lineRule="auto"/>
        <w:jc w:val="both"/>
        <w:rPr>
          <w:rFonts w:asciiTheme="minorHAnsi" w:hAnsiTheme="minorHAnsi" w:cstheme="minorHAnsi"/>
        </w:rPr>
      </w:pPr>
      <w:r w:rsidRPr="00614F95">
        <w:rPr>
          <w:rFonts w:asciiTheme="minorHAnsi" w:hAnsiTheme="minorHAnsi" w:cstheme="minorHAnsi"/>
          <w:vertAlign w:val="superscript"/>
        </w:rPr>
        <w:footnoteRef/>
      </w:r>
      <w:r w:rsidR="006F68C0">
        <w:rPr>
          <w:rFonts w:asciiTheme="minorHAnsi" w:hAnsiTheme="minorHAnsi" w:cstheme="minorHAnsi"/>
        </w:rPr>
        <w:t xml:space="preserve"> </w:t>
      </w:r>
      <w:r w:rsidRPr="00614F95">
        <w:rPr>
          <w:rFonts w:asciiTheme="minorHAnsi" w:hAnsiTheme="minorHAnsi" w:cstheme="minorHAnsi"/>
          <w:b/>
        </w:rPr>
        <w:t>Wyjaśnienie:</w:t>
      </w:r>
      <w:r w:rsidRPr="00614F95">
        <w:rPr>
          <w:rFonts w:asciiTheme="minorHAnsi" w:hAnsiTheme="minorHAnsi" w:cstheme="minorHAnsi"/>
        </w:rPr>
        <w:t xml:space="preserve"> </w:t>
      </w:r>
      <w:r w:rsidRPr="00614F95">
        <w:rPr>
          <w:rFonts w:asciiTheme="minorHAnsi" w:hAnsiTheme="minorHAnsi" w:cstheme="minorHAnsi"/>
          <w:lang w:eastAsia="pl-PL"/>
        </w:rPr>
        <w:t xml:space="preserve">skorzystanie z prawa do sprostowania nie może skutkować zmianą </w:t>
      </w:r>
      <w:r w:rsidRPr="00614F95">
        <w:rPr>
          <w:rFonts w:asciiTheme="minorHAnsi" w:hAnsiTheme="minorHAnsi" w:cstheme="minorHAnsi"/>
        </w:rPr>
        <w:t>wyniku postępowania</w:t>
      </w:r>
      <w:r w:rsidR="00614F95" w:rsidRPr="00614F95">
        <w:rPr>
          <w:rFonts w:asciiTheme="minorHAnsi" w:hAnsiTheme="minorHAnsi" w:cstheme="minorHAnsi"/>
        </w:rPr>
        <w:t xml:space="preserve"> </w:t>
      </w:r>
      <w:r w:rsidRPr="00614F95">
        <w:rPr>
          <w:rFonts w:asciiTheme="minorHAnsi" w:hAnsiTheme="minorHAnsi" w:cstheme="minorHAnsi"/>
        </w:rPr>
        <w:t xml:space="preserve">o udzielenie zamówienia publicznego ani zmianą postanowień umowy w zakresie niezgodnym z ustawą </w:t>
      </w:r>
      <w:proofErr w:type="spellStart"/>
      <w:r w:rsidRPr="00614F95">
        <w:rPr>
          <w:rFonts w:asciiTheme="minorHAnsi" w:hAnsiTheme="minorHAnsi" w:cstheme="minorHAnsi"/>
        </w:rPr>
        <w:t>Pzp</w:t>
      </w:r>
      <w:proofErr w:type="spellEnd"/>
      <w:r w:rsidRPr="00614F95">
        <w:rPr>
          <w:rFonts w:asciiTheme="minorHAnsi" w:hAnsiTheme="minorHAnsi" w:cstheme="minorHAnsi"/>
        </w:rPr>
        <w:t xml:space="preserve"> oraz nie może naruszać integralności protokołu oraz jego załączników.</w:t>
      </w:r>
    </w:p>
    <w:p w14:paraId="2AC57648" w14:textId="77777777" w:rsidR="00530B27" w:rsidRPr="00614F95" w:rsidRDefault="00530B27" w:rsidP="007328DB">
      <w:pPr>
        <w:widowControl/>
        <w:spacing w:line="360" w:lineRule="auto"/>
        <w:jc w:val="both"/>
        <w:rPr>
          <w:rFonts w:asciiTheme="minorHAnsi" w:hAnsiTheme="minorHAnsi" w:cstheme="minorHAnsi"/>
        </w:rPr>
      </w:pPr>
    </w:p>
    <w:p w14:paraId="74576F43" w14:textId="27ACDB93" w:rsidR="00530B27" w:rsidRPr="00614F95" w:rsidRDefault="00351C6F" w:rsidP="007328DB">
      <w:pPr>
        <w:widowControl/>
        <w:tabs>
          <w:tab w:val="left" w:pos="709"/>
        </w:tabs>
        <w:spacing w:line="360" w:lineRule="auto"/>
        <w:jc w:val="both"/>
        <w:rPr>
          <w:rFonts w:asciiTheme="minorHAnsi" w:hAnsiTheme="minorHAnsi" w:cstheme="minorHAnsi"/>
          <w:lang w:eastAsia="pl-PL"/>
        </w:rPr>
      </w:pPr>
      <w:r w:rsidRPr="00614F95">
        <w:rPr>
          <w:rFonts w:asciiTheme="minorHAnsi" w:hAnsiTheme="minorHAnsi" w:cstheme="minorHAnsi"/>
          <w:vertAlign w:val="superscript"/>
        </w:rPr>
        <w:footnoteRef/>
      </w:r>
      <w:r w:rsidR="006F68C0">
        <w:rPr>
          <w:rFonts w:asciiTheme="minorHAnsi" w:hAnsiTheme="minorHAnsi" w:cstheme="minorHAnsi"/>
        </w:rPr>
        <w:t xml:space="preserve"> </w:t>
      </w:r>
      <w:r w:rsidRPr="00614F95">
        <w:rPr>
          <w:rFonts w:asciiTheme="minorHAnsi" w:hAnsiTheme="minorHAnsi" w:cstheme="minorHAnsi"/>
          <w:b/>
        </w:rPr>
        <w:t>Wyjaśnienie:</w:t>
      </w:r>
      <w:r w:rsidRPr="00614F95">
        <w:rPr>
          <w:rFonts w:asciiTheme="minorHAnsi" w:hAnsiTheme="minorHAnsi" w:cstheme="minorHAnsi"/>
        </w:rPr>
        <w:t xml:space="preserve"> prawo do ograniczenia przetwarzania nie ma zastosowania w odniesieniu do </w:t>
      </w:r>
      <w:r w:rsidRPr="00614F95">
        <w:rPr>
          <w:rFonts w:asciiTheme="minorHAnsi" w:hAnsiTheme="minorHAnsi" w:cstheme="minorHAnsi"/>
          <w:lang w:eastAsia="pl-PL"/>
        </w:rPr>
        <w:t>przechowywania, w celu zapewnienia korzystania ze środków ochrony prawnej lub w celu ochrony praw innej osoby fizycznej lub prawnej, lub z uwagi na ważne względy interesu publicznego Unii Europejskiej lub państwa członkowskiego</w:t>
      </w:r>
    </w:p>
    <w:p w14:paraId="595445A4" w14:textId="4EED4221" w:rsidR="00530B27" w:rsidRPr="00222689" w:rsidRDefault="00351C6F" w:rsidP="00E42C84">
      <w:pPr>
        <w:spacing w:line="360" w:lineRule="auto"/>
        <w:rPr>
          <w:rFonts w:asciiTheme="minorHAnsi" w:hAnsiTheme="minorHAnsi" w:cstheme="minorHAnsi"/>
          <w:b/>
        </w:rPr>
      </w:pPr>
      <w:r w:rsidRPr="00397DC0">
        <w:rPr>
          <w:rFonts w:asciiTheme="minorHAnsi" w:hAnsiTheme="minorHAnsi" w:cstheme="minorHAnsi"/>
          <w:i/>
          <w:lang w:eastAsia="pl-PL"/>
        </w:rPr>
        <w:br w:type="column"/>
      </w:r>
      <w:r w:rsidR="00034F5D">
        <w:rPr>
          <w:rFonts w:asciiTheme="minorHAnsi" w:hAnsiTheme="minorHAnsi" w:cstheme="minorHAnsi"/>
          <w:b/>
        </w:rPr>
        <w:lastRenderedPageBreak/>
        <w:t>Załącznik nr 7</w:t>
      </w:r>
      <w:r w:rsidRPr="00222689">
        <w:rPr>
          <w:rFonts w:asciiTheme="minorHAnsi" w:hAnsiTheme="minorHAnsi" w:cstheme="minorHAnsi"/>
          <w:b/>
        </w:rPr>
        <w:t xml:space="preserve"> do SWZ</w:t>
      </w:r>
    </w:p>
    <w:p w14:paraId="1100786D" w14:textId="697D9618" w:rsidR="00530B27" w:rsidRPr="00222689" w:rsidRDefault="00880138" w:rsidP="00E42C84">
      <w:pPr>
        <w:pStyle w:val="NormalnyWeb"/>
        <w:widowControl/>
        <w:spacing w:before="0" w:after="0" w:line="360" w:lineRule="auto"/>
        <w:rPr>
          <w:rFonts w:asciiTheme="minorHAnsi" w:hAnsiTheme="minorHAnsi" w:cstheme="minorHAnsi"/>
          <w:b/>
          <w:bCs/>
          <w:color w:val="000000" w:themeColor="text1"/>
        </w:rPr>
      </w:pPr>
      <w:r w:rsidRPr="00222689">
        <w:rPr>
          <w:rFonts w:asciiTheme="minorHAnsi" w:hAnsiTheme="minorHAnsi" w:cstheme="minorHAnsi"/>
          <w:b/>
          <w:bCs/>
          <w:color w:val="000000" w:themeColor="text1"/>
        </w:rPr>
        <w:t>S</w:t>
      </w:r>
      <w:r w:rsidR="00351C6F" w:rsidRPr="00222689">
        <w:rPr>
          <w:rFonts w:asciiTheme="minorHAnsi" w:hAnsiTheme="minorHAnsi" w:cstheme="minorHAnsi"/>
          <w:b/>
          <w:bCs/>
          <w:color w:val="000000" w:themeColor="text1"/>
        </w:rPr>
        <w:t>pr</w:t>
      </w:r>
      <w:r>
        <w:rPr>
          <w:rFonts w:asciiTheme="minorHAnsi" w:hAnsiTheme="minorHAnsi" w:cstheme="minorHAnsi"/>
          <w:b/>
          <w:bCs/>
          <w:color w:val="000000" w:themeColor="text1"/>
        </w:rPr>
        <w:t xml:space="preserve">awa </w:t>
      </w:r>
      <w:r w:rsidR="00351C6F" w:rsidRPr="00222689">
        <w:rPr>
          <w:rFonts w:asciiTheme="minorHAnsi" w:hAnsiTheme="minorHAnsi" w:cstheme="minorHAnsi"/>
          <w:b/>
          <w:bCs/>
          <w:color w:val="000000" w:themeColor="text1"/>
        </w:rPr>
        <w:t xml:space="preserve">nr </w:t>
      </w:r>
      <w:r w:rsidR="00705499">
        <w:rPr>
          <w:rFonts w:asciiTheme="minorHAnsi" w:hAnsiTheme="minorHAnsi" w:cstheme="minorHAnsi"/>
          <w:b/>
          <w:bCs/>
          <w:color w:val="000000"/>
        </w:rPr>
        <w:t>310/</w:t>
      </w:r>
      <w:proofErr w:type="spellStart"/>
      <w:r w:rsidR="00705499">
        <w:rPr>
          <w:rFonts w:asciiTheme="minorHAnsi" w:hAnsiTheme="minorHAnsi" w:cstheme="minorHAnsi"/>
          <w:b/>
          <w:bCs/>
          <w:color w:val="000000"/>
        </w:rPr>
        <w:t>BŁiI</w:t>
      </w:r>
      <w:proofErr w:type="spellEnd"/>
      <w:r w:rsidR="00705499">
        <w:rPr>
          <w:rFonts w:asciiTheme="minorHAnsi" w:hAnsiTheme="minorHAnsi" w:cstheme="minorHAnsi"/>
          <w:b/>
          <w:bCs/>
          <w:color w:val="000000"/>
        </w:rPr>
        <w:t>/25/DG</w:t>
      </w:r>
    </w:p>
    <w:p w14:paraId="7F60B6A1" w14:textId="77777777" w:rsidR="00530B27" w:rsidRPr="00222689" w:rsidRDefault="00351C6F" w:rsidP="00E42C84">
      <w:pPr>
        <w:spacing w:line="360" w:lineRule="auto"/>
        <w:rPr>
          <w:rFonts w:asciiTheme="minorHAnsi" w:hAnsiTheme="minorHAnsi" w:cstheme="minorHAnsi"/>
          <w:lang w:eastAsia="pl-PL"/>
        </w:rPr>
      </w:pPr>
      <w:r w:rsidRPr="00222689">
        <w:rPr>
          <w:rFonts w:asciiTheme="minorHAnsi" w:hAnsiTheme="minorHAnsi" w:cstheme="minorHAnsi"/>
          <w:b/>
          <w:lang w:eastAsia="pl-PL"/>
        </w:rPr>
        <w:t>WZÓR</w:t>
      </w:r>
    </w:p>
    <w:p w14:paraId="2D354389" w14:textId="26B48863" w:rsidR="00530B27" w:rsidRPr="00397DC0" w:rsidRDefault="00351C6F" w:rsidP="00E42C84">
      <w:pPr>
        <w:keepNext/>
        <w:tabs>
          <w:tab w:val="left" w:pos="1080"/>
        </w:tabs>
        <w:spacing w:line="360" w:lineRule="auto"/>
        <w:outlineLvl w:val="1"/>
        <w:rPr>
          <w:rFonts w:asciiTheme="minorHAnsi" w:hAnsiTheme="minorHAnsi" w:cstheme="minorHAnsi"/>
          <w:b/>
          <w:lang w:eastAsia="pl-PL"/>
        </w:rPr>
      </w:pPr>
      <w:r w:rsidRPr="00397DC0">
        <w:rPr>
          <w:rFonts w:asciiTheme="minorHAnsi" w:hAnsiTheme="minorHAnsi" w:cstheme="minorHAnsi"/>
          <w:b/>
          <w:lang w:eastAsia="pl-PL"/>
        </w:rPr>
        <w:t>GWARANCJA Nr</w:t>
      </w:r>
    </w:p>
    <w:p w14:paraId="6F6CA98C" w14:textId="4C557A4B" w:rsidR="00530B27" w:rsidRPr="00397DC0" w:rsidRDefault="00351C6F" w:rsidP="00E42C84">
      <w:pPr>
        <w:keepNext/>
        <w:spacing w:line="360" w:lineRule="auto"/>
        <w:outlineLvl w:val="1"/>
        <w:rPr>
          <w:rFonts w:asciiTheme="minorHAnsi" w:hAnsiTheme="minorHAnsi" w:cstheme="minorHAnsi"/>
          <w:b/>
          <w:bCs/>
          <w:lang w:eastAsia="pl-PL"/>
        </w:rPr>
      </w:pPr>
      <w:r w:rsidRPr="00397DC0">
        <w:rPr>
          <w:rFonts w:asciiTheme="minorHAnsi" w:hAnsiTheme="minorHAnsi" w:cstheme="minorHAnsi"/>
          <w:b/>
          <w:bCs/>
          <w:lang w:eastAsia="pl-PL"/>
        </w:rPr>
        <w:t>NALEŻYTEGO WYKONANIA UMOWY lub</w:t>
      </w:r>
      <w:r w:rsidR="006F68C0">
        <w:rPr>
          <w:rFonts w:asciiTheme="minorHAnsi" w:hAnsiTheme="minorHAnsi" w:cstheme="minorHAnsi"/>
          <w:b/>
          <w:bCs/>
          <w:lang w:eastAsia="pl-PL"/>
        </w:rPr>
        <w:t xml:space="preserve"> </w:t>
      </w:r>
      <w:r w:rsidRPr="00397DC0">
        <w:rPr>
          <w:rFonts w:asciiTheme="minorHAnsi" w:hAnsiTheme="minorHAnsi" w:cstheme="minorHAnsi"/>
          <w:b/>
          <w:bCs/>
          <w:lang w:eastAsia="pl-PL"/>
        </w:rPr>
        <w:t>RĘKOJMI ZA WADY</w:t>
      </w:r>
    </w:p>
    <w:p w14:paraId="36B14457" w14:textId="77777777" w:rsidR="00530B27" w:rsidRPr="00397DC0" w:rsidRDefault="00351C6F" w:rsidP="007328DB">
      <w:pPr>
        <w:spacing w:line="360" w:lineRule="auto"/>
        <w:rPr>
          <w:rFonts w:asciiTheme="minorHAnsi" w:hAnsiTheme="minorHAnsi" w:cstheme="minorHAnsi"/>
          <w:lang w:eastAsia="pl-PL"/>
        </w:rPr>
      </w:pPr>
      <w:r w:rsidRPr="00397DC0">
        <w:rPr>
          <w:rFonts w:asciiTheme="minorHAnsi" w:hAnsiTheme="minorHAnsi" w:cstheme="minorHAnsi"/>
          <w:lang w:eastAsia="pl-PL"/>
        </w:rPr>
        <w:t>Dla:</w:t>
      </w:r>
    </w:p>
    <w:p w14:paraId="49978769" w14:textId="77777777" w:rsidR="00530B27" w:rsidRPr="00397DC0" w:rsidRDefault="00351C6F" w:rsidP="007328DB">
      <w:pPr>
        <w:spacing w:line="360" w:lineRule="auto"/>
        <w:jc w:val="both"/>
        <w:rPr>
          <w:rFonts w:asciiTheme="minorHAnsi" w:hAnsiTheme="minorHAnsi" w:cstheme="minorHAnsi"/>
          <w:b/>
          <w:bCs/>
          <w:lang w:eastAsia="pl-PL"/>
        </w:rPr>
      </w:pPr>
      <w:r w:rsidRPr="00397DC0">
        <w:rPr>
          <w:rFonts w:asciiTheme="minorHAnsi" w:hAnsiTheme="minorHAnsi" w:cstheme="minorHAnsi"/>
          <w:b/>
          <w:bCs/>
          <w:lang w:eastAsia="pl-PL"/>
        </w:rPr>
        <w:t xml:space="preserve">Skarb Państwa - Komendant Główny Policji </w:t>
      </w:r>
    </w:p>
    <w:p w14:paraId="55329DC3" w14:textId="14ABB6B6" w:rsidR="00530B27" w:rsidRPr="00397DC0" w:rsidRDefault="00351C6F" w:rsidP="007328DB">
      <w:pPr>
        <w:spacing w:line="360" w:lineRule="auto"/>
        <w:jc w:val="both"/>
        <w:rPr>
          <w:rFonts w:asciiTheme="minorHAnsi" w:hAnsiTheme="minorHAnsi" w:cstheme="minorHAnsi"/>
          <w:b/>
          <w:bCs/>
          <w:lang w:eastAsia="pl-PL"/>
        </w:rPr>
      </w:pPr>
      <w:r w:rsidRPr="00397DC0">
        <w:rPr>
          <w:rFonts w:asciiTheme="minorHAnsi" w:hAnsiTheme="minorHAnsi" w:cstheme="minorHAnsi"/>
          <w:b/>
          <w:bCs/>
          <w:lang w:eastAsia="pl-PL"/>
        </w:rPr>
        <w:t>ul.</w:t>
      </w:r>
      <w:r w:rsidR="006F68C0">
        <w:rPr>
          <w:rFonts w:asciiTheme="minorHAnsi" w:hAnsiTheme="minorHAnsi" w:cstheme="minorHAnsi"/>
          <w:b/>
          <w:bCs/>
          <w:lang w:eastAsia="pl-PL"/>
        </w:rPr>
        <w:t xml:space="preserve"> </w:t>
      </w:r>
      <w:r w:rsidRPr="00397DC0">
        <w:rPr>
          <w:rFonts w:asciiTheme="minorHAnsi" w:hAnsiTheme="minorHAnsi" w:cstheme="minorHAnsi"/>
          <w:b/>
          <w:bCs/>
          <w:lang w:eastAsia="pl-PL"/>
        </w:rPr>
        <w:t>Puławska 148/150</w:t>
      </w:r>
    </w:p>
    <w:p w14:paraId="11DB1AC8" w14:textId="77777777" w:rsidR="00530B27" w:rsidRPr="00397DC0" w:rsidRDefault="00351C6F" w:rsidP="007328DB">
      <w:pPr>
        <w:spacing w:line="360" w:lineRule="auto"/>
        <w:jc w:val="both"/>
        <w:rPr>
          <w:rFonts w:asciiTheme="minorHAnsi" w:hAnsiTheme="minorHAnsi" w:cstheme="minorHAnsi"/>
          <w:b/>
          <w:bCs/>
          <w:lang w:eastAsia="pl-PL"/>
        </w:rPr>
      </w:pPr>
      <w:r w:rsidRPr="00397DC0">
        <w:rPr>
          <w:rFonts w:asciiTheme="minorHAnsi" w:hAnsiTheme="minorHAnsi" w:cstheme="minorHAnsi"/>
          <w:b/>
          <w:bCs/>
          <w:lang w:eastAsia="pl-PL"/>
        </w:rPr>
        <w:t>02-624 Warszawa NIP: 521-31-72-762, REGON: 012137497</w:t>
      </w:r>
    </w:p>
    <w:p w14:paraId="1D9F3570" w14:textId="77777777" w:rsidR="00530B27" w:rsidRPr="00397DC0" w:rsidRDefault="00351C6F" w:rsidP="007328DB">
      <w:pPr>
        <w:spacing w:line="360" w:lineRule="auto"/>
        <w:jc w:val="both"/>
        <w:rPr>
          <w:rFonts w:asciiTheme="minorHAnsi" w:hAnsiTheme="minorHAnsi" w:cstheme="minorHAnsi"/>
          <w:b/>
          <w:bCs/>
          <w:lang w:eastAsia="pl-PL"/>
        </w:rPr>
      </w:pPr>
      <w:r w:rsidRPr="00397DC0">
        <w:rPr>
          <w:rFonts w:asciiTheme="minorHAnsi" w:hAnsiTheme="minorHAnsi" w:cstheme="minorHAnsi"/>
          <w:lang w:eastAsia="pl-PL"/>
        </w:rPr>
        <w:t>zwanego dalej “</w:t>
      </w:r>
      <w:r w:rsidRPr="00397DC0">
        <w:rPr>
          <w:rFonts w:asciiTheme="minorHAnsi" w:hAnsiTheme="minorHAnsi" w:cstheme="minorHAnsi"/>
          <w:b/>
          <w:bCs/>
          <w:lang w:eastAsia="pl-PL"/>
        </w:rPr>
        <w:t>Beneficjentem</w:t>
      </w:r>
      <w:r w:rsidRPr="00397DC0">
        <w:rPr>
          <w:rFonts w:asciiTheme="minorHAnsi" w:hAnsiTheme="minorHAnsi" w:cstheme="minorHAnsi"/>
          <w:lang w:eastAsia="pl-PL"/>
        </w:rPr>
        <w:t>”</w:t>
      </w:r>
    </w:p>
    <w:p w14:paraId="298ED154" w14:textId="79E0AE28" w:rsidR="00530B27" w:rsidRPr="00397DC0" w:rsidRDefault="00351C6F" w:rsidP="007328DB">
      <w:pPr>
        <w:widowControl/>
        <w:numPr>
          <w:ilvl w:val="0"/>
          <w:numId w:val="72"/>
        </w:numPr>
        <w:spacing w:line="360" w:lineRule="auto"/>
        <w:ind w:left="426"/>
        <w:jc w:val="both"/>
        <w:rPr>
          <w:rFonts w:asciiTheme="minorHAnsi" w:hAnsiTheme="minorHAnsi" w:cstheme="minorHAnsi"/>
          <w:lang w:eastAsia="pl-PL"/>
        </w:rPr>
      </w:pPr>
      <w:r w:rsidRPr="00397DC0">
        <w:rPr>
          <w:rFonts w:asciiTheme="minorHAnsi" w:hAnsiTheme="minorHAnsi" w:cstheme="minorHAnsi"/>
          <w:lang w:eastAsia="pl-PL"/>
        </w:rPr>
        <w:t xml:space="preserve">MY </w:t>
      </w:r>
      <w:r w:rsidRPr="00397DC0">
        <w:rPr>
          <w:rFonts w:asciiTheme="minorHAnsi" w:hAnsiTheme="minorHAnsi" w:cstheme="minorHAnsi"/>
          <w:i/>
          <w:iCs/>
          <w:lang w:eastAsia="pl-PL"/>
        </w:rPr>
        <w:t>(wpisać nazwę firmy)</w:t>
      </w:r>
      <w:r w:rsidRPr="00397DC0">
        <w:rPr>
          <w:rFonts w:asciiTheme="minorHAnsi" w:hAnsiTheme="minorHAnsi" w:cstheme="minorHAnsi"/>
          <w:lang w:eastAsia="pl-PL"/>
        </w:rPr>
        <w:t xml:space="preserve"> wystawca gwarancji (</w:t>
      </w:r>
      <w:r w:rsidRPr="00397DC0">
        <w:rPr>
          <w:rFonts w:asciiTheme="minorHAnsi" w:hAnsiTheme="minorHAnsi" w:cstheme="minorHAnsi"/>
          <w:i/>
          <w:iCs/>
          <w:lang w:eastAsia="pl-PL"/>
        </w:rPr>
        <w:t>wpisać rodzaj gwarancji: ubezpieczeniowa, bankowa</w:t>
      </w:r>
      <w:r w:rsidRPr="00397DC0">
        <w:rPr>
          <w:rFonts w:asciiTheme="minorHAnsi" w:hAnsiTheme="minorHAnsi" w:cstheme="minorHAnsi"/>
          <w:lang w:eastAsia="pl-PL"/>
        </w:rPr>
        <w:t>) ……………..…………..</w:t>
      </w:r>
      <w:r w:rsidRPr="00397DC0">
        <w:rPr>
          <w:rFonts w:asciiTheme="minorHAnsi" w:hAnsiTheme="minorHAnsi" w:cstheme="minorHAnsi"/>
          <w:b/>
          <w:bCs/>
          <w:lang w:eastAsia="pl-PL"/>
        </w:rPr>
        <w:t xml:space="preserve">, </w:t>
      </w:r>
      <w:r w:rsidRPr="00397DC0">
        <w:rPr>
          <w:rFonts w:asciiTheme="minorHAnsi" w:hAnsiTheme="minorHAnsi" w:cstheme="minorHAnsi"/>
          <w:lang w:eastAsia="pl-PL"/>
        </w:rPr>
        <w:t>z siedzibą w ……………………., ul. …………………….., zarejestrowana/y w Sądzie Rejonowym ………………………………. Wydział Gospodarczy Krajowego Rejestru Sądowego, pod numerem KRS ……………………… wysokość kapitału zakładowego ………………..……….. w całości wpłaconego, zwany dalej Gwarantem, reprezentowana/y na podstawie pełnomocnictwa nr …………………………..</w:t>
      </w:r>
      <w:r w:rsidRPr="00397DC0">
        <w:rPr>
          <w:rFonts w:asciiTheme="minorHAnsi" w:hAnsiTheme="minorHAnsi" w:cstheme="minorHAnsi"/>
          <w:b/>
          <w:bCs/>
          <w:lang w:eastAsia="pl-PL"/>
        </w:rPr>
        <w:t xml:space="preserve"> z dnia </w:t>
      </w:r>
      <w:r w:rsidRPr="00397DC0">
        <w:rPr>
          <w:rFonts w:asciiTheme="minorHAnsi" w:hAnsiTheme="minorHAnsi" w:cstheme="minorHAnsi"/>
          <w:bCs/>
          <w:lang w:eastAsia="pl-PL"/>
        </w:rPr>
        <w:t>………………………..</w:t>
      </w:r>
      <w:r w:rsidRPr="00397DC0">
        <w:rPr>
          <w:rFonts w:asciiTheme="minorHAnsi" w:hAnsiTheme="minorHAnsi" w:cstheme="minorHAnsi"/>
          <w:b/>
          <w:bCs/>
          <w:lang w:eastAsia="pl-PL"/>
        </w:rPr>
        <w:t xml:space="preserve"> </w:t>
      </w:r>
      <w:r w:rsidRPr="00397DC0">
        <w:rPr>
          <w:rFonts w:asciiTheme="minorHAnsi" w:hAnsiTheme="minorHAnsi" w:cstheme="minorHAnsi"/>
          <w:lang w:eastAsia="pl-PL"/>
        </w:rPr>
        <w:t xml:space="preserve">przez: </w:t>
      </w:r>
      <w:r w:rsidRPr="00397DC0">
        <w:rPr>
          <w:rFonts w:asciiTheme="minorHAnsi" w:hAnsiTheme="minorHAnsi" w:cstheme="minorHAnsi"/>
          <w:bCs/>
          <w:lang w:eastAsia="pl-PL"/>
        </w:rPr>
        <w:t xml:space="preserve">………………………………………..…………………., </w:t>
      </w:r>
    </w:p>
    <w:p w14:paraId="67013A36" w14:textId="1EA351C1" w:rsidR="00530B27" w:rsidRPr="00397DC0" w:rsidRDefault="00351C6F" w:rsidP="007328DB">
      <w:pPr>
        <w:widowControl/>
        <w:numPr>
          <w:ilvl w:val="0"/>
          <w:numId w:val="72"/>
        </w:numPr>
        <w:spacing w:line="360" w:lineRule="auto"/>
        <w:ind w:left="426"/>
        <w:jc w:val="both"/>
        <w:rPr>
          <w:rFonts w:asciiTheme="minorHAnsi" w:hAnsiTheme="minorHAnsi" w:cstheme="minorHAnsi"/>
          <w:lang w:eastAsia="pl-PL"/>
        </w:rPr>
      </w:pPr>
      <w:r w:rsidRPr="00397DC0">
        <w:rPr>
          <w:rFonts w:asciiTheme="minorHAnsi" w:hAnsiTheme="minorHAnsi" w:cstheme="minorHAnsi"/>
          <w:lang w:eastAsia="pl-PL"/>
        </w:rPr>
        <w:t>działając na zlecenie …………………………… ……………………………………… (zwanego dalej „</w:t>
      </w:r>
      <w:r w:rsidRPr="00397DC0">
        <w:rPr>
          <w:rFonts w:asciiTheme="minorHAnsi" w:hAnsiTheme="minorHAnsi" w:cstheme="minorHAnsi"/>
          <w:b/>
          <w:bCs/>
          <w:lang w:eastAsia="pl-PL"/>
        </w:rPr>
        <w:t>Zobowiązanym”</w:t>
      </w:r>
      <w:r w:rsidRPr="00397DC0">
        <w:rPr>
          <w:rFonts w:asciiTheme="minorHAnsi" w:hAnsiTheme="minorHAnsi" w:cstheme="minorHAnsi"/>
          <w:lang w:eastAsia="pl-PL"/>
        </w:rPr>
        <w:t>) niniejszym gwarantujemy</w:t>
      </w:r>
      <w:r w:rsidR="006F68C0">
        <w:rPr>
          <w:rFonts w:asciiTheme="minorHAnsi" w:hAnsiTheme="minorHAnsi" w:cstheme="minorHAnsi"/>
          <w:lang w:eastAsia="pl-PL"/>
        </w:rPr>
        <w:t xml:space="preserve"> </w:t>
      </w:r>
      <w:r w:rsidRPr="00397DC0">
        <w:rPr>
          <w:rFonts w:asciiTheme="minorHAnsi" w:hAnsiTheme="minorHAnsi" w:cstheme="minorHAnsi"/>
          <w:lang w:eastAsia="pl-PL"/>
        </w:rPr>
        <w:t>nieodwołalnie i bezwarunkowo na zasadach określonych w niniejszej gwarancji zapłatę należności do kwoty ..………………………………. złotych (słownie</w:t>
      </w:r>
      <w:r w:rsidR="006F68C0">
        <w:rPr>
          <w:rFonts w:asciiTheme="minorHAnsi" w:hAnsiTheme="minorHAnsi" w:cstheme="minorHAnsi"/>
          <w:lang w:eastAsia="pl-PL"/>
        </w:rPr>
        <w:t xml:space="preserve"> </w:t>
      </w:r>
      <w:r w:rsidRPr="00397DC0">
        <w:rPr>
          <w:rFonts w:asciiTheme="minorHAnsi" w:hAnsiTheme="minorHAnsi" w:cstheme="minorHAnsi"/>
          <w:lang w:eastAsia="pl-PL"/>
        </w:rPr>
        <w:t>złotych: …………………………………………………) bez względu</w:t>
      </w:r>
      <w:r w:rsidR="006F68C0">
        <w:rPr>
          <w:rFonts w:asciiTheme="minorHAnsi" w:hAnsiTheme="minorHAnsi" w:cstheme="minorHAnsi"/>
          <w:lang w:eastAsia="pl-PL"/>
        </w:rPr>
        <w:t xml:space="preserve"> </w:t>
      </w:r>
      <w:r w:rsidRPr="00397DC0">
        <w:rPr>
          <w:rFonts w:asciiTheme="minorHAnsi" w:hAnsiTheme="minorHAnsi" w:cstheme="minorHAnsi"/>
          <w:lang w:eastAsia="pl-PL"/>
        </w:rPr>
        <w:t>na</w:t>
      </w:r>
      <w:r w:rsidR="006F68C0">
        <w:rPr>
          <w:rFonts w:asciiTheme="minorHAnsi" w:hAnsiTheme="minorHAnsi" w:cstheme="minorHAnsi"/>
          <w:lang w:eastAsia="pl-PL"/>
        </w:rPr>
        <w:t xml:space="preserve"> </w:t>
      </w:r>
      <w:r w:rsidRPr="00397DC0">
        <w:rPr>
          <w:rFonts w:asciiTheme="minorHAnsi" w:hAnsiTheme="minorHAnsi" w:cstheme="minorHAnsi"/>
          <w:lang w:eastAsia="pl-PL"/>
        </w:rPr>
        <w:t>sprzeciw Zobowiązanego</w:t>
      </w:r>
      <w:r w:rsidR="006F68C0">
        <w:rPr>
          <w:rFonts w:asciiTheme="minorHAnsi" w:hAnsiTheme="minorHAnsi" w:cstheme="minorHAnsi"/>
          <w:lang w:eastAsia="pl-PL"/>
        </w:rPr>
        <w:t xml:space="preserve"> </w:t>
      </w:r>
      <w:r w:rsidRPr="00397DC0">
        <w:rPr>
          <w:rFonts w:asciiTheme="minorHAnsi" w:hAnsiTheme="minorHAnsi" w:cstheme="minorHAnsi"/>
          <w:lang w:eastAsia="pl-PL"/>
        </w:rPr>
        <w:t>w terminie</w:t>
      </w:r>
      <w:r w:rsidR="006F68C0">
        <w:rPr>
          <w:rFonts w:asciiTheme="minorHAnsi" w:hAnsiTheme="minorHAnsi" w:cstheme="minorHAnsi"/>
          <w:lang w:eastAsia="pl-PL"/>
        </w:rPr>
        <w:t xml:space="preserve"> </w:t>
      </w:r>
      <w:r w:rsidRPr="00397DC0">
        <w:rPr>
          <w:rFonts w:asciiTheme="minorHAnsi" w:hAnsiTheme="minorHAnsi" w:cstheme="minorHAnsi"/>
          <w:lang w:eastAsia="pl-PL"/>
        </w:rPr>
        <w:t>14 dni</w:t>
      </w:r>
      <w:r w:rsidR="006F68C0">
        <w:rPr>
          <w:rFonts w:asciiTheme="minorHAnsi" w:hAnsiTheme="minorHAnsi" w:cstheme="minorHAnsi"/>
          <w:lang w:eastAsia="pl-PL"/>
        </w:rPr>
        <w:t xml:space="preserve"> </w:t>
      </w:r>
      <w:r w:rsidRPr="00397DC0">
        <w:rPr>
          <w:rFonts w:asciiTheme="minorHAnsi" w:hAnsiTheme="minorHAnsi" w:cstheme="minorHAnsi"/>
          <w:lang w:eastAsia="pl-PL"/>
        </w:rPr>
        <w:t>po</w:t>
      </w:r>
      <w:r w:rsidR="006F68C0">
        <w:rPr>
          <w:rFonts w:asciiTheme="minorHAnsi" w:hAnsiTheme="minorHAnsi" w:cstheme="minorHAnsi"/>
          <w:lang w:eastAsia="pl-PL"/>
        </w:rPr>
        <w:t xml:space="preserve"> </w:t>
      </w:r>
      <w:r w:rsidRPr="00397DC0">
        <w:rPr>
          <w:rFonts w:asciiTheme="minorHAnsi" w:hAnsiTheme="minorHAnsi" w:cstheme="minorHAnsi"/>
          <w:lang w:eastAsia="pl-PL"/>
        </w:rPr>
        <w:t>otrzymaniu</w:t>
      </w:r>
      <w:r w:rsidR="006F68C0">
        <w:rPr>
          <w:rFonts w:asciiTheme="minorHAnsi" w:hAnsiTheme="minorHAnsi" w:cstheme="minorHAnsi"/>
          <w:lang w:eastAsia="pl-PL"/>
        </w:rPr>
        <w:t xml:space="preserve"> </w:t>
      </w:r>
      <w:r w:rsidRPr="00397DC0">
        <w:rPr>
          <w:rFonts w:asciiTheme="minorHAnsi" w:hAnsiTheme="minorHAnsi" w:cstheme="minorHAnsi"/>
          <w:lang w:eastAsia="pl-PL"/>
        </w:rPr>
        <w:t>pierwszego pisemnego żądania Beneficjenta, do zapłacenia których na rzecz Beneficjenta gwarancji Zobowiązany jest zobligowany z tytułu należytego wykonania u</w:t>
      </w:r>
      <w:r w:rsidRPr="00397DC0">
        <w:rPr>
          <w:rFonts w:asciiTheme="minorHAnsi" w:hAnsiTheme="minorHAnsi" w:cstheme="minorHAnsi"/>
          <w:bCs/>
          <w:lang w:eastAsia="pl-PL"/>
        </w:rPr>
        <w:t xml:space="preserve">mowy lub z tytułu rękojmi za wady umowy, </w:t>
      </w:r>
      <w:r w:rsidRPr="00397DC0">
        <w:rPr>
          <w:rFonts w:asciiTheme="minorHAnsi" w:hAnsiTheme="minorHAnsi" w:cstheme="minorHAnsi"/>
          <w:b/>
          <w:bCs/>
          <w:lang w:eastAsia="pl-PL"/>
        </w:rPr>
        <w:t xml:space="preserve">dotyczącej </w:t>
      </w:r>
      <w:r w:rsidRPr="00397DC0">
        <w:rPr>
          <w:rFonts w:asciiTheme="minorHAnsi" w:hAnsiTheme="minorHAnsi" w:cstheme="minorHAnsi"/>
          <w:bCs/>
          <w:lang w:eastAsia="pl-PL"/>
        </w:rPr>
        <w:t xml:space="preserve">……………………………… </w:t>
      </w:r>
      <w:r w:rsidRPr="00397DC0">
        <w:rPr>
          <w:rFonts w:asciiTheme="minorHAnsi" w:hAnsiTheme="minorHAnsi" w:cstheme="minorHAnsi"/>
          <w:b/>
          <w:bCs/>
          <w:lang w:eastAsia="pl-PL"/>
        </w:rPr>
        <w:t xml:space="preserve">nr </w:t>
      </w:r>
      <w:r w:rsidRPr="00397DC0">
        <w:rPr>
          <w:rFonts w:asciiTheme="minorHAnsi" w:hAnsiTheme="minorHAnsi" w:cstheme="minorHAnsi"/>
          <w:b/>
          <w:lang w:eastAsia="pl-PL"/>
        </w:rPr>
        <w:t xml:space="preserve">postępowania </w:t>
      </w:r>
      <w:r w:rsidRPr="00397DC0">
        <w:rPr>
          <w:rFonts w:asciiTheme="minorHAnsi" w:hAnsiTheme="minorHAnsi" w:cstheme="minorHAnsi"/>
          <w:lang w:eastAsia="pl-PL"/>
        </w:rPr>
        <w:t>…………..…, a które to należności nie zostały zapłacone przez Zobowiązanego.</w:t>
      </w:r>
    </w:p>
    <w:p w14:paraId="35231A63" w14:textId="77777777" w:rsidR="00530B27" w:rsidRPr="00397DC0" w:rsidRDefault="00351C6F" w:rsidP="007328DB">
      <w:pPr>
        <w:widowControl/>
        <w:numPr>
          <w:ilvl w:val="0"/>
          <w:numId w:val="72"/>
        </w:numPr>
        <w:spacing w:line="360" w:lineRule="auto"/>
        <w:ind w:left="426"/>
        <w:jc w:val="both"/>
        <w:rPr>
          <w:rFonts w:asciiTheme="minorHAnsi" w:hAnsiTheme="minorHAnsi" w:cstheme="minorHAnsi"/>
          <w:lang w:eastAsia="pl-PL"/>
        </w:rPr>
      </w:pPr>
      <w:r w:rsidRPr="00397DC0">
        <w:rPr>
          <w:rFonts w:asciiTheme="minorHAnsi" w:hAnsiTheme="minorHAnsi" w:cstheme="minorHAnsi"/>
          <w:lang w:eastAsia="pl-PL"/>
        </w:rPr>
        <w:t>Państwa pisemne żądanie zapłaty powinno być przesłane do nas na adres:……………….za pośrednictwem banku prowadzącego Państwa rachunek, celem potwierdzenia, że podpisy złożone na żądaniu zapłaty należą do osób uprawnionych do zaciągania zobowiązań majątkowych w Państwa imieniu.</w:t>
      </w:r>
    </w:p>
    <w:p w14:paraId="1EB8099B" w14:textId="7A841E92" w:rsidR="00530B27" w:rsidRPr="00397DC0" w:rsidRDefault="00351C6F" w:rsidP="007328DB">
      <w:pPr>
        <w:widowControl/>
        <w:numPr>
          <w:ilvl w:val="0"/>
          <w:numId w:val="72"/>
        </w:numPr>
        <w:spacing w:line="360" w:lineRule="auto"/>
        <w:ind w:left="426"/>
        <w:jc w:val="both"/>
        <w:rPr>
          <w:rFonts w:asciiTheme="minorHAnsi" w:hAnsiTheme="minorHAnsi" w:cstheme="minorHAnsi"/>
          <w:lang w:eastAsia="pl-PL"/>
        </w:rPr>
      </w:pPr>
      <w:r w:rsidRPr="00397DC0">
        <w:rPr>
          <w:rFonts w:asciiTheme="minorHAnsi" w:hAnsiTheme="minorHAnsi" w:cstheme="minorHAnsi"/>
          <w:lang w:eastAsia="pl-PL"/>
        </w:rPr>
        <w:t>W przypadku wypłaty w ramach niniejszej gwarancji, kwota naszego zobowiązania zostanie automatycznie zmieniona o wartość dokonanej wypłaty.</w:t>
      </w:r>
    </w:p>
    <w:p w14:paraId="3FBA8F38" w14:textId="77777777" w:rsidR="00585972" w:rsidRPr="00585972" w:rsidRDefault="00585972" w:rsidP="005B1691">
      <w:pPr>
        <w:widowControl/>
        <w:numPr>
          <w:ilvl w:val="0"/>
          <w:numId w:val="72"/>
        </w:numPr>
        <w:spacing w:line="360" w:lineRule="auto"/>
        <w:ind w:left="426"/>
        <w:jc w:val="both"/>
        <w:rPr>
          <w:rFonts w:asciiTheme="minorHAnsi" w:hAnsiTheme="minorHAnsi" w:cstheme="minorHAnsi"/>
          <w:lang w:eastAsia="pl-PL"/>
        </w:rPr>
      </w:pPr>
      <w:r w:rsidRPr="00585972">
        <w:rPr>
          <w:rFonts w:asciiTheme="minorHAnsi" w:hAnsiTheme="minorHAnsi" w:cstheme="minorHAnsi"/>
          <w:lang w:eastAsia="pl-PL"/>
        </w:rPr>
        <w:lastRenderedPageBreak/>
        <w:t>Całkowita kwota niniejszej gwarancji podlega automatycznej redukcji w dniu……………do kwoty…………………która stanowić będzie zabezpieczenie zobowiązań z tytułu rękojmi za wady.</w:t>
      </w:r>
    </w:p>
    <w:p w14:paraId="013692F0" w14:textId="0F813837" w:rsidR="00530B27" w:rsidRPr="00397DC0" w:rsidRDefault="00351C6F" w:rsidP="007328DB">
      <w:pPr>
        <w:widowControl/>
        <w:numPr>
          <w:ilvl w:val="0"/>
          <w:numId w:val="72"/>
        </w:numPr>
        <w:spacing w:line="360" w:lineRule="auto"/>
        <w:ind w:left="426"/>
        <w:jc w:val="both"/>
        <w:rPr>
          <w:rFonts w:asciiTheme="minorHAnsi" w:hAnsiTheme="minorHAnsi" w:cstheme="minorHAnsi"/>
          <w:lang w:eastAsia="pl-PL"/>
        </w:rPr>
      </w:pPr>
      <w:r w:rsidRPr="00397DC0">
        <w:rPr>
          <w:rFonts w:asciiTheme="minorHAnsi" w:hAnsiTheme="minorHAnsi" w:cstheme="minorHAnsi"/>
          <w:lang w:eastAsia="pl-PL"/>
        </w:rPr>
        <w:t>Niniejsza gwarancja jest ważna w okresie od ………………………… do…………………….,zwanym dalej „okresem ważności gwarancji”, o ile przed upływem tego terminu nie otrzymamy Państwa pisemnego żądania zapłaty, złożonego zgodnie z w/w warunkami.</w:t>
      </w:r>
    </w:p>
    <w:p w14:paraId="25AFA322" w14:textId="77777777" w:rsidR="00530B27" w:rsidRPr="00397DC0" w:rsidRDefault="00351C6F" w:rsidP="007328DB">
      <w:pPr>
        <w:widowControl/>
        <w:numPr>
          <w:ilvl w:val="0"/>
          <w:numId w:val="72"/>
        </w:numPr>
        <w:spacing w:line="360" w:lineRule="auto"/>
        <w:ind w:left="426"/>
        <w:jc w:val="both"/>
        <w:rPr>
          <w:rFonts w:asciiTheme="minorHAnsi" w:hAnsiTheme="minorHAnsi" w:cstheme="minorHAnsi"/>
          <w:lang w:eastAsia="pl-PL"/>
        </w:rPr>
      </w:pPr>
      <w:r w:rsidRPr="00397DC0">
        <w:rPr>
          <w:rFonts w:asciiTheme="minorHAnsi" w:hAnsiTheme="minorHAnsi" w:cstheme="minorHAnsi"/>
          <w:lang w:eastAsia="pl-PL"/>
        </w:rPr>
        <w:t>Prawa z niniejszej gwarancji nie mogą zostać przeniesione bez naszej zgody.</w:t>
      </w:r>
    </w:p>
    <w:p w14:paraId="5E120DB1" w14:textId="77777777" w:rsidR="00530B27" w:rsidRPr="00397DC0" w:rsidRDefault="00351C6F" w:rsidP="007328DB">
      <w:pPr>
        <w:widowControl/>
        <w:numPr>
          <w:ilvl w:val="0"/>
          <w:numId w:val="72"/>
        </w:numPr>
        <w:spacing w:line="360" w:lineRule="auto"/>
        <w:ind w:left="426"/>
        <w:jc w:val="both"/>
        <w:rPr>
          <w:rFonts w:asciiTheme="minorHAnsi" w:hAnsiTheme="minorHAnsi" w:cstheme="minorHAnsi"/>
          <w:lang w:eastAsia="pl-PL"/>
        </w:rPr>
      </w:pPr>
      <w:r w:rsidRPr="00397DC0">
        <w:rPr>
          <w:rFonts w:asciiTheme="minorHAnsi" w:hAnsiTheme="minorHAnsi" w:cstheme="minorHAnsi"/>
          <w:lang w:eastAsia="pl-PL"/>
        </w:rPr>
        <w:t xml:space="preserve"> Niniejsza gwarancja podlega prawu polskiemu.</w:t>
      </w:r>
    </w:p>
    <w:p w14:paraId="75A4296F" w14:textId="77777777" w:rsidR="00530B27" w:rsidRPr="00397DC0" w:rsidRDefault="00351C6F" w:rsidP="007328DB">
      <w:pPr>
        <w:widowControl/>
        <w:numPr>
          <w:ilvl w:val="0"/>
          <w:numId w:val="72"/>
        </w:numPr>
        <w:spacing w:line="360" w:lineRule="auto"/>
        <w:ind w:left="426"/>
        <w:jc w:val="both"/>
        <w:rPr>
          <w:rFonts w:asciiTheme="minorHAnsi" w:hAnsiTheme="minorHAnsi" w:cstheme="minorHAnsi"/>
          <w:lang w:eastAsia="pl-PL"/>
        </w:rPr>
      </w:pPr>
      <w:r w:rsidRPr="00397DC0">
        <w:rPr>
          <w:rFonts w:asciiTheme="minorHAnsi" w:hAnsiTheme="minorHAnsi" w:cstheme="minorHAnsi"/>
          <w:lang w:eastAsia="pl-PL"/>
        </w:rPr>
        <w:t>Wszelkie spory mogące wyniknąć z niniejszej gwarancji podlegają rozpoznaniu przez sąd powszechny właściwy dla siedziby Beneficjenta gwarancji.</w:t>
      </w:r>
    </w:p>
    <w:sectPr w:rsidR="00530B27" w:rsidRPr="00397DC0" w:rsidSect="00C27F0E">
      <w:pgSz w:w="11906" w:h="16838"/>
      <w:pgMar w:top="1135" w:right="1416" w:bottom="1276" w:left="1417" w:header="0" w:footer="770" w:gutter="0"/>
      <w:cols w:space="708"/>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A58DC8" w16cid:durableId="5C3C41FE"/>
  <w16cid:commentId w16cid:paraId="4A830748" w16cid:durableId="4D5CAC92"/>
  <w16cid:commentId w16cid:paraId="0D840F0B" w16cid:durableId="41078A88"/>
  <w16cid:commentId w16cid:paraId="3EAAF380" w16cid:durableId="38AFC837"/>
  <w16cid:commentId w16cid:paraId="2E50713D" w16cid:durableId="6949ED67"/>
  <w16cid:commentId w16cid:paraId="4DF8FFB2" w16cid:durableId="6AB58162"/>
  <w16cid:commentId w16cid:paraId="2EBA21E4" w16cid:durableId="4FD26D9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7C3268" w14:textId="77777777" w:rsidR="00B229A9" w:rsidRDefault="00B229A9">
      <w:r>
        <w:separator/>
      </w:r>
    </w:p>
  </w:endnote>
  <w:endnote w:type="continuationSeparator" w:id="0">
    <w:p w14:paraId="6312F4F2" w14:textId="77777777" w:rsidR="00B229A9" w:rsidRDefault="00B22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OpenSymbol">
    <w:altName w:val="Times New Roman"/>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Futura Bk">
    <w:panose1 w:val="00000000000000000000"/>
    <w:charset w:val="00"/>
    <w:family w:val="roman"/>
    <w:notTrueType/>
    <w:pitch w:val="default"/>
  </w:font>
  <w:font w:name="StarSymbol">
    <w:altName w:val="MS Gothic"/>
    <w:panose1 w:val="00000000000000000000"/>
    <w:charset w:val="00"/>
    <w:family w:val="roman"/>
    <w:notTrueType/>
    <w:pitch w:val="default"/>
  </w:font>
  <w:font w:name="Nimbus Sans L">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Book Antiqua">
    <w:panose1 w:val="02040602050305030304"/>
    <w:charset w:val="EE"/>
    <w:family w:val="roman"/>
    <w:pitch w:val="variable"/>
    <w:sig w:usb0="00000287" w:usb1="00000000" w:usb2="00000000" w:usb3="00000000" w:csb0="0000009F" w:csb1="00000000"/>
  </w:font>
  <w:font w:name="Liberation Sans">
    <w:altName w:val="Arial"/>
    <w:charset w:val="EE"/>
    <w:family w:val="swiss"/>
    <w:pitch w:val="variable"/>
    <w:sig w:usb0="E0000AFF" w:usb1="500078FF" w:usb2="00000021" w:usb3="00000000" w:csb0="000001BF" w:csb1="00000000"/>
  </w:font>
  <w:font w:name="Mangal">
    <w:panose1 w:val="00000400000000000000"/>
    <w:charset w:val="00"/>
    <w:family w:val="roman"/>
    <w:pitch w:val="variable"/>
    <w:sig w:usb0="00000003" w:usb1="00000000" w:usb2="00000000" w:usb3="00000000" w:csb0="00000001" w:csb1="00000000"/>
  </w:font>
  <w:font w:name="Liberation Serif">
    <w:altName w:val="Times New Roman"/>
    <w:charset w:val="EE"/>
    <w:family w:val="roman"/>
    <w:pitch w:val="variable"/>
    <w:sig w:usb0="E0000AFF" w:usb1="500078FF" w:usb2="00000021" w:usb3="00000000" w:csb0="000001BF" w:csb1="00000000"/>
  </w:font>
  <w:font w:name="Verdana">
    <w:panose1 w:val="020B0604030504040204"/>
    <w:charset w:val="EE"/>
    <w:family w:val="swiss"/>
    <w:pitch w:val="variable"/>
    <w:sig w:usb0="A00006FF" w:usb1="4000205B" w:usb2="00000010" w:usb3="00000000" w:csb0="0000019F" w:csb1="00000000"/>
  </w:font>
  <w:font w:name="NSimSun">
    <w:panose1 w:val="02010609030101010101"/>
    <w:charset w:val="86"/>
    <w:family w:val="modern"/>
    <w:pitch w:val="fixed"/>
    <w:sig w:usb0="00000203" w:usb1="288F0000" w:usb2="00000016" w:usb3="00000000" w:csb0="00040001" w:csb1="00000000"/>
  </w:font>
  <w:font w:name="Liberation Mono">
    <w:charset w:val="EE"/>
    <w:family w:val="modern"/>
    <w:pitch w:val="fixed"/>
    <w:sig w:usb0="E0000AFF" w:usb1="400078FF" w:usb2="00000001" w:usb3="00000000" w:csb0="000001BF" w:csb1="00000000"/>
  </w:font>
  <w:font w:name="Seravek">
    <w:panose1 w:val="00000000000000000000"/>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Sylfaen">
    <w:panose1 w:val="010A0502050306030303"/>
    <w:charset w:val="EE"/>
    <w:family w:val="roman"/>
    <w:pitch w:val="variable"/>
    <w:sig w:usb0="04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en Sans Light">
    <w:charset w:val="00"/>
    <w:family w:val="swiss"/>
    <w:pitch w:val="variable"/>
    <w:sig w:usb0="E00002EF" w:usb1="4000205B" w:usb2="00000028" w:usb3="00000000" w:csb0="0000019F" w:csb1="00000000"/>
  </w:font>
  <w:font w:name="Droid Sans">
    <w:panose1 w:val="00000000000000000000"/>
    <w:charset w:val="00"/>
    <w:family w:val="roman"/>
    <w:notTrueType/>
    <w:pitch w:val="default"/>
  </w:font>
  <w:font w:name="Bitstream Vera Sans">
    <w:panose1 w:val="00000000000000000000"/>
    <w:charset w:val="00"/>
    <w:family w:val="roman"/>
    <w:notTrueType/>
    <w:pitch w:val="default"/>
  </w:font>
  <w:font w:name="Avenir-Light">
    <w:altName w:val="Calibri"/>
    <w:charset w:val="00"/>
    <w:family w:val="swiss"/>
    <w:pitch w:val="default"/>
    <w:sig w:usb0="00000000" w:usb1="00000000" w:usb2="00000000" w:usb3="00000000" w:csb0="0000009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DA56E" w14:textId="36969618" w:rsidR="00590A89" w:rsidRDefault="00590A89">
    <w:pPr>
      <w:pStyle w:val="Stopka"/>
      <w:jc w:val="center"/>
      <w:rPr>
        <w:i/>
        <w:sz w:val="18"/>
      </w:rPr>
    </w:pPr>
  </w:p>
  <w:p w14:paraId="6A941012" w14:textId="075CBCA9" w:rsidR="00590A89" w:rsidRDefault="00590A89">
    <w:pPr>
      <w:pStyle w:val="Stopka"/>
      <w:jc w:val="right"/>
      <w:rPr>
        <w:i/>
        <w:sz w:val="14"/>
      </w:rPr>
    </w:pPr>
    <w:r>
      <w:rPr>
        <w:i/>
        <w:sz w:val="14"/>
      </w:rPr>
      <w:fldChar w:fldCharType="begin"/>
    </w:r>
    <w:r>
      <w:rPr>
        <w:i/>
        <w:sz w:val="14"/>
      </w:rPr>
      <w:instrText>PAGE   \* MERGEFORMAT</w:instrText>
    </w:r>
    <w:r>
      <w:rPr>
        <w:i/>
        <w:sz w:val="14"/>
      </w:rPr>
      <w:fldChar w:fldCharType="separate"/>
    </w:r>
    <w:r w:rsidR="000D0B55">
      <w:rPr>
        <w:i/>
        <w:noProof/>
        <w:sz w:val="14"/>
      </w:rPr>
      <w:t>43</w:t>
    </w:r>
    <w:r>
      <w:rPr>
        <w:i/>
        <w:sz w:val="1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C3B97A" w14:textId="77777777" w:rsidR="00B229A9" w:rsidRDefault="00B229A9">
      <w:r>
        <w:separator/>
      </w:r>
    </w:p>
  </w:footnote>
  <w:footnote w:type="continuationSeparator" w:id="0">
    <w:p w14:paraId="5234FC30" w14:textId="77777777" w:rsidR="00B229A9" w:rsidRDefault="00B229A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CA0CDAE4"/>
    <w:name w:val="WW8Num17"/>
    <w:lvl w:ilvl="0">
      <w:start w:val="1"/>
      <w:numFmt w:val="decimal"/>
      <w:lvlText w:val="%1."/>
      <w:lvlJc w:val="left"/>
      <w:pPr>
        <w:tabs>
          <w:tab w:val="num" w:pos="473"/>
        </w:tabs>
        <w:ind w:left="473" w:hanging="113"/>
      </w:pPr>
      <w:rPr>
        <w:rFonts w:hint="default"/>
        <w:b w:val="0"/>
        <w:bCs w:val="0"/>
        <w:i w:val="0"/>
        <w:iCs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107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 w15:restartNumberingAfterBreak="0">
    <w:nsid w:val="00000011"/>
    <w:multiLevelType w:val="multilevel"/>
    <w:tmpl w:val="00000011"/>
    <w:name w:val="WW8Num25"/>
    <w:lvl w:ilvl="0">
      <w:start w:val="1"/>
      <w:numFmt w:val="decimal"/>
      <w:lvlText w:val="%1."/>
      <w:lvlJc w:val="left"/>
      <w:pPr>
        <w:tabs>
          <w:tab w:val="num" w:pos="473"/>
        </w:tabs>
        <w:ind w:left="473" w:hanging="113"/>
      </w:pPr>
      <w:rPr>
        <w:rFonts w:ascii="Times New Roman" w:eastAsia="Times New Roman" w:hAnsi="Times New Roman" w:cs="Times New Roman" w:hint="default"/>
        <w:b w:val="0"/>
        <w:i w:val="0"/>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lvlText w:val="%4."/>
      <w:lvlJc w:val="left"/>
      <w:pPr>
        <w:tabs>
          <w:tab w:val="num" w:pos="0"/>
        </w:tabs>
        <w:ind w:left="107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2" w15:restartNumberingAfterBreak="0">
    <w:nsid w:val="00E466F8"/>
    <w:multiLevelType w:val="multilevel"/>
    <w:tmpl w:val="2A2E6F30"/>
    <w:lvl w:ilvl="0">
      <w:start w:val="1"/>
      <w:numFmt w:val="decimal"/>
      <w:lvlText w:val="%1."/>
      <w:lvlJc w:val="left"/>
      <w:pPr>
        <w:ind w:left="323" w:hanging="360"/>
      </w:pPr>
      <w:rPr>
        <w:rFonts w:hint="default"/>
        <w:b w:val="0"/>
      </w:rPr>
    </w:lvl>
    <w:lvl w:ilvl="1">
      <w:start w:val="1"/>
      <w:numFmt w:val="lowerLetter"/>
      <w:lvlText w:val="%2."/>
      <w:lvlJc w:val="left"/>
      <w:pPr>
        <w:ind w:left="1043" w:hanging="360"/>
      </w:pPr>
    </w:lvl>
    <w:lvl w:ilvl="2">
      <w:start w:val="1"/>
      <w:numFmt w:val="lowerRoman"/>
      <w:lvlText w:val="%3."/>
      <w:lvlJc w:val="right"/>
      <w:pPr>
        <w:ind w:left="1763" w:hanging="180"/>
      </w:pPr>
    </w:lvl>
    <w:lvl w:ilvl="3">
      <w:start w:val="1"/>
      <w:numFmt w:val="decimal"/>
      <w:lvlText w:val="%4."/>
      <w:lvlJc w:val="left"/>
      <w:pPr>
        <w:ind w:left="2483" w:hanging="360"/>
      </w:pPr>
    </w:lvl>
    <w:lvl w:ilvl="4">
      <w:start w:val="1"/>
      <w:numFmt w:val="lowerLetter"/>
      <w:lvlText w:val="%5."/>
      <w:lvlJc w:val="left"/>
      <w:pPr>
        <w:ind w:left="3203" w:hanging="360"/>
      </w:pPr>
    </w:lvl>
    <w:lvl w:ilvl="5">
      <w:start w:val="1"/>
      <w:numFmt w:val="lowerRoman"/>
      <w:lvlText w:val="%6."/>
      <w:lvlJc w:val="right"/>
      <w:pPr>
        <w:ind w:left="3923" w:hanging="180"/>
      </w:pPr>
    </w:lvl>
    <w:lvl w:ilvl="6">
      <w:start w:val="1"/>
      <w:numFmt w:val="decimal"/>
      <w:lvlText w:val="%7."/>
      <w:lvlJc w:val="left"/>
      <w:pPr>
        <w:ind w:left="4643" w:hanging="360"/>
      </w:pPr>
    </w:lvl>
    <w:lvl w:ilvl="7">
      <w:start w:val="1"/>
      <w:numFmt w:val="lowerLetter"/>
      <w:lvlText w:val="%8."/>
      <w:lvlJc w:val="left"/>
      <w:pPr>
        <w:ind w:left="5363" w:hanging="360"/>
      </w:pPr>
    </w:lvl>
    <w:lvl w:ilvl="8">
      <w:start w:val="1"/>
      <w:numFmt w:val="lowerRoman"/>
      <w:lvlText w:val="%9."/>
      <w:lvlJc w:val="right"/>
      <w:pPr>
        <w:ind w:left="6083" w:hanging="180"/>
      </w:pPr>
    </w:lvl>
  </w:abstractNum>
  <w:abstractNum w:abstractNumId="3" w15:restartNumberingAfterBreak="0">
    <w:nsid w:val="01276985"/>
    <w:multiLevelType w:val="multilevel"/>
    <w:tmpl w:val="C322883C"/>
    <w:styleLink w:val="WWOutlineListStyle5"/>
    <w:lvl w:ilvl="0">
      <w:start w:val="1"/>
      <w:numFmt w:val="none"/>
      <w:pStyle w:val="WWOutlineListStyle5"/>
      <w:lvlText w:val="%1"/>
      <w:lvlJc w:val="left"/>
    </w:lvl>
    <w:lvl w:ilvl="1">
      <w:start w:val="1"/>
      <w:numFmt w:val="none"/>
      <w:lvlText w:val="%2"/>
      <w:lvlJc w:val="left"/>
    </w:lvl>
    <w:lvl w:ilvl="2">
      <w:start w:val="1"/>
      <w:numFmt w:val="decimal"/>
      <w:lvlText w:val="%3."/>
      <w:lvlJc w:val="left"/>
      <w:pPr>
        <w:ind w:left="709" w:hanging="709"/>
      </w:pPr>
      <w:rPr>
        <w:i w:val="0"/>
        <w:iCs w:val="0"/>
      </w:rPr>
    </w:lvl>
    <w:lvl w:ilvl="3">
      <w:start w:val="1"/>
      <w:numFmt w:val="lowerLetter"/>
      <w:lvlText w:val="%4)"/>
      <w:lvlJc w:val="left"/>
      <w:pPr>
        <w:ind w:left="709" w:hanging="709"/>
      </w:pPr>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01485E9B"/>
    <w:multiLevelType w:val="hybridMultilevel"/>
    <w:tmpl w:val="4C9E98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3DF3699"/>
    <w:multiLevelType w:val="multilevel"/>
    <w:tmpl w:val="9EA0D59A"/>
    <w:lvl w:ilvl="0">
      <w:start w:val="9"/>
      <w:numFmt w:val="decimal"/>
      <w:lvlText w:val="%1."/>
      <w:lvlJc w:val="left"/>
      <w:pPr>
        <w:ind w:left="720" w:hanging="360"/>
      </w:pPr>
      <w:rPr>
        <w:rFonts w:hint="default"/>
        <w:b w:val="0"/>
        <w:i w:val="0"/>
        <w:i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3E47664"/>
    <w:multiLevelType w:val="multilevel"/>
    <w:tmpl w:val="7AB279C4"/>
    <w:styleLink w:val="Styl2211"/>
    <w:lvl w:ilvl="0">
      <w:start w:val="1"/>
      <w:numFmt w:val="lowerLetter"/>
      <w:pStyle w:val="punkt"/>
      <w:lvlText w:val="%1)"/>
      <w:lvlJc w:val="left"/>
      <w:pPr>
        <w:ind w:left="720" w:hanging="360"/>
      </w:pPr>
      <w:rPr>
        <w:rFonts w:hint="default"/>
      </w:rPr>
    </w:lvl>
    <w:lvl w:ilvl="1">
      <w:start w:val="1"/>
      <w:numFmt w:val="lowerLetter"/>
      <w:lvlText w:val="%2."/>
      <w:lvlJc w:val="left"/>
      <w:pPr>
        <w:ind w:left="1440" w:hanging="360"/>
      </w:pPr>
    </w:lvl>
    <w:lvl w:ilvl="2">
      <w:start w:val="1"/>
      <w:numFmt w:val="decimal"/>
      <w:lvlText w:val="%3)"/>
      <w:lvlJc w:val="left"/>
      <w:pPr>
        <w:ind w:left="2160" w:hanging="180"/>
      </w:pPr>
      <w:rPr>
        <w:rFonts w:ascii="Times New Roman" w:hAnsi="Times New Roman" w:cs="Times New Roman" w:hint="default"/>
        <w:color w:val="auto"/>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4636F82"/>
    <w:multiLevelType w:val="hybridMultilevel"/>
    <w:tmpl w:val="2DD21D5C"/>
    <w:lvl w:ilvl="0" w:tplc="909888C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05891324"/>
    <w:multiLevelType w:val="multilevel"/>
    <w:tmpl w:val="FA3EB9A4"/>
    <w:styleLink w:val="Zaimportowanystyl401"/>
    <w:lvl w:ilvl="0">
      <w:start w:val="1"/>
      <w:numFmt w:val="decimal"/>
      <w:pStyle w:val="Zaimportowanystyl401"/>
      <w:lvlText w:val="%1)"/>
      <w:lvlJc w:val="left"/>
      <w:pPr>
        <w:ind w:left="643" w:hanging="360"/>
      </w:pPr>
      <w:rPr>
        <w:rFonts w:hint="default"/>
      </w:r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9" w15:restartNumberingAfterBreak="0">
    <w:nsid w:val="05A5309F"/>
    <w:multiLevelType w:val="multilevel"/>
    <w:tmpl w:val="09428D58"/>
    <w:styleLink w:val="Zaimportowanystyl502"/>
    <w:lvl w:ilvl="0">
      <w:start w:val="1"/>
      <w:numFmt w:val="decimal"/>
      <w:pStyle w:val="Zaimportowanystyl502"/>
      <w:lvlText w:val="%1."/>
      <w:lvlJc w:val="left"/>
      <w:pPr>
        <w:ind w:left="720" w:hanging="360"/>
      </w:pPr>
      <w:rPr>
        <w:rFonts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A4931CF"/>
    <w:multiLevelType w:val="multilevel"/>
    <w:tmpl w:val="2A22C956"/>
    <w:lvl w:ilvl="0">
      <w:start w:val="1"/>
      <w:numFmt w:val="decimal"/>
      <w:lvlText w:val="%1."/>
      <w:lvlJc w:val="left"/>
      <w:pPr>
        <w:ind w:left="323" w:hanging="360"/>
      </w:pPr>
      <w:rPr>
        <w:rFonts w:hint="default"/>
        <w:b w:val="0"/>
        <w:color w:val="auto"/>
      </w:rPr>
    </w:lvl>
    <w:lvl w:ilvl="1">
      <w:start w:val="1"/>
      <w:numFmt w:val="decimal"/>
      <w:isLgl/>
      <w:lvlText w:val="%2."/>
      <w:lvlJc w:val="left"/>
      <w:pPr>
        <w:ind w:left="2912" w:hanging="360"/>
      </w:pPr>
      <w:rPr>
        <w:rFonts w:ascii="Times New Roman" w:eastAsia="Times New Roman" w:hAnsi="Times New Roman" w:cs="Times New Roman"/>
        <w:b w:val="0"/>
        <w:i w:val="0"/>
      </w:rPr>
    </w:lvl>
    <w:lvl w:ilvl="2">
      <w:start w:val="1"/>
      <w:numFmt w:val="decimal"/>
      <w:isLgl/>
      <w:lvlText w:val="%1.%2.%3."/>
      <w:lvlJc w:val="left"/>
      <w:pPr>
        <w:ind w:left="757" w:hanging="720"/>
      </w:pPr>
      <w:rPr>
        <w:rFonts w:hint="default"/>
        <w:b/>
      </w:rPr>
    </w:lvl>
    <w:lvl w:ilvl="3">
      <w:start w:val="1"/>
      <w:numFmt w:val="decimal"/>
      <w:isLgl/>
      <w:lvlText w:val="%1.%2.%3.%4."/>
      <w:lvlJc w:val="left"/>
      <w:pPr>
        <w:ind w:left="794" w:hanging="720"/>
      </w:pPr>
      <w:rPr>
        <w:rFonts w:hint="default"/>
        <w:b/>
      </w:rPr>
    </w:lvl>
    <w:lvl w:ilvl="4">
      <w:start w:val="1"/>
      <w:numFmt w:val="decimal"/>
      <w:isLgl/>
      <w:lvlText w:val="%1.%2.%3.%4.%5."/>
      <w:lvlJc w:val="left"/>
      <w:pPr>
        <w:ind w:left="1191" w:hanging="1080"/>
      </w:pPr>
      <w:rPr>
        <w:rFonts w:hint="default"/>
        <w:b/>
      </w:rPr>
    </w:lvl>
    <w:lvl w:ilvl="5">
      <w:start w:val="1"/>
      <w:numFmt w:val="decimal"/>
      <w:isLgl/>
      <w:lvlText w:val="%1.%2.%3.%4.%5.%6."/>
      <w:lvlJc w:val="left"/>
      <w:pPr>
        <w:ind w:left="1228" w:hanging="1080"/>
      </w:pPr>
      <w:rPr>
        <w:rFonts w:hint="default"/>
        <w:b/>
      </w:rPr>
    </w:lvl>
    <w:lvl w:ilvl="6">
      <w:start w:val="1"/>
      <w:numFmt w:val="decimal"/>
      <w:isLgl/>
      <w:lvlText w:val="%1.%2.%3.%4.%5.%6.%7."/>
      <w:lvlJc w:val="left"/>
      <w:pPr>
        <w:ind w:left="1625" w:hanging="1440"/>
      </w:pPr>
      <w:rPr>
        <w:rFonts w:hint="default"/>
        <w:b/>
      </w:rPr>
    </w:lvl>
    <w:lvl w:ilvl="7">
      <w:start w:val="1"/>
      <w:numFmt w:val="decimal"/>
      <w:isLgl/>
      <w:lvlText w:val="%1.%2.%3.%4.%5.%6.%7.%8."/>
      <w:lvlJc w:val="left"/>
      <w:pPr>
        <w:ind w:left="1662" w:hanging="1440"/>
      </w:pPr>
      <w:rPr>
        <w:rFonts w:hint="default"/>
        <w:b/>
      </w:rPr>
    </w:lvl>
    <w:lvl w:ilvl="8">
      <w:start w:val="1"/>
      <w:numFmt w:val="decimal"/>
      <w:isLgl/>
      <w:lvlText w:val="%1.%2.%3.%4.%5.%6.%7.%8.%9."/>
      <w:lvlJc w:val="left"/>
      <w:pPr>
        <w:ind w:left="2059" w:hanging="1800"/>
      </w:pPr>
      <w:rPr>
        <w:rFonts w:hint="default"/>
        <w:b/>
      </w:rPr>
    </w:lvl>
  </w:abstractNum>
  <w:abstractNum w:abstractNumId="11" w15:restartNumberingAfterBreak="0">
    <w:nsid w:val="0D5C3C0F"/>
    <w:multiLevelType w:val="multilevel"/>
    <w:tmpl w:val="83168A76"/>
    <w:lvl w:ilvl="0">
      <w:start w:val="1"/>
      <w:numFmt w:val="decimal"/>
      <w:lvlText w:val="%1)"/>
      <w:lvlJc w:val="left"/>
      <w:pPr>
        <w:ind w:left="1003" w:hanging="360"/>
      </w:pPr>
    </w:lvl>
    <w:lvl w:ilvl="1">
      <w:start w:val="1"/>
      <w:numFmt w:val="lowerLetter"/>
      <w:lvlText w:val="%2."/>
      <w:lvlJc w:val="left"/>
      <w:pPr>
        <w:ind w:left="1723" w:hanging="360"/>
      </w:pPr>
    </w:lvl>
    <w:lvl w:ilvl="2">
      <w:start w:val="1"/>
      <w:numFmt w:val="lowerRoman"/>
      <w:lvlText w:val="%3."/>
      <w:lvlJc w:val="right"/>
      <w:pPr>
        <w:ind w:left="2443" w:hanging="180"/>
      </w:pPr>
    </w:lvl>
    <w:lvl w:ilvl="3">
      <w:start w:val="1"/>
      <w:numFmt w:val="decimal"/>
      <w:lvlText w:val="%4."/>
      <w:lvlJc w:val="left"/>
      <w:pPr>
        <w:ind w:left="3163" w:hanging="360"/>
      </w:pPr>
    </w:lvl>
    <w:lvl w:ilvl="4">
      <w:start w:val="1"/>
      <w:numFmt w:val="lowerLetter"/>
      <w:lvlText w:val="%5."/>
      <w:lvlJc w:val="left"/>
      <w:pPr>
        <w:ind w:left="3883" w:hanging="360"/>
      </w:pPr>
    </w:lvl>
    <w:lvl w:ilvl="5">
      <w:start w:val="1"/>
      <w:numFmt w:val="lowerRoman"/>
      <w:lvlText w:val="%6."/>
      <w:lvlJc w:val="right"/>
      <w:pPr>
        <w:ind w:left="4603" w:hanging="180"/>
      </w:pPr>
    </w:lvl>
    <w:lvl w:ilvl="6">
      <w:start w:val="1"/>
      <w:numFmt w:val="decimal"/>
      <w:lvlText w:val="%7."/>
      <w:lvlJc w:val="left"/>
      <w:pPr>
        <w:ind w:left="5323" w:hanging="360"/>
      </w:pPr>
    </w:lvl>
    <w:lvl w:ilvl="7">
      <w:start w:val="1"/>
      <w:numFmt w:val="lowerLetter"/>
      <w:lvlText w:val="%8."/>
      <w:lvlJc w:val="left"/>
      <w:pPr>
        <w:ind w:left="6043" w:hanging="360"/>
      </w:pPr>
    </w:lvl>
    <w:lvl w:ilvl="8">
      <w:start w:val="1"/>
      <w:numFmt w:val="lowerRoman"/>
      <w:lvlText w:val="%9."/>
      <w:lvlJc w:val="right"/>
      <w:pPr>
        <w:ind w:left="6763" w:hanging="180"/>
      </w:pPr>
    </w:lvl>
  </w:abstractNum>
  <w:abstractNum w:abstractNumId="12" w15:restartNumberingAfterBreak="0">
    <w:nsid w:val="0E254152"/>
    <w:multiLevelType w:val="multilevel"/>
    <w:tmpl w:val="3A64951E"/>
    <w:styleLink w:val="WWNum291"/>
    <w:lvl w:ilvl="0">
      <w:start w:val="1"/>
      <w:numFmt w:val="decimal"/>
      <w:pStyle w:val="WWNum29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5"/>
      <w:numFmt w:val="decimal"/>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0E93530C"/>
    <w:multiLevelType w:val="multilevel"/>
    <w:tmpl w:val="713EBE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F056125"/>
    <w:multiLevelType w:val="multilevel"/>
    <w:tmpl w:val="0DDAD26E"/>
    <w:styleLink w:val="LFO47"/>
    <w:lvl w:ilvl="0">
      <w:start w:val="1"/>
      <w:numFmt w:val="decimal"/>
      <w:pStyle w:val="PUNKTOWANIE-IK"/>
      <w:lvlText w:val="§ %1."/>
      <w:lvlJc w:val="left"/>
      <w:pPr>
        <w:ind w:left="567" w:hanging="567"/>
      </w:pPr>
    </w:lvl>
    <w:lvl w:ilvl="1">
      <w:start w:val="1"/>
      <w:numFmt w:val="decimal"/>
      <w:lvlText w:val="%2. "/>
      <w:lvlJc w:val="left"/>
      <w:pPr>
        <w:ind w:left="567" w:hanging="567"/>
      </w:pPr>
    </w:lvl>
    <w:lvl w:ilvl="2">
      <w:start w:val="1"/>
      <w:numFmt w:val="decimal"/>
      <w:lvlText w:val="%1.%2.%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15" w15:restartNumberingAfterBreak="0">
    <w:nsid w:val="0F99181F"/>
    <w:multiLevelType w:val="multilevel"/>
    <w:tmpl w:val="31EEF732"/>
    <w:styleLink w:val="Zaimportowanystyl501"/>
    <w:lvl w:ilvl="0">
      <w:start w:val="1"/>
      <w:numFmt w:val="decimal"/>
      <w:pStyle w:val="Zaimportowanystyl501"/>
      <w:lvlText w:val="%1."/>
      <w:lvlJc w:val="left"/>
      <w:pPr>
        <w:ind w:left="323" w:hanging="360"/>
      </w:pPr>
      <w:rPr>
        <w:rFonts w:hint="default"/>
        <w:b w:val="0"/>
      </w:rPr>
    </w:lvl>
    <w:lvl w:ilvl="1">
      <w:start w:val="1"/>
      <w:numFmt w:val="lowerLetter"/>
      <w:lvlText w:val="%2."/>
      <w:lvlJc w:val="left"/>
      <w:pPr>
        <w:ind w:left="1043" w:hanging="360"/>
      </w:pPr>
    </w:lvl>
    <w:lvl w:ilvl="2">
      <w:start w:val="1"/>
      <w:numFmt w:val="lowerRoman"/>
      <w:lvlText w:val="%3."/>
      <w:lvlJc w:val="right"/>
      <w:pPr>
        <w:ind w:left="1763" w:hanging="180"/>
      </w:pPr>
    </w:lvl>
    <w:lvl w:ilvl="3">
      <w:start w:val="1"/>
      <w:numFmt w:val="decimal"/>
      <w:lvlText w:val="%4."/>
      <w:lvlJc w:val="left"/>
      <w:pPr>
        <w:ind w:left="2483" w:hanging="360"/>
      </w:pPr>
    </w:lvl>
    <w:lvl w:ilvl="4">
      <w:start w:val="1"/>
      <w:numFmt w:val="lowerLetter"/>
      <w:lvlText w:val="%5."/>
      <w:lvlJc w:val="left"/>
      <w:pPr>
        <w:ind w:left="3203" w:hanging="360"/>
      </w:pPr>
    </w:lvl>
    <w:lvl w:ilvl="5">
      <w:start w:val="1"/>
      <w:numFmt w:val="lowerRoman"/>
      <w:lvlText w:val="%6."/>
      <w:lvlJc w:val="right"/>
      <w:pPr>
        <w:ind w:left="3923" w:hanging="180"/>
      </w:pPr>
    </w:lvl>
    <w:lvl w:ilvl="6">
      <w:start w:val="1"/>
      <w:numFmt w:val="decimal"/>
      <w:lvlText w:val="%7."/>
      <w:lvlJc w:val="left"/>
      <w:pPr>
        <w:ind w:left="4643" w:hanging="360"/>
      </w:pPr>
    </w:lvl>
    <w:lvl w:ilvl="7">
      <w:start w:val="1"/>
      <w:numFmt w:val="lowerLetter"/>
      <w:lvlText w:val="%8."/>
      <w:lvlJc w:val="left"/>
      <w:pPr>
        <w:ind w:left="5363" w:hanging="360"/>
      </w:pPr>
    </w:lvl>
    <w:lvl w:ilvl="8">
      <w:start w:val="1"/>
      <w:numFmt w:val="lowerRoman"/>
      <w:lvlText w:val="%9."/>
      <w:lvlJc w:val="right"/>
      <w:pPr>
        <w:ind w:left="6083" w:hanging="180"/>
      </w:pPr>
    </w:lvl>
  </w:abstractNum>
  <w:abstractNum w:abstractNumId="16" w15:restartNumberingAfterBreak="0">
    <w:nsid w:val="104B4880"/>
    <w:multiLevelType w:val="multilevel"/>
    <w:tmpl w:val="29260134"/>
    <w:lvl w:ilvl="0">
      <w:start w:val="1"/>
      <w:numFmt w:val="decimal"/>
      <w:lvlText w:val="%1."/>
      <w:lvlJc w:val="left"/>
      <w:pPr>
        <w:ind w:left="323" w:hanging="360"/>
      </w:pPr>
      <w:rPr>
        <w:rFonts w:hint="default"/>
        <w:b w:val="0"/>
      </w:rPr>
    </w:lvl>
    <w:lvl w:ilvl="1">
      <w:start w:val="1"/>
      <w:numFmt w:val="lowerLetter"/>
      <w:lvlText w:val="%2."/>
      <w:lvlJc w:val="left"/>
      <w:pPr>
        <w:ind w:left="1043" w:hanging="360"/>
      </w:pPr>
    </w:lvl>
    <w:lvl w:ilvl="2">
      <w:start w:val="1"/>
      <w:numFmt w:val="lowerRoman"/>
      <w:lvlText w:val="%3."/>
      <w:lvlJc w:val="right"/>
      <w:pPr>
        <w:ind w:left="1763" w:hanging="180"/>
      </w:pPr>
    </w:lvl>
    <w:lvl w:ilvl="3">
      <w:start w:val="1"/>
      <w:numFmt w:val="decimal"/>
      <w:lvlText w:val="%4."/>
      <w:lvlJc w:val="left"/>
      <w:pPr>
        <w:ind w:left="2483" w:hanging="360"/>
      </w:pPr>
    </w:lvl>
    <w:lvl w:ilvl="4">
      <w:start w:val="1"/>
      <w:numFmt w:val="lowerLetter"/>
      <w:lvlText w:val="%5."/>
      <w:lvlJc w:val="left"/>
      <w:pPr>
        <w:ind w:left="3203" w:hanging="360"/>
      </w:pPr>
    </w:lvl>
    <w:lvl w:ilvl="5">
      <w:start w:val="1"/>
      <w:numFmt w:val="lowerRoman"/>
      <w:lvlText w:val="%6."/>
      <w:lvlJc w:val="right"/>
      <w:pPr>
        <w:ind w:left="3923" w:hanging="180"/>
      </w:pPr>
    </w:lvl>
    <w:lvl w:ilvl="6">
      <w:start w:val="1"/>
      <w:numFmt w:val="decimal"/>
      <w:lvlText w:val="%7."/>
      <w:lvlJc w:val="left"/>
      <w:pPr>
        <w:ind w:left="4643" w:hanging="360"/>
      </w:pPr>
    </w:lvl>
    <w:lvl w:ilvl="7">
      <w:start w:val="1"/>
      <w:numFmt w:val="lowerLetter"/>
      <w:lvlText w:val="%8."/>
      <w:lvlJc w:val="left"/>
      <w:pPr>
        <w:ind w:left="5363" w:hanging="360"/>
      </w:pPr>
    </w:lvl>
    <w:lvl w:ilvl="8">
      <w:start w:val="1"/>
      <w:numFmt w:val="lowerRoman"/>
      <w:lvlText w:val="%9."/>
      <w:lvlJc w:val="right"/>
      <w:pPr>
        <w:ind w:left="6083" w:hanging="180"/>
      </w:pPr>
    </w:lvl>
  </w:abstractNum>
  <w:abstractNum w:abstractNumId="17" w15:restartNumberingAfterBreak="0">
    <w:nsid w:val="11B50AAB"/>
    <w:multiLevelType w:val="multilevel"/>
    <w:tmpl w:val="EDE88236"/>
    <w:lvl w:ilvl="0">
      <w:start w:val="1"/>
      <w:numFmt w:val="decimal"/>
      <w:lvlText w:val="%1)"/>
      <w:lvlJc w:val="left"/>
      <w:pPr>
        <w:ind w:left="683" w:hanging="360"/>
      </w:pPr>
      <w:rPr>
        <w:rFonts w:hint="default"/>
      </w:rPr>
    </w:lvl>
    <w:lvl w:ilvl="1">
      <w:start w:val="1"/>
      <w:numFmt w:val="lowerLetter"/>
      <w:lvlText w:val="%2."/>
      <w:lvlJc w:val="left"/>
      <w:pPr>
        <w:ind w:left="1403" w:hanging="360"/>
      </w:pPr>
    </w:lvl>
    <w:lvl w:ilvl="2">
      <w:start w:val="1"/>
      <w:numFmt w:val="lowerRoman"/>
      <w:lvlText w:val="%3."/>
      <w:lvlJc w:val="right"/>
      <w:pPr>
        <w:ind w:left="2123" w:hanging="180"/>
      </w:pPr>
    </w:lvl>
    <w:lvl w:ilvl="3">
      <w:start w:val="1"/>
      <w:numFmt w:val="decimal"/>
      <w:lvlText w:val="%4."/>
      <w:lvlJc w:val="left"/>
      <w:pPr>
        <w:ind w:left="2843" w:hanging="360"/>
      </w:pPr>
    </w:lvl>
    <w:lvl w:ilvl="4">
      <w:start w:val="1"/>
      <w:numFmt w:val="lowerLetter"/>
      <w:lvlText w:val="%5."/>
      <w:lvlJc w:val="left"/>
      <w:pPr>
        <w:ind w:left="3563" w:hanging="360"/>
      </w:pPr>
    </w:lvl>
    <w:lvl w:ilvl="5">
      <w:start w:val="1"/>
      <w:numFmt w:val="lowerRoman"/>
      <w:lvlText w:val="%6."/>
      <w:lvlJc w:val="right"/>
      <w:pPr>
        <w:ind w:left="4283" w:hanging="180"/>
      </w:pPr>
    </w:lvl>
    <w:lvl w:ilvl="6">
      <w:start w:val="1"/>
      <w:numFmt w:val="decimal"/>
      <w:lvlText w:val="%7."/>
      <w:lvlJc w:val="left"/>
      <w:pPr>
        <w:ind w:left="5003" w:hanging="360"/>
      </w:pPr>
    </w:lvl>
    <w:lvl w:ilvl="7">
      <w:start w:val="1"/>
      <w:numFmt w:val="lowerLetter"/>
      <w:lvlText w:val="%8."/>
      <w:lvlJc w:val="left"/>
      <w:pPr>
        <w:ind w:left="5723" w:hanging="360"/>
      </w:pPr>
    </w:lvl>
    <w:lvl w:ilvl="8">
      <w:start w:val="1"/>
      <w:numFmt w:val="lowerRoman"/>
      <w:lvlText w:val="%9."/>
      <w:lvlJc w:val="right"/>
      <w:pPr>
        <w:ind w:left="6443" w:hanging="180"/>
      </w:pPr>
    </w:lvl>
  </w:abstractNum>
  <w:abstractNum w:abstractNumId="18" w15:restartNumberingAfterBreak="0">
    <w:nsid w:val="11FF19A8"/>
    <w:multiLevelType w:val="multilevel"/>
    <w:tmpl w:val="0415001F"/>
    <w:styleLink w:val="11111111"/>
    <w:lvl w:ilvl="0">
      <w:start w:val="1"/>
      <w:numFmt w:val="decimal"/>
      <w:pStyle w:val="1111111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2631F01"/>
    <w:multiLevelType w:val="multilevel"/>
    <w:tmpl w:val="510A40EC"/>
    <w:styleLink w:val="WWNum29"/>
    <w:lvl w:ilvl="0">
      <w:numFmt w:val="bullet"/>
      <w:pStyle w:val="WWNum29"/>
      <w:lvlText w:val=""/>
      <w:lvlJc w:val="left"/>
      <w:rPr>
        <w:rFonts w:ascii="Symbol" w:hAnsi="Symbol" w:cs="Symbol"/>
      </w:rPr>
    </w:lvl>
    <w:lvl w:ilvl="1">
      <w:start w:val="1"/>
      <w:numFmt w:val="lowerLetter"/>
      <w:lvlText w:val="%2."/>
      <w:lvlJc w:val="left"/>
    </w:lvl>
    <w:lvl w:ilvl="2">
      <w:start w:val="1"/>
      <w:numFmt w:val="lowerLetter"/>
      <w:lvlText w:val="%1.%2.%3)"/>
      <w:lvlJc w:val="left"/>
      <w:rPr>
        <w:sz w:val="24"/>
        <w:szCs w:val="24"/>
      </w:rPr>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0" w15:restartNumberingAfterBreak="0">
    <w:nsid w:val="13171E8A"/>
    <w:multiLevelType w:val="multilevel"/>
    <w:tmpl w:val="8CAC2DCA"/>
    <w:styleLink w:val="Zaimportowanystyl52"/>
    <w:lvl w:ilvl="0">
      <w:start w:val="1"/>
      <w:numFmt w:val="bullet"/>
      <w:pStyle w:val="Zaimportowanystyl52"/>
      <w:lvlText w:val="•"/>
      <w:lvlJc w:val="left"/>
      <w:rPr>
        <w:rFonts w:ascii="Times New Roman" w:eastAsia="Times New Roman" w:hAnsi="Times New Roman"/>
        <w:b w:val="0"/>
        <w:bCs w:val="0"/>
        <w:i w:val="0"/>
        <w:iCs w:val="0"/>
        <w:caps w:val="0"/>
        <w:smallCaps w:val="0"/>
        <w:strike w:val="0"/>
        <w:color w:val="000000"/>
        <w:spacing w:val="0"/>
        <w:position w:val="0"/>
        <w:vertAlign w:val="baseline"/>
        <w14:textOutline w14:w="0" w14:cap="rnd" w14:cmpd="sng" w14:algn="ctr">
          <w14:noFill/>
          <w14:prstDash w14:val="solid"/>
          <w14:bevel/>
        </w14:textOutline>
      </w:rPr>
    </w:lvl>
    <w:lvl w:ilvl="1">
      <w:start w:val="1"/>
      <w:numFmt w:val="bullet"/>
      <w:lvlText w:val="•"/>
      <w:lvlJc w:val="left"/>
      <w:rPr>
        <w:rFonts w:ascii="Times New Roman" w:eastAsia="Times New Roman" w:hAnsi="Times New Roman"/>
        <w:b w:val="0"/>
        <w:bCs w:val="0"/>
        <w:i w:val="0"/>
        <w:iCs w:val="0"/>
        <w:caps w:val="0"/>
        <w:smallCaps w:val="0"/>
        <w:strike w:val="0"/>
        <w:color w:val="000000"/>
        <w:spacing w:val="0"/>
        <w:position w:val="0"/>
        <w:vertAlign w:val="baseline"/>
        <w14:textOutline w14:w="0" w14:cap="rnd" w14:cmpd="sng" w14:algn="ctr">
          <w14:noFill/>
          <w14:prstDash w14:val="solid"/>
          <w14:bevel/>
        </w14:textOutline>
      </w:rPr>
    </w:lvl>
    <w:lvl w:ilvl="2">
      <w:start w:val="1"/>
      <w:numFmt w:val="bullet"/>
      <w:lvlText w:val="•"/>
      <w:lvlJc w:val="left"/>
      <w:rPr>
        <w:rFonts w:ascii="Times New Roman" w:eastAsia="Times New Roman" w:hAnsi="Times New Roman"/>
        <w:b w:val="0"/>
        <w:bCs w:val="0"/>
        <w:i w:val="0"/>
        <w:iCs w:val="0"/>
        <w:caps w:val="0"/>
        <w:smallCaps w:val="0"/>
        <w:strike w:val="0"/>
        <w:color w:val="000000"/>
        <w:spacing w:val="0"/>
        <w:position w:val="0"/>
        <w:vertAlign w:val="baseline"/>
        <w14:textOutline w14:w="0" w14:cap="rnd" w14:cmpd="sng" w14:algn="ctr">
          <w14:noFill/>
          <w14:prstDash w14:val="solid"/>
          <w14:bevel/>
        </w14:textOutline>
      </w:rPr>
    </w:lvl>
    <w:lvl w:ilvl="3">
      <w:start w:val="1"/>
      <w:numFmt w:val="bullet"/>
      <w:lvlText w:val="•"/>
      <w:lvlJc w:val="left"/>
      <w:rPr>
        <w:rFonts w:ascii="Times New Roman" w:eastAsia="Times New Roman" w:hAnsi="Times New Roman"/>
        <w:b w:val="0"/>
        <w:bCs w:val="0"/>
        <w:i w:val="0"/>
        <w:iCs w:val="0"/>
        <w:caps w:val="0"/>
        <w:smallCaps w:val="0"/>
        <w:strike w:val="0"/>
        <w:color w:val="000000"/>
        <w:spacing w:val="0"/>
        <w:position w:val="0"/>
        <w:vertAlign w:val="baseline"/>
        <w14:textOutline w14:w="0" w14:cap="rnd" w14:cmpd="sng" w14:algn="ctr">
          <w14:noFill/>
          <w14:prstDash w14:val="solid"/>
          <w14:bevel/>
        </w14:textOutline>
      </w:rPr>
    </w:lvl>
    <w:lvl w:ilvl="4">
      <w:start w:val="1"/>
      <w:numFmt w:val="bullet"/>
      <w:lvlText w:val="•"/>
      <w:lvlJc w:val="left"/>
      <w:rPr>
        <w:rFonts w:ascii="Times New Roman" w:eastAsia="Times New Roman" w:hAnsi="Times New Roman"/>
        <w:b w:val="0"/>
        <w:bCs w:val="0"/>
        <w:i w:val="0"/>
        <w:iCs w:val="0"/>
        <w:caps w:val="0"/>
        <w:smallCaps w:val="0"/>
        <w:strike w:val="0"/>
        <w:color w:val="000000"/>
        <w:spacing w:val="0"/>
        <w:position w:val="0"/>
        <w:vertAlign w:val="baseline"/>
        <w14:textOutline w14:w="0" w14:cap="rnd" w14:cmpd="sng" w14:algn="ctr">
          <w14:noFill/>
          <w14:prstDash w14:val="solid"/>
          <w14:bevel/>
        </w14:textOutline>
      </w:rPr>
    </w:lvl>
    <w:lvl w:ilvl="5">
      <w:start w:val="1"/>
      <w:numFmt w:val="bullet"/>
      <w:lvlText w:val="•"/>
      <w:lvlJc w:val="left"/>
      <w:rPr>
        <w:rFonts w:ascii="Times New Roman" w:eastAsia="Times New Roman" w:hAnsi="Times New Roman"/>
        <w:b w:val="0"/>
        <w:bCs w:val="0"/>
        <w:i w:val="0"/>
        <w:iCs w:val="0"/>
        <w:caps w:val="0"/>
        <w:smallCaps w:val="0"/>
        <w:strike w:val="0"/>
        <w:color w:val="000000"/>
        <w:spacing w:val="0"/>
        <w:position w:val="0"/>
        <w:vertAlign w:val="baseline"/>
        <w14:textOutline w14:w="0" w14:cap="rnd" w14:cmpd="sng" w14:algn="ctr">
          <w14:noFill/>
          <w14:prstDash w14:val="solid"/>
          <w14:bevel/>
        </w14:textOutline>
      </w:rPr>
    </w:lvl>
    <w:lvl w:ilvl="6">
      <w:start w:val="1"/>
      <w:numFmt w:val="bullet"/>
      <w:lvlText w:val="•"/>
      <w:lvlJc w:val="left"/>
      <w:rPr>
        <w:rFonts w:ascii="Times New Roman" w:eastAsia="Times New Roman" w:hAnsi="Times New Roman"/>
        <w:b w:val="0"/>
        <w:bCs w:val="0"/>
        <w:i w:val="0"/>
        <w:iCs w:val="0"/>
        <w:caps w:val="0"/>
        <w:smallCaps w:val="0"/>
        <w:strike w:val="0"/>
        <w:color w:val="000000"/>
        <w:spacing w:val="0"/>
        <w:position w:val="0"/>
        <w:vertAlign w:val="baseline"/>
        <w14:textOutline w14:w="0" w14:cap="rnd" w14:cmpd="sng" w14:algn="ctr">
          <w14:noFill/>
          <w14:prstDash w14:val="solid"/>
          <w14:bevel/>
        </w14:textOutline>
      </w:rPr>
    </w:lvl>
    <w:lvl w:ilvl="7">
      <w:start w:val="1"/>
      <w:numFmt w:val="bullet"/>
      <w:lvlText w:val="•"/>
      <w:lvlJc w:val="left"/>
      <w:rPr>
        <w:rFonts w:ascii="Times New Roman" w:eastAsia="Times New Roman" w:hAnsi="Times New Roman"/>
        <w:b w:val="0"/>
        <w:bCs w:val="0"/>
        <w:i w:val="0"/>
        <w:iCs w:val="0"/>
        <w:caps w:val="0"/>
        <w:smallCaps w:val="0"/>
        <w:strike w:val="0"/>
        <w:color w:val="000000"/>
        <w:spacing w:val="0"/>
        <w:position w:val="0"/>
        <w:vertAlign w:val="baseline"/>
        <w14:textOutline w14:w="0" w14:cap="rnd" w14:cmpd="sng" w14:algn="ctr">
          <w14:noFill/>
          <w14:prstDash w14:val="solid"/>
          <w14:bevel/>
        </w14:textOutline>
      </w:rPr>
    </w:lvl>
    <w:lvl w:ilvl="8">
      <w:start w:val="1"/>
      <w:numFmt w:val="bullet"/>
      <w:lvlText w:val="•"/>
      <w:lvlJc w:val="left"/>
      <w:rPr>
        <w:rFonts w:ascii="Times New Roman" w:eastAsia="Times New Roman" w:hAnsi="Times New Roman"/>
        <w:b w:val="0"/>
        <w:bCs w:val="0"/>
        <w:i w:val="0"/>
        <w:iCs w:val="0"/>
        <w:caps w:val="0"/>
        <w:smallCaps w:val="0"/>
        <w:strike w:val="0"/>
        <w:color w:val="000000"/>
        <w:spacing w:val="0"/>
        <w:position w:val="0"/>
        <w:vertAlign w:val="baseline"/>
        <w14:textOutline w14:w="0" w14:cap="rnd" w14:cmpd="sng" w14:algn="ctr">
          <w14:noFill/>
          <w14:prstDash w14:val="solid"/>
          <w14:bevel/>
        </w14:textOutline>
      </w:rPr>
    </w:lvl>
  </w:abstractNum>
  <w:abstractNum w:abstractNumId="21" w15:restartNumberingAfterBreak="0">
    <w:nsid w:val="136827E5"/>
    <w:multiLevelType w:val="multilevel"/>
    <w:tmpl w:val="595A2CAE"/>
    <w:lvl w:ilvl="0">
      <w:start w:val="1"/>
      <w:numFmt w:val="decimal"/>
      <w:lvlText w:val="%1."/>
      <w:lvlJc w:val="left"/>
      <w:pPr>
        <w:ind w:left="323" w:hanging="360"/>
      </w:pPr>
      <w:rPr>
        <w:rFonts w:hint="default"/>
        <w:b w:val="0"/>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477" w:hanging="720"/>
      </w:pPr>
      <w:rPr>
        <w:rFonts w:hint="default"/>
      </w:rPr>
    </w:lvl>
    <w:lvl w:ilvl="3">
      <w:start w:val="1"/>
      <w:numFmt w:val="decimal"/>
      <w:isLgl/>
      <w:lvlText w:val="%1.%2.%3.%4."/>
      <w:lvlJc w:val="left"/>
      <w:pPr>
        <w:ind w:left="1874" w:hanging="720"/>
      </w:pPr>
      <w:rPr>
        <w:rFonts w:hint="default"/>
      </w:rPr>
    </w:lvl>
    <w:lvl w:ilvl="4">
      <w:start w:val="1"/>
      <w:numFmt w:val="decimal"/>
      <w:isLgl/>
      <w:lvlText w:val="%1.%2.%3.%4.%5."/>
      <w:lvlJc w:val="left"/>
      <w:pPr>
        <w:ind w:left="2631" w:hanging="1080"/>
      </w:pPr>
      <w:rPr>
        <w:rFonts w:hint="default"/>
      </w:rPr>
    </w:lvl>
    <w:lvl w:ilvl="5">
      <w:start w:val="1"/>
      <w:numFmt w:val="decimal"/>
      <w:isLgl/>
      <w:lvlText w:val="%1.%2.%3.%4.%5.%6."/>
      <w:lvlJc w:val="left"/>
      <w:pPr>
        <w:ind w:left="3028" w:hanging="1080"/>
      </w:pPr>
      <w:rPr>
        <w:rFonts w:hint="default"/>
      </w:rPr>
    </w:lvl>
    <w:lvl w:ilvl="6">
      <w:start w:val="1"/>
      <w:numFmt w:val="decimal"/>
      <w:isLgl/>
      <w:lvlText w:val="%1.%2.%3.%4.%5.%6.%7."/>
      <w:lvlJc w:val="left"/>
      <w:pPr>
        <w:ind w:left="3785" w:hanging="1440"/>
      </w:pPr>
      <w:rPr>
        <w:rFonts w:hint="default"/>
      </w:rPr>
    </w:lvl>
    <w:lvl w:ilvl="7">
      <w:start w:val="1"/>
      <w:numFmt w:val="decimal"/>
      <w:isLgl/>
      <w:lvlText w:val="%1.%2.%3.%4.%5.%6.%7.%8."/>
      <w:lvlJc w:val="left"/>
      <w:pPr>
        <w:ind w:left="4182" w:hanging="1440"/>
      </w:pPr>
      <w:rPr>
        <w:rFonts w:hint="default"/>
      </w:rPr>
    </w:lvl>
    <w:lvl w:ilvl="8">
      <w:start w:val="1"/>
      <w:numFmt w:val="decimal"/>
      <w:isLgl/>
      <w:lvlText w:val="%1.%2.%3.%4.%5.%6.%7.%8.%9."/>
      <w:lvlJc w:val="left"/>
      <w:pPr>
        <w:ind w:left="4939" w:hanging="1800"/>
      </w:pPr>
      <w:rPr>
        <w:rFonts w:hint="default"/>
      </w:rPr>
    </w:lvl>
  </w:abstractNum>
  <w:abstractNum w:abstractNumId="22" w15:restartNumberingAfterBreak="0">
    <w:nsid w:val="14F7019E"/>
    <w:multiLevelType w:val="multilevel"/>
    <w:tmpl w:val="8BEA1DD0"/>
    <w:lvl w:ilvl="0">
      <w:start w:val="1"/>
      <w:numFmt w:val="lowerLetter"/>
      <w:lvlText w:val="%1)"/>
      <w:lvlJc w:val="left"/>
      <w:pPr>
        <w:ind w:left="717" w:hanging="360"/>
      </w:pPr>
      <w:rPr>
        <w:rFonts w:hint="default"/>
      </w:rPr>
    </w:lvl>
    <w:lvl w:ilvl="1">
      <w:start w:val="1"/>
      <w:numFmt w:val="decimal"/>
      <w:lvlText w:val="%2)"/>
      <w:lvlJc w:val="left"/>
      <w:pPr>
        <w:ind w:left="1437" w:hanging="360"/>
      </w:pPr>
      <w:rPr>
        <w:rFonts w:hint="default"/>
      </w:r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23" w15:restartNumberingAfterBreak="0">
    <w:nsid w:val="15F4688E"/>
    <w:multiLevelType w:val="hybridMultilevel"/>
    <w:tmpl w:val="DF3466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77B0685"/>
    <w:multiLevelType w:val="multilevel"/>
    <w:tmpl w:val="833C2298"/>
    <w:lvl w:ilvl="0">
      <w:start w:val="1"/>
      <w:numFmt w:val="bullet"/>
      <w:lvlText w:val=""/>
      <w:lvlJc w:val="left"/>
      <w:pPr>
        <w:ind w:left="720" w:hanging="360"/>
      </w:pPr>
      <w:rPr>
        <w:rFonts w:ascii="Wingdings" w:hAnsi="Wingding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833230B"/>
    <w:multiLevelType w:val="multilevel"/>
    <w:tmpl w:val="089491D6"/>
    <w:lvl w:ilvl="0">
      <w:start w:val="1"/>
      <w:numFmt w:val="decimal"/>
      <w:lvlText w:val="%1."/>
      <w:lvlJc w:val="left"/>
      <w:pPr>
        <w:ind w:left="323" w:hanging="360"/>
      </w:pPr>
      <w:rPr>
        <w:rFonts w:hint="default"/>
        <w:b w:val="0"/>
      </w:rPr>
    </w:lvl>
    <w:lvl w:ilvl="1">
      <w:start w:val="1"/>
      <w:numFmt w:val="lowerLetter"/>
      <w:lvlText w:val="%2."/>
      <w:lvlJc w:val="left"/>
      <w:pPr>
        <w:ind w:left="1043" w:hanging="360"/>
      </w:pPr>
    </w:lvl>
    <w:lvl w:ilvl="2">
      <w:start w:val="1"/>
      <w:numFmt w:val="lowerRoman"/>
      <w:lvlText w:val="%3."/>
      <w:lvlJc w:val="right"/>
      <w:pPr>
        <w:ind w:left="1763" w:hanging="180"/>
      </w:pPr>
    </w:lvl>
    <w:lvl w:ilvl="3">
      <w:start w:val="1"/>
      <w:numFmt w:val="decimal"/>
      <w:lvlText w:val="%4."/>
      <w:lvlJc w:val="left"/>
      <w:pPr>
        <w:ind w:left="2483" w:hanging="360"/>
      </w:pPr>
    </w:lvl>
    <w:lvl w:ilvl="4">
      <w:start w:val="1"/>
      <w:numFmt w:val="lowerLetter"/>
      <w:lvlText w:val="%5."/>
      <w:lvlJc w:val="left"/>
      <w:pPr>
        <w:ind w:left="3203" w:hanging="360"/>
      </w:pPr>
    </w:lvl>
    <w:lvl w:ilvl="5">
      <w:start w:val="1"/>
      <w:numFmt w:val="lowerRoman"/>
      <w:lvlText w:val="%6."/>
      <w:lvlJc w:val="right"/>
      <w:pPr>
        <w:ind w:left="3923" w:hanging="180"/>
      </w:pPr>
    </w:lvl>
    <w:lvl w:ilvl="6">
      <w:start w:val="1"/>
      <w:numFmt w:val="decimal"/>
      <w:lvlText w:val="%7."/>
      <w:lvlJc w:val="left"/>
      <w:pPr>
        <w:ind w:left="4643" w:hanging="360"/>
      </w:pPr>
    </w:lvl>
    <w:lvl w:ilvl="7">
      <w:start w:val="1"/>
      <w:numFmt w:val="lowerLetter"/>
      <w:lvlText w:val="%8."/>
      <w:lvlJc w:val="left"/>
      <w:pPr>
        <w:ind w:left="5363" w:hanging="360"/>
      </w:pPr>
    </w:lvl>
    <w:lvl w:ilvl="8">
      <w:start w:val="1"/>
      <w:numFmt w:val="lowerRoman"/>
      <w:lvlText w:val="%9."/>
      <w:lvlJc w:val="right"/>
      <w:pPr>
        <w:ind w:left="6083" w:hanging="180"/>
      </w:pPr>
    </w:lvl>
  </w:abstractNum>
  <w:abstractNum w:abstractNumId="26" w15:restartNumberingAfterBreak="0">
    <w:nsid w:val="196B61E1"/>
    <w:multiLevelType w:val="multilevel"/>
    <w:tmpl w:val="83EED146"/>
    <w:styleLink w:val="Zaimportowanystyl5211"/>
    <w:lvl w:ilvl="0">
      <w:start w:val="1"/>
      <w:numFmt w:val="decimal"/>
      <w:pStyle w:val="Zaimportowanystyl5211"/>
      <w:lvlText w:val="%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hint="default"/>
        <w:b w:val="0"/>
        <w:bCs w:val="0"/>
        <w:i w:val="0"/>
        <w:iCs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1A42130D"/>
    <w:multiLevelType w:val="multilevel"/>
    <w:tmpl w:val="1B5E3D9C"/>
    <w:lvl w:ilvl="0">
      <w:start w:val="1"/>
      <w:numFmt w:val="decimal"/>
      <w:lvlText w:val="%1."/>
      <w:lvlJc w:val="left"/>
      <w:pPr>
        <w:ind w:left="323"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57" w:hanging="720"/>
      </w:pPr>
      <w:rPr>
        <w:rFonts w:hint="default"/>
      </w:rPr>
    </w:lvl>
    <w:lvl w:ilvl="3">
      <w:start w:val="1"/>
      <w:numFmt w:val="decimal"/>
      <w:isLgl/>
      <w:lvlText w:val="%1.%2.%3.%4"/>
      <w:lvlJc w:val="left"/>
      <w:pPr>
        <w:ind w:left="794" w:hanging="720"/>
      </w:pPr>
      <w:rPr>
        <w:rFonts w:hint="default"/>
      </w:rPr>
    </w:lvl>
    <w:lvl w:ilvl="4">
      <w:start w:val="1"/>
      <w:numFmt w:val="decimal"/>
      <w:isLgl/>
      <w:lvlText w:val="%1.%2.%3.%4.%5"/>
      <w:lvlJc w:val="left"/>
      <w:pPr>
        <w:ind w:left="1191" w:hanging="1080"/>
      </w:pPr>
      <w:rPr>
        <w:rFonts w:hint="default"/>
      </w:rPr>
    </w:lvl>
    <w:lvl w:ilvl="5">
      <w:start w:val="1"/>
      <w:numFmt w:val="decimal"/>
      <w:isLgl/>
      <w:lvlText w:val="%1.%2.%3.%4.%5.%6"/>
      <w:lvlJc w:val="left"/>
      <w:pPr>
        <w:ind w:left="1228" w:hanging="1080"/>
      </w:pPr>
      <w:rPr>
        <w:rFonts w:hint="default"/>
      </w:rPr>
    </w:lvl>
    <w:lvl w:ilvl="6">
      <w:start w:val="1"/>
      <w:numFmt w:val="decimal"/>
      <w:isLgl/>
      <w:lvlText w:val="%1.%2.%3.%4.%5.%6.%7"/>
      <w:lvlJc w:val="left"/>
      <w:pPr>
        <w:ind w:left="1625" w:hanging="1440"/>
      </w:pPr>
      <w:rPr>
        <w:rFonts w:hint="default"/>
      </w:rPr>
    </w:lvl>
    <w:lvl w:ilvl="7">
      <w:start w:val="1"/>
      <w:numFmt w:val="decimal"/>
      <w:isLgl/>
      <w:lvlText w:val="%1.%2.%3.%4.%5.%6.%7.%8"/>
      <w:lvlJc w:val="left"/>
      <w:pPr>
        <w:ind w:left="1662" w:hanging="1440"/>
      </w:pPr>
      <w:rPr>
        <w:rFonts w:hint="default"/>
      </w:rPr>
    </w:lvl>
    <w:lvl w:ilvl="8">
      <w:start w:val="1"/>
      <w:numFmt w:val="decimal"/>
      <w:isLgl/>
      <w:lvlText w:val="%1.%2.%3.%4.%5.%6.%7.%8.%9"/>
      <w:lvlJc w:val="left"/>
      <w:pPr>
        <w:ind w:left="1699" w:hanging="1440"/>
      </w:pPr>
      <w:rPr>
        <w:rFonts w:hint="default"/>
      </w:rPr>
    </w:lvl>
  </w:abstractNum>
  <w:abstractNum w:abstractNumId="28" w15:restartNumberingAfterBreak="0">
    <w:nsid w:val="1A7D61E6"/>
    <w:multiLevelType w:val="multilevel"/>
    <w:tmpl w:val="170A52C4"/>
    <w:styleLink w:val="1111111"/>
    <w:lvl w:ilvl="0">
      <w:start w:val="1"/>
      <w:numFmt w:val="decimal"/>
      <w:pStyle w:val="Listanumerowana"/>
      <w:lvlText w:val="%1."/>
      <w:lvlJc w:val="left"/>
      <w:pPr>
        <w:tabs>
          <w:tab w:val="num" w:pos="643"/>
        </w:tabs>
        <w:ind w:left="643"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9" w15:restartNumberingAfterBreak="0">
    <w:nsid w:val="1D0B6F54"/>
    <w:multiLevelType w:val="multilevel"/>
    <w:tmpl w:val="520608B6"/>
    <w:styleLink w:val="WWOutlineListStyle51"/>
    <w:lvl w:ilvl="0">
      <w:start w:val="3"/>
      <w:numFmt w:val="decimal"/>
      <w:pStyle w:val="WWOutlineListStyle51"/>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0" w15:restartNumberingAfterBreak="0">
    <w:nsid w:val="1D8F38E6"/>
    <w:multiLevelType w:val="multilevel"/>
    <w:tmpl w:val="2F7E5A7A"/>
    <w:lvl w:ilvl="0">
      <w:start w:val="7"/>
      <w:numFmt w:val="decimal"/>
      <w:pStyle w:val="Styl3"/>
      <w:lvlText w:val="%1."/>
      <w:lvlJc w:val="left"/>
      <w:pPr>
        <w:tabs>
          <w:tab w:val="num" w:pos="397"/>
        </w:tabs>
        <w:ind w:left="907" w:hanging="907"/>
      </w:pPr>
      <w:rPr>
        <w:rFonts w:hint="default"/>
      </w:rPr>
    </w:lvl>
    <w:lvl w:ilvl="1">
      <w:start w:val="1"/>
      <w:numFmt w:val="decimal"/>
      <w:lvlText w:val="7.%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1DFA38AE"/>
    <w:multiLevelType w:val="multilevel"/>
    <w:tmpl w:val="4E2C3C50"/>
    <w:styleLink w:val="Zaimportowanystyl40"/>
    <w:lvl w:ilvl="0">
      <w:start w:val="1"/>
      <w:numFmt w:val="decimal"/>
      <w:pStyle w:val="Zaimportowanystyl40"/>
      <w:lvlText w:val="%1."/>
      <w:lvlJc w:val="left"/>
      <w:rPr>
        <w:rFonts w:ascii="Times New Roman" w:eastAsia="Times New Roman" w:hAnsi="Times New Roman"/>
        <w:b w:val="0"/>
        <w:bCs w:val="0"/>
        <w:i w:val="0"/>
        <w:iCs w:val="0"/>
        <w:caps w:val="0"/>
        <w:smallCaps w:val="0"/>
        <w:strike w:val="0"/>
        <w:color w:val="000000"/>
        <w:spacing w:val="0"/>
        <w:position w:val="0"/>
        <w:vertAlign w:val="baseline"/>
        <w14:textOutline w14:w="0" w14:cap="rnd" w14:cmpd="sng" w14:algn="ctr">
          <w14:noFill/>
          <w14:prstDash w14:val="solid"/>
          <w14:bevel/>
        </w14:textOutline>
      </w:rPr>
    </w:lvl>
    <w:lvl w:ilvl="1">
      <w:start w:val="1"/>
      <w:numFmt w:val="decimal"/>
      <w:lvlText w:val="%2."/>
      <w:lvlJc w:val="left"/>
      <w:rPr>
        <w:rFonts w:ascii="Times New Roman" w:eastAsia="Times New Roman" w:hAnsi="Times New Roman"/>
        <w:b w:val="0"/>
        <w:bCs w:val="0"/>
        <w:i w:val="0"/>
        <w:iCs w:val="0"/>
        <w:caps w:val="0"/>
        <w:smallCaps w:val="0"/>
        <w:strike w:val="0"/>
        <w:color w:val="000000"/>
        <w:spacing w:val="0"/>
        <w:position w:val="0"/>
        <w:vertAlign w:val="baseline"/>
        <w14:textOutline w14:w="0" w14:cap="rnd" w14:cmpd="sng" w14:algn="ctr">
          <w14:noFill/>
          <w14:prstDash w14:val="solid"/>
          <w14:bevel/>
        </w14:textOutline>
      </w:rPr>
    </w:lvl>
    <w:lvl w:ilvl="2">
      <w:start w:val="1"/>
      <w:numFmt w:val="decimal"/>
      <w:lvlText w:val="%3."/>
      <w:lvlJc w:val="left"/>
      <w:rPr>
        <w:rFonts w:ascii="Times New Roman" w:eastAsia="Times New Roman" w:hAnsi="Times New Roman"/>
        <w:b w:val="0"/>
        <w:bCs w:val="0"/>
        <w:i w:val="0"/>
        <w:iCs w:val="0"/>
        <w:caps w:val="0"/>
        <w:smallCaps w:val="0"/>
        <w:strike w:val="0"/>
        <w:color w:val="000000"/>
        <w:spacing w:val="0"/>
        <w:position w:val="0"/>
        <w:vertAlign w:val="baseline"/>
        <w14:textOutline w14:w="0" w14:cap="rnd" w14:cmpd="sng" w14:algn="ctr">
          <w14:noFill/>
          <w14:prstDash w14:val="solid"/>
          <w14:bevel/>
        </w14:textOutline>
      </w:rPr>
    </w:lvl>
    <w:lvl w:ilvl="3">
      <w:start w:val="1"/>
      <w:numFmt w:val="decimal"/>
      <w:lvlText w:val="%4."/>
      <w:lvlJc w:val="left"/>
      <w:rPr>
        <w:rFonts w:ascii="Times New Roman" w:eastAsia="Times New Roman" w:hAnsi="Times New Roman"/>
        <w:b w:val="0"/>
        <w:bCs w:val="0"/>
        <w:i w:val="0"/>
        <w:iCs w:val="0"/>
        <w:caps w:val="0"/>
        <w:smallCaps w:val="0"/>
        <w:strike w:val="0"/>
        <w:color w:val="000000"/>
        <w:spacing w:val="0"/>
        <w:position w:val="0"/>
        <w:vertAlign w:val="baseline"/>
        <w14:textOutline w14:w="0" w14:cap="rnd" w14:cmpd="sng" w14:algn="ctr">
          <w14:noFill/>
          <w14:prstDash w14:val="solid"/>
          <w14:bevel/>
        </w14:textOutline>
      </w:rPr>
    </w:lvl>
    <w:lvl w:ilvl="4">
      <w:start w:val="1"/>
      <w:numFmt w:val="decimal"/>
      <w:lvlText w:val="%5."/>
      <w:lvlJc w:val="left"/>
      <w:rPr>
        <w:rFonts w:ascii="Times New Roman" w:eastAsia="Times New Roman" w:hAnsi="Times New Roman"/>
        <w:b w:val="0"/>
        <w:bCs w:val="0"/>
        <w:i w:val="0"/>
        <w:iCs w:val="0"/>
        <w:caps w:val="0"/>
        <w:smallCaps w:val="0"/>
        <w:strike w:val="0"/>
        <w:color w:val="000000"/>
        <w:spacing w:val="0"/>
        <w:position w:val="0"/>
        <w:vertAlign w:val="baseline"/>
        <w14:textOutline w14:w="0" w14:cap="rnd" w14:cmpd="sng" w14:algn="ctr">
          <w14:noFill/>
          <w14:prstDash w14:val="solid"/>
          <w14:bevel/>
        </w14:textOutline>
      </w:rPr>
    </w:lvl>
    <w:lvl w:ilvl="5">
      <w:start w:val="1"/>
      <w:numFmt w:val="decimal"/>
      <w:lvlText w:val="%6."/>
      <w:lvlJc w:val="left"/>
      <w:rPr>
        <w:rFonts w:ascii="Times New Roman" w:eastAsia="Times New Roman" w:hAnsi="Times New Roman"/>
        <w:b w:val="0"/>
        <w:bCs w:val="0"/>
        <w:i w:val="0"/>
        <w:iCs w:val="0"/>
        <w:caps w:val="0"/>
        <w:smallCaps w:val="0"/>
        <w:strike w:val="0"/>
        <w:color w:val="000000"/>
        <w:spacing w:val="0"/>
        <w:position w:val="0"/>
        <w:vertAlign w:val="baseline"/>
        <w14:textOutline w14:w="0" w14:cap="rnd" w14:cmpd="sng" w14:algn="ctr">
          <w14:noFill/>
          <w14:prstDash w14:val="solid"/>
          <w14:bevel/>
        </w14:textOutline>
      </w:rPr>
    </w:lvl>
    <w:lvl w:ilvl="6">
      <w:start w:val="1"/>
      <w:numFmt w:val="decimal"/>
      <w:lvlText w:val="%7."/>
      <w:lvlJc w:val="left"/>
      <w:rPr>
        <w:rFonts w:ascii="Times New Roman" w:eastAsia="Times New Roman" w:hAnsi="Times New Roman"/>
        <w:b w:val="0"/>
        <w:bCs w:val="0"/>
        <w:i w:val="0"/>
        <w:iCs w:val="0"/>
        <w:caps w:val="0"/>
        <w:smallCaps w:val="0"/>
        <w:strike w:val="0"/>
        <w:color w:val="000000"/>
        <w:spacing w:val="0"/>
        <w:position w:val="0"/>
        <w:vertAlign w:val="baseline"/>
        <w14:textOutline w14:w="0" w14:cap="rnd" w14:cmpd="sng" w14:algn="ctr">
          <w14:noFill/>
          <w14:prstDash w14:val="solid"/>
          <w14:bevel/>
        </w14:textOutline>
      </w:rPr>
    </w:lvl>
    <w:lvl w:ilvl="7">
      <w:start w:val="1"/>
      <w:numFmt w:val="decimal"/>
      <w:lvlText w:val="%8."/>
      <w:lvlJc w:val="left"/>
      <w:rPr>
        <w:rFonts w:ascii="Times New Roman" w:eastAsia="Times New Roman" w:hAnsi="Times New Roman"/>
        <w:b w:val="0"/>
        <w:bCs w:val="0"/>
        <w:i w:val="0"/>
        <w:iCs w:val="0"/>
        <w:caps w:val="0"/>
        <w:smallCaps w:val="0"/>
        <w:strike w:val="0"/>
        <w:color w:val="000000"/>
        <w:spacing w:val="0"/>
        <w:position w:val="0"/>
        <w:vertAlign w:val="baseline"/>
        <w14:textOutline w14:w="0" w14:cap="rnd" w14:cmpd="sng" w14:algn="ctr">
          <w14:noFill/>
          <w14:prstDash w14:val="solid"/>
          <w14:bevel/>
        </w14:textOutline>
      </w:rPr>
    </w:lvl>
    <w:lvl w:ilvl="8">
      <w:start w:val="1"/>
      <w:numFmt w:val="decimal"/>
      <w:lvlText w:val="%9."/>
      <w:lvlJc w:val="left"/>
      <w:rPr>
        <w:rFonts w:ascii="Times New Roman" w:eastAsia="Times New Roman" w:hAnsi="Times New Roman"/>
        <w:b w:val="0"/>
        <w:bCs w:val="0"/>
        <w:i w:val="0"/>
        <w:iCs w:val="0"/>
        <w:caps w:val="0"/>
        <w:smallCaps w:val="0"/>
        <w:strike w:val="0"/>
        <w:color w:val="000000"/>
        <w:spacing w:val="0"/>
        <w:position w:val="0"/>
        <w:vertAlign w:val="baseline"/>
        <w14:textOutline w14:w="0" w14:cap="rnd" w14:cmpd="sng" w14:algn="ctr">
          <w14:noFill/>
          <w14:prstDash w14:val="solid"/>
          <w14:bevel/>
        </w14:textOutline>
      </w:rPr>
    </w:lvl>
  </w:abstractNum>
  <w:abstractNum w:abstractNumId="32" w15:restartNumberingAfterBreak="0">
    <w:nsid w:val="1EAD7C03"/>
    <w:multiLevelType w:val="hybridMultilevel"/>
    <w:tmpl w:val="0FFC7F5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02137CB"/>
    <w:multiLevelType w:val="multilevel"/>
    <w:tmpl w:val="0415001F"/>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24615DD6"/>
    <w:multiLevelType w:val="multilevel"/>
    <w:tmpl w:val="48544210"/>
    <w:styleLink w:val="WW8Num52"/>
    <w:lvl w:ilvl="0">
      <w:start w:val="1"/>
      <w:numFmt w:val="decimal"/>
      <w:pStyle w:val="WW8Num5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29E575D9"/>
    <w:multiLevelType w:val="multilevel"/>
    <w:tmpl w:val="C12673C4"/>
    <w:styleLink w:val="Zaimportowanystyl50"/>
    <w:lvl w:ilvl="0">
      <w:start w:val="1"/>
      <w:numFmt w:val="decimal"/>
      <w:pStyle w:val="Zaimportowanystyl50"/>
      <w:lvlText w:val="%1."/>
      <w:lvlJc w:val="left"/>
      <w:pPr>
        <w:ind w:left="360" w:hanging="360"/>
      </w:pPr>
      <w:rPr>
        <w:rFonts w:hAnsi="Arial Unicode MS"/>
        <w:caps w:val="0"/>
        <w:smallCaps w:val="0"/>
        <w:strike w:val="0"/>
        <w:spacing w:val="0"/>
        <w:position w:val="0"/>
        <w:u w:val="none"/>
        <w:vertAlign w:val="baseline"/>
      </w:rPr>
    </w:lvl>
    <w:lvl w:ilvl="1">
      <w:start w:val="1"/>
      <w:numFmt w:val="lowerLetter"/>
      <w:lvlText w:val="%2."/>
      <w:lvlJc w:val="left"/>
      <w:pPr>
        <w:ind w:left="360" w:hanging="360"/>
      </w:pPr>
      <w:rPr>
        <w:rFonts w:hAnsi="Arial Unicode MS"/>
        <w:caps w:val="0"/>
        <w:smallCaps w:val="0"/>
        <w:strike w:val="0"/>
        <w:spacing w:val="0"/>
        <w:position w:val="0"/>
        <w:u w:val="none"/>
        <w:vertAlign w:val="baseline"/>
      </w:rPr>
    </w:lvl>
    <w:lvl w:ilvl="2">
      <w:start w:val="1"/>
      <w:numFmt w:val="lowerRoman"/>
      <w:lvlText w:val="%3."/>
      <w:lvlJc w:val="left"/>
      <w:pPr>
        <w:tabs>
          <w:tab w:val="left" w:pos="360"/>
        </w:tabs>
        <w:ind w:left="276" w:hanging="276"/>
      </w:pPr>
      <w:rPr>
        <w:rFonts w:hAnsi="Arial Unicode MS"/>
        <w:caps w:val="0"/>
        <w:smallCaps w:val="0"/>
        <w:strike w:val="0"/>
        <w:spacing w:val="0"/>
        <w:position w:val="0"/>
        <w:u w:val="none"/>
        <w:vertAlign w:val="baseline"/>
      </w:rPr>
    </w:lvl>
    <w:lvl w:ilvl="3">
      <w:start w:val="1"/>
      <w:numFmt w:val="decimal"/>
      <w:lvlText w:val="%4."/>
      <w:lvlJc w:val="left"/>
      <w:pPr>
        <w:tabs>
          <w:tab w:val="left" w:pos="360"/>
        </w:tabs>
        <w:ind w:left="900" w:hanging="360"/>
      </w:pPr>
      <w:rPr>
        <w:rFonts w:hAnsi="Arial Unicode MS"/>
        <w:caps w:val="0"/>
        <w:smallCaps w:val="0"/>
        <w:strike w:val="0"/>
        <w:spacing w:val="0"/>
        <w:position w:val="0"/>
        <w:u w:val="none"/>
        <w:vertAlign w:val="baseline"/>
      </w:rPr>
    </w:lvl>
    <w:lvl w:ilvl="4">
      <w:start w:val="1"/>
      <w:numFmt w:val="lowerLetter"/>
      <w:lvlText w:val="%5."/>
      <w:lvlJc w:val="left"/>
      <w:pPr>
        <w:tabs>
          <w:tab w:val="left" w:pos="360"/>
        </w:tabs>
        <w:ind w:left="1620" w:hanging="360"/>
      </w:pPr>
      <w:rPr>
        <w:rFonts w:hAnsi="Arial Unicode MS"/>
        <w:caps w:val="0"/>
        <w:smallCaps w:val="0"/>
        <w:strike w:val="0"/>
        <w:spacing w:val="0"/>
        <w:position w:val="0"/>
        <w:u w:val="none"/>
        <w:vertAlign w:val="baseline"/>
      </w:rPr>
    </w:lvl>
    <w:lvl w:ilvl="5">
      <w:start w:val="1"/>
      <w:numFmt w:val="lowerRoman"/>
      <w:lvlText w:val="%6."/>
      <w:lvlJc w:val="left"/>
      <w:pPr>
        <w:tabs>
          <w:tab w:val="left" w:pos="360"/>
        </w:tabs>
        <w:ind w:left="2340" w:hanging="276"/>
      </w:pPr>
      <w:rPr>
        <w:rFonts w:hAnsi="Arial Unicode MS"/>
        <w:caps w:val="0"/>
        <w:smallCaps w:val="0"/>
        <w:strike w:val="0"/>
        <w:spacing w:val="0"/>
        <w:position w:val="0"/>
        <w:u w:val="none"/>
        <w:vertAlign w:val="baseline"/>
      </w:rPr>
    </w:lvl>
    <w:lvl w:ilvl="6">
      <w:start w:val="1"/>
      <w:numFmt w:val="decimal"/>
      <w:lvlText w:val="%7."/>
      <w:lvlJc w:val="left"/>
      <w:pPr>
        <w:tabs>
          <w:tab w:val="left" w:pos="360"/>
        </w:tabs>
        <w:ind w:left="3060" w:hanging="360"/>
      </w:pPr>
      <w:rPr>
        <w:rFonts w:hAnsi="Arial Unicode MS"/>
        <w:caps w:val="0"/>
        <w:smallCaps w:val="0"/>
        <w:strike w:val="0"/>
        <w:spacing w:val="0"/>
        <w:position w:val="0"/>
        <w:u w:val="none"/>
        <w:vertAlign w:val="baseline"/>
      </w:rPr>
    </w:lvl>
    <w:lvl w:ilvl="7">
      <w:start w:val="1"/>
      <w:numFmt w:val="lowerLetter"/>
      <w:lvlText w:val="%8."/>
      <w:lvlJc w:val="left"/>
      <w:pPr>
        <w:tabs>
          <w:tab w:val="left" w:pos="360"/>
        </w:tabs>
        <w:ind w:left="3780" w:hanging="360"/>
      </w:pPr>
      <w:rPr>
        <w:rFonts w:hAnsi="Arial Unicode MS"/>
        <w:caps w:val="0"/>
        <w:smallCaps w:val="0"/>
        <w:strike w:val="0"/>
        <w:spacing w:val="0"/>
        <w:position w:val="0"/>
        <w:u w:val="none"/>
        <w:vertAlign w:val="baseline"/>
      </w:rPr>
    </w:lvl>
    <w:lvl w:ilvl="8">
      <w:start w:val="1"/>
      <w:numFmt w:val="lowerRoman"/>
      <w:lvlText w:val="%9."/>
      <w:lvlJc w:val="left"/>
      <w:pPr>
        <w:tabs>
          <w:tab w:val="left" w:pos="360"/>
        </w:tabs>
        <w:ind w:left="4500" w:hanging="276"/>
      </w:pPr>
      <w:rPr>
        <w:rFonts w:hAnsi="Arial Unicode MS"/>
        <w:caps w:val="0"/>
        <w:smallCaps w:val="0"/>
        <w:strike w:val="0"/>
        <w:spacing w:val="0"/>
        <w:position w:val="0"/>
        <w:u w:val="none"/>
        <w:vertAlign w:val="baseline"/>
      </w:rPr>
    </w:lvl>
  </w:abstractNum>
  <w:abstractNum w:abstractNumId="36" w15:restartNumberingAfterBreak="0">
    <w:nsid w:val="2A4E3067"/>
    <w:multiLevelType w:val="multilevel"/>
    <w:tmpl w:val="0415001F"/>
    <w:styleLink w:val="111111211"/>
    <w:lvl w:ilvl="0">
      <w:start w:val="1"/>
      <w:numFmt w:val="decimal"/>
      <w:pStyle w:val="11111121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7" w15:restartNumberingAfterBreak="0">
    <w:nsid w:val="2AF65EBE"/>
    <w:multiLevelType w:val="multilevel"/>
    <w:tmpl w:val="CC0A1358"/>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38" w15:restartNumberingAfterBreak="0">
    <w:nsid w:val="2E541922"/>
    <w:multiLevelType w:val="multilevel"/>
    <w:tmpl w:val="A9D4DE54"/>
    <w:styleLink w:val="WW8Num61"/>
    <w:lvl w:ilvl="0">
      <w:start w:val="1"/>
      <w:numFmt w:val="decimal"/>
      <w:pStyle w:val="WW8Num61"/>
      <w:lvlText w:val="%1."/>
      <w:lvlJc w:val="left"/>
      <w:pPr>
        <w:ind w:left="360" w:hanging="360"/>
      </w:pPr>
      <w:rPr>
        <w:rFonts w:ascii="Times New Roman" w:hAnsi="Times New Roman" w:cs="Times New Roman"/>
        <w:b/>
        <w:sz w:val="22"/>
        <w:szCs w:val="22"/>
      </w:rPr>
    </w:lvl>
    <w:lvl w:ilvl="1">
      <w:start w:val="1"/>
      <w:numFmt w:val="decimal"/>
      <w:lvlText w:val="%1.%2."/>
      <w:lvlJc w:val="left"/>
      <w:pPr>
        <w:ind w:left="716" w:hanging="432"/>
      </w:pPr>
      <w:rPr>
        <w:rFonts w:ascii="Symbol" w:hAnsi="Symbol" w:cs="Symbol"/>
      </w:rPr>
    </w:lvl>
    <w:lvl w:ilvl="2">
      <w:start w:val="1"/>
      <w:numFmt w:val="decimal"/>
      <w:lvlText w:val="%1.%2.%3."/>
      <w:lvlJc w:val="left"/>
      <w:pPr>
        <w:ind w:left="1224" w:hanging="504"/>
      </w:pPr>
      <w:rPr>
        <w:rFonts w:ascii="Wingdings" w:hAnsi="Wingdings" w:cs="Wingdings"/>
      </w:rPr>
    </w:lvl>
    <w:lvl w:ilvl="3">
      <w:start w:val="1"/>
      <w:numFmt w:val="decimal"/>
      <w:lvlText w:val="%1.%2.%3.%4."/>
      <w:lvlJc w:val="left"/>
      <w:pPr>
        <w:ind w:left="1728" w:hanging="648"/>
      </w:pPr>
      <w:rPr>
        <w:rFonts w:ascii="Wingdings" w:hAnsi="Wingdings" w:cs="Wingdings"/>
      </w:rPr>
    </w:lvl>
    <w:lvl w:ilvl="4">
      <w:start w:val="1"/>
      <w:numFmt w:val="decimal"/>
      <w:lvlText w:val="%1.%2.%3.%4.%5."/>
      <w:lvlJc w:val="left"/>
      <w:pPr>
        <w:ind w:left="2232" w:hanging="792"/>
      </w:pPr>
      <w:rPr>
        <w:rFonts w:ascii="Wingdings" w:hAnsi="Wingdings" w:cs="Wingdings"/>
      </w:rPr>
    </w:lvl>
    <w:lvl w:ilvl="5">
      <w:start w:val="1"/>
      <w:numFmt w:val="decimal"/>
      <w:lvlText w:val="%1.%2.%3.%4.%5.%6."/>
      <w:lvlJc w:val="left"/>
      <w:pPr>
        <w:ind w:left="2736" w:hanging="936"/>
      </w:pPr>
      <w:rPr>
        <w:rFonts w:ascii="Wingdings" w:hAnsi="Wingdings" w:cs="Wingdings"/>
      </w:rPr>
    </w:lvl>
    <w:lvl w:ilvl="6">
      <w:start w:val="1"/>
      <w:numFmt w:val="decimal"/>
      <w:lvlText w:val="%1.%2.%3.%4.%5.%6.%7."/>
      <w:lvlJc w:val="left"/>
      <w:pPr>
        <w:ind w:left="3240" w:hanging="1080"/>
      </w:pPr>
      <w:rPr>
        <w:rFonts w:ascii="Wingdings" w:hAnsi="Wingdings" w:cs="Wingdings"/>
      </w:rPr>
    </w:lvl>
    <w:lvl w:ilvl="7">
      <w:start w:val="1"/>
      <w:numFmt w:val="decimal"/>
      <w:lvlText w:val="%1.%2.%3.%4.%5.%6.%7.%8."/>
      <w:lvlJc w:val="left"/>
      <w:pPr>
        <w:ind w:left="3744" w:hanging="1224"/>
      </w:pPr>
      <w:rPr>
        <w:rFonts w:ascii="Wingdings" w:hAnsi="Wingdings" w:cs="Wingdings"/>
      </w:rPr>
    </w:lvl>
    <w:lvl w:ilvl="8">
      <w:start w:val="1"/>
      <w:numFmt w:val="decimal"/>
      <w:lvlText w:val="%1.%2.%3.%4.%5.%6.%7.%8.%9."/>
      <w:lvlJc w:val="left"/>
      <w:pPr>
        <w:ind w:left="4320" w:hanging="1440"/>
      </w:pPr>
      <w:rPr>
        <w:rFonts w:ascii="Wingdings" w:hAnsi="Wingdings" w:cs="Wingdings"/>
      </w:rPr>
    </w:lvl>
  </w:abstractNum>
  <w:abstractNum w:abstractNumId="39" w15:restartNumberingAfterBreak="0">
    <w:nsid w:val="303053DC"/>
    <w:multiLevelType w:val="multilevel"/>
    <w:tmpl w:val="CA2A502A"/>
    <w:lvl w:ilvl="0">
      <w:start w:val="1"/>
      <w:numFmt w:val="decimal"/>
      <w:pStyle w:val="UMOWAPOZIOM1"/>
      <w:lvlText w:val="%1."/>
      <w:lvlJc w:val="left"/>
      <w:pPr>
        <w:ind w:left="360" w:hanging="360"/>
      </w:pPr>
      <w:rPr>
        <w:rFonts w:hint="default"/>
        <w:b/>
        <w:i w:val="0"/>
      </w:rPr>
    </w:lvl>
    <w:lvl w:ilvl="1">
      <w:start w:val="1"/>
      <w:numFmt w:val="decimal"/>
      <w:pStyle w:val="Umowa11"/>
      <w:lvlText w:val="%1.%2."/>
      <w:lvlJc w:val="left"/>
      <w:pPr>
        <w:ind w:left="1021" w:hanging="661"/>
      </w:pPr>
      <w:rPr>
        <w:rFonts w:ascii="Calibri" w:hAnsi="Calibri" w:hint="default"/>
        <w:b w:val="0"/>
        <w:color w:val="auto"/>
      </w:rPr>
    </w:lvl>
    <w:lvl w:ilvl="2">
      <w:start w:val="1"/>
      <w:numFmt w:val="decimal"/>
      <w:lvlText w:val="%1.%2.%3."/>
      <w:lvlJc w:val="left"/>
      <w:pPr>
        <w:ind w:left="2041" w:hanging="1020"/>
      </w:pPr>
      <w:rPr>
        <w:rFonts w:ascii="Calibri" w:hAnsi="Calibri" w:cs="Calibri" w:hint="default"/>
        <w:b w:val="0"/>
      </w:rPr>
    </w:lvl>
    <w:lvl w:ilvl="3">
      <w:start w:val="1"/>
      <w:numFmt w:val="lowerRoman"/>
      <w:pStyle w:val="NajniszypoziomUmowy"/>
      <w:lvlText w:val="%4."/>
      <w:lvlJc w:val="left"/>
      <w:pPr>
        <w:ind w:left="2325" w:hanging="284"/>
      </w:pPr>
      <w:rPr>
        <w:rFonts w:hint="default"/>
      </w:rPr>
    </w:lvl>
    <w:lvl w:ilvl="4">
      <w:start w:val="1"/>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30764C87"/>
    <w:multiLevelType w:val="multilevel"/>
    <w:tmpl w:val="566498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2360D99"/>
    <w:multiLevelType w:val="multilevel"/>
    <w:tmpl w:val="AEF444AE"/>
    <w:styleLink w:val="Zaimportowanystyl521"/>
    <w:lvl w:ilvl="0">
      <w:start w:val="1"/>
      <w:numFmt w:val="decimal"/>
      <w:pStyle w:val="Zaimportowanystyl521"/>
      <w:lvlText w:val="%1."/>
      <w:lvlJc w:val="left"/>
      <w:pPr>
        <w:ind w:left="720" w:hanging="360"/>
      </w:pPr>
      <w:rPr>
        <w:rFonts w:hint="default"/>
        <w:b/>
        <w:bCs/>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33737A09"/>
    <w:multiLevelType w:val="multilevel"/>
    <w:tmpl w:val="0772EE88"/>
    <w:styleLink w:val="111111111"/>
    <w:lvl w:ilvl="0">
      <w:start w:val="1"/>
      <w:numFmt w:val="bullet"/>
      <w:pStyle w:val="Listanumerowana1"/>
      <w:lvlText w:val=""/>
      <w:lvlJc w:val="left"/>
      <w:pPr>
        <w:tabs>
          <w:tab w:val="num" w:pos="360"/>
        </w:tabs>
        <w:ind w:left="360" w:hanging="360"/>
      </w:pPr>
      <w:rPr>
        <w:rFonts w:ascii="Symbol" w:hAnsi="Symbol" w:cs="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3" w15:restartNumberingAfterBreak="0">
    <w:nsid w:val="33F44A01"/>
    <w:multiLevelType w:val="multilevel"/>
    <w:tmpl w:val="BB1E0E00"/>
    <w:styleLink w:val="LFO841"/>
    <w:lvl w:ilvl="0">
      <w:numFmt w:val="decimal"/>
      <w:pStyle w:val="LFO841"/>
      <w:lvlText w:val="*"/>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4" w15:restartNumberingAfterBreak="0">
    <w:nsid w:val="34C5150C"/>
    <w:multiLevelType w:val="multilevel"/>
    <w:tmpl w:val="235009A8"/>
    <w:styleLink w:val="LFO471"/>
    <w:lvl w:ilvl="0">
      <w:start w:val="1"/>
      <w:numFmt w:val="decimal"/>
      <w:pStyle w:val="LFO471"/>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35F53458"/>
    <w:multiLevelType w:val="multilevel"/>
    <w:tmpl w:val="A5F2E2EE"/>
    <w:styleLink w:val="111111121"/>
    <w:lvl w:ilvl="0">
      <w:start w:val="3"/>
      <w:numFmt w:val="decimal"/>
      <w:pStyle w:val="111111121"/>
      <w:lvlText w:val="%1."/>
      <w:lvlJc w:val="left"/>
      <w:pPr>
        <w:ind w:left="1353" w:hanging="360"/>
      </w:pPr>
      <w:rPr>
        <w:rFonts w:hint="default"/>
      </w:rPr>
    </w:lvl>
    <w:lvl w:ilvl="1">
      <w:start w:val="1"/>
      <w:numFmt w:val="decimal"/>
      <w:lvlText w:val="%2."/>
      <w:lvlJc w:val="left"/>
      <w:pPr>
        <w:tabs>
          <w:tab w:val="num" w:pos="1429"/>
        </w:tabs>
        <w:ind w:left="1429" w:hanging="360"/>
      </w:pPr>
    </w:lvl>
    <w:lvl w:ilvl="2">
      <w:start w:val="1"/>
      <w:numFmt w:val="decimal"/>
      <w:lvlText w:val="%3."/>
      <w:lvlJc w:val="left"/>
      <w:pPr>
        <w:tabs>
          <w:tab w:val="num" w:pos="2149"/>
        </w:tabs>
        <w:ind w:left="2149" w:hanging="360"/>
      </w:pPr>
    </w:lvl>
    <w:lvl w:ilvl="3">
      <w:start w:val="3"/>
      <w:numFmt w:val="decimal"/>
      <w:lvlText w:val="%4."/>
      <w:lvlJc w:val="left"/>
      <w:pPr>
        <w:tabs>
          <w:tab w:val="num" w:pos="2869"/>
        </w:tabs>
        <w:ind w:left="2869" w:hanging="360"/>
      </w:pPr>
      <w:rPr>
        <w:rFonts w:hint="default"/>
      </w:rPr>
    </w:lvl>
    <w:lvl w:ilvl="4">
      <w:start w:val="1"/>
      <w:numFmt w:val="decimal"/>
      <w:lvlText w:val="%5."/>
      <w:lvlJc w:val="left"/>
      <w:pPr>
        <w:tabs>
          <w:tab w:val="num" w:pos="3589"/>
        </w:tabs>
        <w:ind w:left="3589" w:hanging="360"/>
      </w:pPr>
    </w:lvl>
    <w:lvl w:ilvl="5">
      <w:start w:val="1"/>
      <w:numFmt w:val="decimal"/>
      <w:lvlText w:val="%6."/>
      <w:lvlJc w:val="left"/>
      <w:pPr>
        <w:tabs>
          <w:tab w:val="num" w:pos="4309"/>
        </w:tabs>
        <w:ind w:left="4309" w:hanging="360"/>
      </w:pPr>
    </w:lvl>
    <w:lvl w:ilvl="6">
      <w:start w:val="1"/>
      <w:numFmt w:val="decimal"/>
      <w:lvlText w:val="%7."/>
      <w:lvlJc w:val="left"/>
      <w:pPr>
        <w:tabs>
          <w:tab w:val="num" w:pos="5029"/>
        </w:tabs>
        <w:ind w:left="5029" w:hanging="360"/>
      </w:pPr>
    </w:lvl>
    <w:lvl w:ilvl="7">
      <w:start w:val="1"/>
      <w:numFmt w:val="decimal"/>
      <w:lvlText w:val="%8."/>
      <w:lvlJc w:val="left"/>
      <w:pPr>
        <w:tabs>
          <w:tab w:val="num" w:pos="5749"/>
        </w:tabs>
        <w:ind w:left="5749" w:hanging="360"/>
      </w:pPr>
    </w:lvl>
    <w:lvl w:ilvl="8">
      <w:start w:val="1"/>
      <w:numFmt w:val="decimal"/>
      <w:lvlText w:val="%9."/>
      <w:lvlJc w:val="left"/>
      <w:pPr>
        <w:tabs>
          <w:tab w:val="num" w:pos="6469"/>
        </w:tabs>
        <w:ind w:left="6469" w:hanging="360"/>
      </w:pPr>
    </w:lvl>
  </w:abstractNum>
  <w:abstractNum w:abstractNumId="46" w15:restartNumberingAfterBreak="0">
    <w:nsid w:val="3882168C"/>
    <w:multiLevelType w:val="hybridMultilevel"/>
    <w:tmpl w:val="745C85FE"/>
    <w:lvl w:ilvl="0" w:tplc="D666A6A4">
      <w:start w:val="1"/>
      <w:numFmt w:val="decimal"/>
      <w:lvlText w:val="%1"/>
      <w:lvlJc w:val="left"/>
      <w:pPr>
        <w:ind w:left="36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81FAE694">
      <w:start w:val="1"/>
      <w:numFmt w:val="lowerLetter"/>
      <w:lvlText w:val="%2"/>
      <w:lvlJc w:val="left"/>
      <w:pPr>
        <w:ind w:left="1002"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49081244">
      <w:start w:val="7"/>
      <w:numFmt w:val="lowerLetter"/>
      <w:lvlText w:val="%3."/>
      <w:lvlJc w:val="left"/>
      <w:pPr>
        <w:ind w:left="175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F9D4FB64">
      <w:start w:val="1"/>
      <w:numFmt w:val="decimal"/>
      <w:lvlText w:val="%4"/>
      <w:lvlJc w:val="left"/>
      <w:pPr>
        <w:ind w:left="236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C778EFB2">
      <w:start w:val="1"/>
      <w:numFmt w:val="lowerLetter"/>
      <w:lvlText w:val="%5"/>
      <w:lvlJc w:val="left"/>
      <w:pPr>
        <w:ind w:left="308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3FF4C4D4">
      <w:start w:val="1"/>
      <w:numFmt w:val="lowerRoman"/>
      <w:lvlText w:val="%6"/>
      <w:lvlJc w:val="left"/>
      <w:pPr>
        <w:ind w:left="380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B35C8234">
      <w:start w:val="1"/>
      <w:numFmt w:val="decimal"/>
      <w:lvlText w:val="%7"/>
      <w:lvlJc w:val="left"/>
      <w:pPr>
        <w:ind w:left="452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63DECEAE">
      <w:start w:val="1"/>
      <w:numFmt w:val="lowerLetter"/>
      <w:lvlText w:val="%8"/>
      <w:lvlJc w:val="left"/>
      <w:pPr>
        <w:ind w:left="524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919A3688">
      <w:start w:val="1"/>
      <w:numFmt w:val="lowerRoman"/>
      <w:lvlText w:val="%9"/>
      <w:lvlJc w:val="left"/>
      <w:pPr>
        <w:ind w:left="596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47" w15:restartNumberingAfterBreak="0">
    <w:nsid w:val="3B0C0C2A"/>
    <w:multiLevelType w:val="multilevel"/>
    <w:tmpl w:val="BFD6ECBE"/>
    <w:lvl w:ilvl="0">
      <w:start w:val="1"/>
      <w:numFmt w:val="decimal"/>
      <w:lvlText w:val="%1)"/>
      <w:lvlJc w:val="left"/>
      <w:pPr>
        <w:ind w:left="737" w:hanging="34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3BD17C30"/>
    <w:multiLevelType w:val="hybridMultilevel"/>
    <w:tmpl w:val="284A0E40"/>
    <w:lvl w:ilvl="0" w:tplc="04150001">
      <w:start w:val="1"/>
      <w:numFmt w:val="bullet"/>
      <w:lvlText w:val=""/>
      <w:lvlJc w:val="left"/>
      <w:pPr>
        <w:ind w:left="1012" w:hanging="360"/>
      </w:pPr>
      <w:rPr>
        <w:rFonts w:ascii="Symbol" w:hAnsi="Symbol" w:hint="default"/>
      </w:rPr>
    </w:lvl>
    <w:lvl w:ilvl="1" w:tplc="04150019" w:tentative="1">
      <w:start w:val="1"/>
      <w:numFmt w:val="lowerLetter"/>
      <w:lvlText w:val="%2."/>
      <w:lvlJc w:val="left"/>
      <w:pPr>
        <w:ind w:left="1732" w:hanging="360"/>
      </w:pPr>
    </w:lvl>
    <w:lvl w:ilvl="2" w:tplc="0415001B" w:tentative="1">
      <w:start w:val="1"/>
      <w:numFmt w:val="lowerRoman"/>
      <w:lvlText w:val="%3."/>
      <w:lvlJc w:val="right"/>
      <w:pPr>
        <w:ind w:left="2452" w:hanging="180"/>
      </w:pPr>
    </w:lvl>
    <w:lvl w:ilvl="3" w:tplc="0415000F" w:tentative="1">
      <w:start w:val="1"/>
      <w:numFmt w:val="decimal"/>
      <w:lvlText w:val="%4."/>
      <w:lvlJc w:val="left"/>
      <w:pPr>
        <w:ind w:left="3172" w:hanging="360"/>
      </w:pPr>
    </w:lvl>
    <w:lvl w:ilvl="4" w:tplc="04150019" w:tentative="1">
      <w:start w:val="1"/>
      <w:numFmt w:val="lowerLetter"/>
      <w:lvlText w:val="%5."/>
      <w:lvlJc w:val="left"/>
      <w:pPr>
        <w:ind w:left="3892" w:hanging="360"/>
      </w:pPr>
    </w:lvl>
    <w:lvl w:ilvl="5" w:tplc="0415001B" w:tentative="1">
      <w:start w:val="1"/>
      <w:numFmt w:val="lowerRoman"/>
      <w:lvlText w:val="%6."/>
      <w:lvlJc w:val="right"/>
      <w:pPr>
        <w:ind w:left="4612" w:hanging="180"/>
      </w:pPr>
    </w:lvl>
    <w:lvl w:ilvl="6" w:tplc="0415000F" w:tentative="1">
      <w:start w:val="1"/>
      <w:numFmt w:val="decimal"/>
      <w:lvlText w:val="%7."/>
      <w:lvlJc w:val="left"/>
      <w:pPr>
        <w:ind w:left="5332" w:hanging="360"/>
      </w:pPr>
    </w:lvl>
    <w:lvl w:ilvl="7" w:tplc="04150019" w:tentative="1">
      <w:start w:val="1"/>
      <w:numFmt w:val="lowerLetter"/>
      <w:lvlText w:val="%8."/>
      <w:lvlJc w:val="left"/>
      <w:pPr>
        <w:ind w:left="6052" w:hanging="360"/>
      </w:pPr>
    </w:lvl>
    <w:lvl w:ilvl="8" w:tplc="0415001B" w:tentative="1">
      <w:start w:val="1"/>
      <w:numFmt w:val="lowerRoman"/>
      <w:lvlText w:val="%9."/>
      <w:lvlJc w:val="right"/>
      <w:pPr>
        <w:ind w:left="6772" w:hanging="180"/>
      </w:pPr>
    </w:lvl>
  </w:abstractNum>
  <w:abstractNum w:abstractNumId="49" w15:restartNumberingAfterBreak="0">
    <w:nsid w:val="3ED70EC1"/>
    <w:multiLevelType w:val="multilevel"/>
    <w:tmpl w:val="4C90AEFA"/>
    <w:lvl w:ilvl="0">
      <w:start w:val="1"/>
      <w:numFmt w:val="decimal"/>
      <w:lvlText w:val="%1."/>
      <w:lvlJc w:val="left"/>
      <w:pPr>
        <w:ind w:left="323" w:hanging="360"/>
      </w:pPr>
      <w:rPr>
        <w:rFonts w:hint="default"/>
        <w:b w:val="0"/>
      </w:rPr>
    </w:lvl>
    <w:lvl w:ilvl="1">
      <w:start w:val="1"/>
      <w:numFmt w:val="lowerLetter"/>
      <w:lvlText w:val="%2."/>
      <w:lvlJc w:val="left"/>
      <w:pPr>
        <w:ind w:left="1043" w:hanging="360"/>
      </w:pPr>
    </w:lvl>
    <w:lvl w:ilvl="2">
      <w:start w:val="1"/>
      <w:numFmt w:val="lowerRoman"/>
      <w:lvlText w:val="%3."/>
      <w:lvlJc w:val="right"/>
      <w:pPr>
        <w:ind w:left="1763" w:hanging="180"/>
      </w:pPr>
    </w:lvl>
    <w:lvl w:ilvl="3">
      <w:start w:val="1"/>
      <w:numFmt w:val="decimal"/>
      <w:lvlText w:val="%4."/>
      <w:lvlJc w:val="left"/>
      <w:pPr>
        <w:ind w:left="2483" w:hanging="360"/>
      </w:pPr>
    </w:lvl>
    <w:lvl w:ilvl="4">
      <w:start w:val="1"/>
      <w:numFmt w:val="lowerLetter"/>
      <w:lvlText w:val="%5."/>
      <w:lvlJc w:val="left"/>
      <w:pPr>
        <w:ind w:left="3203" w:hanging="360"/>
      </w:pPr>
    </w:lvl>
    <w:lvl w:ilvl="5">
      <w:start w:val="1"/>
      <w:numFmt w:val="lowerRoman"/>
      <w:lvlText w:val="%6."/>
      <w:lvlJc w:val="right"/>
      <w:pPr>
        <w:ind w:left="3923" w:hanging="180"/>
      </w:pPr>
    </w:lvl>
    <w:lvl w:ilvl="6">
      <w:start w:val="1"/>
      <w:numFmt w:val="decimal"/>
      <w:lvlText w:val="%7."/>
      <w:lvlJc w:val="left"/>
      <w:pPr>
        <w:ind w:left="4643" w:hanging="360"/>
      </w:pPr>
    </w:lvl>
    <w:lvl w:ilvl="7">
      <w:start w:val="1"/>
      <w:numFmt w:val="lowerLetter"/>
      <w:lvlText w:val="%8."/>
      <w:lvlJc w:val="left"/>
      <w:pPr>
        <w:ind w:left="5363" w:hanging="360"/>
      </w:pPr>
    </w:lvl>
    <w:lvl w:ilvl="8">
      <w:start w:val="1"/>
      <w:numFmt w:val="lowerRoman"/>
      <w:lvlText w:val="%9."/>
      <w:lvlJc w:val="right"/>
      <w:pPr>
        <w:ind w:left="6083" w:hanging="180"/>
      </w:pPr>
    </w:lvl>
  </w:abstractNum>
  <w:abstractNum w:abstractNumId="50" w15:restartNumberingAfterBreak="0">
    <w:nsid w:val="3EE34C3A"/>
    <w:multiLevelType w:val="multilevel"/>
    <w:tmpl w:val="026AE572"/>
    <w:styleLink w:val="WW8Num51"/>
    <w:lvl w:ilvl="0">
      <w:start w:val="1"/>
      <w:numFmt w:val="bullet"/>
      <w:pStyle w:val="WW8Num51"/>
      <w:lvlText w:val=""/>
      <w:lvlJc w:val="left"/>
      <w:pPr>
        <w:ind w:left="1069" w:hanging="360"/>
      </w:pPr>
      <w:rPr>
        <w:rFonts w:ascii="Symbol" w:hAnsi="Symbol"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1" w15:restartNumberingAfterBreak="0">
    <w:nsid w:val="3F985E3F"/>
    <w:multiLevelType w:val="multilevel"/>
    <w:tmpl w:val="CDD27174"/>
    <w:lvl w:ilvl="0">
      <w:start w:val="1"/>
      <w:numFmt w:val="upperRoman"/>
      <w:lvlText w:val="%1."/>
      <w:lvlJc w:val="left"/>
      <w:pPr>
        <w:ind w:left="1353" w:hanging="360"/>
      </w:pPr>
      <w:rPr>
        <w:rFonts w:ascii="Times New Roman" w:hAnsi="Times New Roman" w:cs="Times New Roman" w:hint="default"/>
      </w:rPr>
    </w:lvl>
    <w:lvl w:ilvl="1">
      <w:start w:val="1"/>
      <w:numFmt w:val="decimal"/>
      <w:lvlText w:val="%2."/>
      <w:lvlJc w:val="left"/>
      <w:pPr>
        <w:tabs>
          <w:tab w:val="num" w:pos="1429"/>
        </w:tabs>
        <w:ind w:left="1429" w:hanging="360"/>
      </w:pPr>
    </w:lvl>
    <w:lvl w:ilvl="2">
      <w:start w:val="1"/>
      <w:numFmt w:val="decimal"/>
      <w:lvlText w:val="%3."/>
      <w:lvlJc w:val="left"/>
      <w:pPr>
        <w:tabs>
          <w:tab w:val="num" w:pos="2149"/>
        </w:tabs>
        <w:ind w:left="2149" w:hanging="360"/>
      </w:pPr>
      <w:rPr>
        <w:b w:val="0"/>
        <w:bCs/>
        <w:i w:val="0"/>
        <w:color w:val="auto"/>
      </w:rPr>
    </w:lvl>
    <w:lvl w:ilvl="3">
      <w:start w:val="1"/>
      <w:numFmt w:val="decimal"/>
      <w:lvlText w:val="%4."/>
      <w:lvlJc w:val="left"/>
      <w:pPr>
        <w:tabs>
          <w:tab w:val="num" w:pos="2869"/>
        </w:tabs>
        <w:ind w:left="2869" w:hanging="360"/>
      </w:pPr>
      <w:rPr>
        <w:rFonts w:hint="default"/>
      </w:rPr>
    </w:lvl>
    <w:lvl w:ilvl="4">
      <w:start w:val="1"/>
      <w:numFmt w:val="decimal"/>
      <w:lvlText w:val="%5."/>
      <w:lvlJc w:val="left"/>
      <w:pPr>
        <w:tabs>
          <w:tab w:val="num" w:pos="3589"/>
        </w:tabs>
        <w:ind w:left="3589" w:hanging="360"/>
      </w:pPr>
      <w:rPr>
        <w:b w:val="0"/>
      </w:rPr>
    </w:lvl>
    <w:lvl w:ilvl="5">
      <w:start w:val="1"/>
      <w:numFmt w:val="decimal"/>
      <w:lvlText w:val="%6."/>
      <w:lvlJc w:val="left"/>
      <w:pPr>
        <w:tabs>
          <w:tab w:val="num" w:pos="4309"/>
        </w:tabs>
        <w:ind w:left="4309" w:hanging="360"/>
      </w:pPr>
    </w:lvl>
    <w:lvl w:ilvl="6">
      <w:start w:val="1"/>
      <w:numFmt w:val="decimal"/>
      <w:lvlText w:val="%7."/>
      <w:lvlJc w:val="left"/>
      <w:pPr>
        <w:tabs>
          <w:tab w:val="num" w:pos="5029"/>
        </w:tabs>
        <w:ind w:left="5029" w:hanging="360"/>
      </w:pPr>
    </w:lvl>
    <w:lvl w:ilvl="7">
      <w:start w:val="1"/>
      <w:numFmt w:val="decimal"/>
      <w:lvlText w:val="%8."/>
      <w:lvlJc w:val="left"/>
      <w:pPr>
        <w:tabs>
          <w:tab w:val="num" w:pos="5749"/>
        </w:tabs>
        <w:ind w:left="5749" w:hanging="360"/>
      </w:pPr>
    </w:lvl>
    <w:lvl w:ilvl="8">
      <w:start w:val="1"/>
      <w:numFmt w:val="decimal"/>
      <w:lvlText w:val="%9."/>
      <w:lvlJc w:val="left"/>
      <w:pPr>
        <w:tabs>
          <w:tab w:val="num" w:pos="6469"/>
        </w:tabs>
        <w:ind w:left="6469" w:hanging="360"/>
      </w:pPr>
    </w:lvl>
  </w:abstractNum>
  <w:abstractNum w:abstractNumId="52" w15:restartNumberingAfterBreak="0">
    <w:nsid w:val="3FA857B8"/>
    <w:multiLevelType w:val="hybridMultilevel"/>
    <w:tmpl w:val="D47C4E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20737E9"/>
    <w:multiLevelType w:val="hybridMultilevel"/>
    <w:tmpl w:val="2DD46772"/>
    <w:name w:val="WW8Num252"/>
    <w:lvl w:ilvl="0" w:tplc="8320CD54">
      <w:start w:val="3"/>
      <w:numFmt w:val="decimal"/>
      <w:lvlText w:val="%1."/>
      <w:lvlJc w:val="left"/>
      <w:pPr>
        <w:ind w:left="10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333370A"/>
    <w:multiLevelType w:val="multilevel"/>
    <w:tmpl w:val="6B2E2C28"/>
    <w:lvl w:ilvl="0">
      <w:start w:val="1"/>
      <w:numFmt w:val="decimal"/>
      <w:lvlText w:val="%1."/>
      <w:lvlJc w:val="left"/>
      <w:pPr>
        <w:ind w:left="323" w:hanging="360"/>
      </w:pPr>
      <w:rPr>
        <w:rFonts w:hint="default"/>
        <w:b w:val="0"/>
      </w:rPr>
    </w:lvl>
    <w:lvl w:ilvl="1">
      <w:start w:val="1"/>
      <w:numFmt w:val="lowerLetter"/>
      <w:lvlText w:val="%2."/>
      <w:lvlJc w:val="left"/>
      <w:pPr>
        <w:ind w:left="1043" w:hanging="360"/>
      </w:pPr>
    </w:lvl>
    <w:lvl w:ilvl="2">
      <w:start w:val="1"/>
      <w:numFmt w:val="lowerRoman"/>
      <w:lvlText w:val="%3."/>
      <w:lvlJc w:val="right"/>
      <w:pPr>
        <w:ind w:left="1763" w:hanging="180"/>
      </w:pPr>
    </w:lvl>
    <w:lvl w:ilvl="3">
      <w:start w:val="1"/>
      <w:numFmt w:val="decimal"/>
      <w:lvlText w:val="%4."/>
      <w:lvlJc w:val="left"/>
      <w:pPr>
        <w:ind w:left="2483" w:hanging="360"/>
      </w:pPr>
    </w:lvl>
    <w:lvl w:ilvl="4">
      <w:start w:val="1"/>
      <w:numFmt w:val="lowerLetter"/>
      <w:lvlText w:val="%5."/>
      <w:lvlJc w:val="left"/>
      <w:pPr>
        <w:ind w:left="3203" w:hanging="360"/>
      </w:pPr>
    </w:lvl>
    <w:lvl w:ilvl="5">
      <w:start w:val="1"/>
      <w:numFmt w:val="lowerRoman"/>
      <w:lvlText w:val="%6."/>
      <w:lvlJc w:val="right"/>
      <w:pPr>
        <w:ind w:left="3923" w:hanging="180"/>
      </w:pPr>
    </w:lvl>
    <w:lvl w:ilvl="6">
      <w:start w:val="1"/>
      <w:numFmt w:val="decimal"/>
      <w:lvlText w:val="%7."/>
      <w:lvlJc w:val="left"/>
      <w:pPr>
        <w:ind w:left="4643" w:hanging="360"/>
      </w:pPr>
    </w:lvl>
    <w:lvl w:ilvl="7">
      <w:start w:val="1"/>
      <w:numFmt w:val="lowerLetter"/>
      <w:lvlText w:val="%8."/>
      <w:lvlJc w:val="left"/>
      <w:pPr>
        <w:ind w:left="5363" w:hanging="360"/>
      </w:pPr>
    </w:lvl>
    <w:lvl w:ilvl="8">
      <w:start w:val="1"/>
      <w:numFmt w:val="lowerRoman"/>
      <w:lvlText w:val="%9."/>
      <w:lvlJc w:val="right"/>
      <w:pPr>
        <w:ind w:left="6083" w:hanging="180"/>
      </w:pPr>
    </w:lvl>
  </w:abstractNum>
  <w:abstractNum w:abstractNumId="55" w15:restartNumberingAfterBreak="0">
    <w:nsid w:val="44AF3AEF"/>
    <w:multiLevelType w:val="multilevel"/>
    <w:tmpl w:val="48E051FE"/>
    <w:styleLink w:val="Zaimportowanystyl522"/>
    <w:lvl w:ilvl="0">
      <w:start w:val="1"/>
      <w:numFmt w:val="decimal"/>
      <w:pStyle w:val="Zaimportowanystyl522"/>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6" w15:restartNumberingAfterBreak="0">
    <w:nsid w:val="459F22C9"/>
    <w:multiLevelType w:val="multilevel"/>
    <w:tmpl w:val="47AE5C98"/>
    <w:styleLink w:val="Styl221"/>
    <w:lvl w:ilvl="0">
      <w:start w:val="7"/>
      <w:numFmt w:val="decimal"/>
      <w:pStyle w:val="Styl22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7" w15:restartNumberingAfterBreak="0">
    <w:nsid w:val="4665666A"/>
    <w:multiLevelType w:val="multilevel"/>
    <w:tmpl w:val="9AE6DED6"/>
    <w:styleLink w:val="Zaimportowanystyl10"/>
    <w:lvl w:ilvl="0">
      <w:start w:val="1"/>
      <w:numFmt w:val="decimal"/>
      <w:pStyle w:val="Zaimportowanystyl10"/>
      <w:lvlText w:val="%1."/>
      <w:lvlJc w:val="left"/>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start w:val="1"/>
      <w:numFmt w:val="lowerLetter"/>
      <w:lvlText w:val="%2)"/>
      <w:lvlJc w:val="left"/>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start w:val="1"/>
      <w:numFmt w:val="lowerRoman"/>
      <w:lvlText w:val="%3."/>
      <w:lvlJc w:val="left"/>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start w:val="1"/>
      <w:numFmt w:val="decimal"/>
      <w:lvlText w:val="%4."/>
      <w:lvlJc w:val="left"/>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start w:val="1"/>
      <w:numFmt w:val="lowerLetter"/>
      <w:lvlText w:val="%5."/>
      <w:lvlJc w:val="left"/>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start w:val="1"/>
      <w:numFmt w:val="lowerRoman"/>
      <w:lvlText w:val="%6."/>
      <w:lvlJc w:val="left"/>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start w:val="1"/>
      <w:numFmt w:val="decimal"/>
      <w:lvlText w:val="%7."/>
      <w:lvlJc w:val="left"/>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start w:val="1"/>
      <w:numFmt w:val="lowerLetter"/>
      <w:lvlText w:val="%8."/>
      <w:lvlJc w:val="left"/>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start w:val="1"/>
      <w:numFmt w:val="lowerRoman"/>
      <w:lvlText w:val="%9."/>
      <w:lvlJc w:val="left"/>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58" w15:restartNumberingAfterBreak="0">
    <w:nsid w:val="4FB17EB2"/>
    <w:multiLevelType w:val="multilevel"/>
    <w:tmpl w:val="A634A19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2CB005A"/>
    <w:multiLevelType w:val="multilevel"/>
    <w:tmpl w:val="69AC678E"/>
    <w:lvl w:ilvl="0">
      <w:start w:val="1"/>
      <w:numFmt w:val="decimal"/>
      <w:lvlText w:val="%1."/>
      <w:lvlJc w:val="left"/>
      <w:pPr>
        <w:ind w:left="720" w:hanging="360"/>
      </w:pPr>
      <w:rPr>
        <w:rFonts w:hint="default"/>
        <w:b w:val="0"/>
        <w:bCs w:val="0"/>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531D40FD"/>
    <w:multiLevelType w:val="multilevel"/>
    <w:tmpl w:val="D7103C98"/>
    <w:lvl w:ilvl="0">
      <w:start w:val="7"/>
      <w:numFmt w:val="decimal"/>
      <w:lvlText w:val="%1."/>
      <w:lvlJc w:val="left"/>
      <w:pPr>
        <w:tabs>
          <w:tab w:val="num" w:pos="360"/>
        </w:tabs>
        <w:ind w:left="360" w:hanging="360"/>
      </w:pPr>
      <w:rPr>
        <w:rFonts w:hint="default"/>
      </w:rPr>
    </w:lvl>
    <w:lvl w:ilvl="1">
      <w:start w:val="1"/>
      <w:numFmt w:val="decimal"/>
      <w:pStyle w:val="Styl2"/>
      <w:lvlText w:val="7.%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1" w15:restartNumberingAfterBreak="0">
    <w:nsid w:val="539131F0"/>
    <w:multiLevelType w:val="multilevel"/>
    <w:tmpl w:val="1338AD6C"/>
    <w:styleLink w:val="Zaimportowanystyl39"/>
    <w:lvl w:ilvl="0">
      <w:start w:val="1"/>
      <w:numFmt w:val="decimal"/>
      <w:pStyle w:val="Zaimportowanystyl39"/>
      <w:lvlText w:val="%1."/>
      <w:lvlJc w:val="left"/>
      <w:pPr>
        <w:ind w:left="690" w:hanging="330"/>
      </w:pPr>
      <w:rPr>
        <w:rFonts w:hAnsi="Arial Unicode MS"/>
        <w:caps w:val="0"/>
        <w:smallCaps w:val="0"/>
        <w:strike w:val="0"/>
        <w:spacing w:val="0"/>
        <w:position w:val="0"/>
        <w:vertAlign w:val="baseline"/>
      </w:rPr>
    </w:lvl>
    <w:lvl w:ilvl="1">
      <w:start w:val="1"/>
      <w:numFmt w:val="lowerLetter"/>
      <w:lvlText w:val="%2."/>
      <w:lvlJc w:val="left"/>
      <w:pPr>
        <w:ind w:left="1410" w:hanging="330"/>
      </w:pPr>
      <w:rPr>
        <w:rFonts w:hAnsi="Arial Unicode MS"/>
        <w:caps w:val="0"/>
        <w:smallCaps w:val="0"/>
        <w:strike w:val="0"/>
        <w:spacing w:val="0"/>
        <w:position w:val="0"/>
        <w:vertAlign w:val="baseline"/>
      </w:rPr>
    </w:lvl>
    <w:lvl w:ilvl="2">
      <w:start w:val="1"/>
      <w:numFmt w:val="lowerRoman"/>
      <w:lvlText w:val="%3."/>
      <w:lvlJc w:val="left"/>
      <w:pPr>
        <w:ind w:left="2136" w:hanging="261"/>
      </w:pPr>
      <w:rPr>
        <w:rFonts w:hAnsi="Arial Unicode MS"/>
        <w:caps w:val="0"/>
        <w:smallCaps w:val="0"/>
        <w:strike w:val="0"/>
        <w:spacing w:val="0"/>
        <w:position w:val="0"/>
        <w:vertAlign w:val="baseline"/>
      </w:rPr>
    </w:lvl>
    <w:lvl w:ilvl="3">
      <w:start w:val="1"/>
      <w:numFmt w:val="decimal"/>
      <w:lvlText w:val="%4."/>
      <w:lvlJc w:val="left"/>
      <w:pPr>
        <w:ind w:left="360" w:hanging="360"/>
      </w:pPr>
      <w:rPr>
        <w:rFonts w:hAnsi="Arial Unicode MS"/>
        <w:caps w:val="0"/>
        <w:smallCaps w:val="0"/>
        <w:strike w:val="0"/>
        <w:spacing w:val="0"/>
        <w:position w:val="0"/>
        <w:vertAlign w:val="baseline"/>
      </w:rPr>
    </w:lvl>
    <w:lvl w:ilvl="4">
      <w:start w:val="1"/>
      <w:numFmt w:val="lowerLetter"/>
      <w:lvlText w:val="%5."/>
      <w:lvlJc w:val="left"/>
      <w:pPr>
        <w:ind w:left="3600" w:hanging="360"/>
      </w:pPr>
      <w:rPr>
        <w:rFonts w:hAnsi="Arial Unicode MS"/>
        <w:caps w:val="0"/>
        <w:smallCaps w:val="0"/>
        <w:strike w:val="0"/>
        <w:spacing w:val="0"/>
        <w:position w:val="0"/>
        <w:vertAlign w:val="baseline"/>
      </w:rPr>
    </w:lvl>
    <w:lvl w:ilvl="5">
      <w:start w:val="1"/>
      <w:numFmt w:val="lowerRoman"/>
      <w:lvlText w:val="%6."/>
      <w:lvlJc w:val="left"/>
      <w:pPr>
        <w:ind w:left="4320" w:hanging="276"/>
      </w:pPr>
      <w:rPr>
        <w:rFonts w:hAnsi="Arial Unicode MS"/>
        <w:caps w:val="0"/>
        <w:smallCaps w:val="0"/>
        <w:strike w:val="0"/>
        <w:spacing w:val="0"/>
        <w:position w:val="0"/>
        <w:vertAlign w:val="baseline"/>
      </w:rPr>
    </w:lvl>
    <w:lvl w:ilvl="6">
      <w:start w:val="1"/>
      <w:numFmt w:val="decimal"/>
      <w:lvlText w:val="%7."/>
      <w:lvlJc w:val="left"/>
      <w:pPr>
        <w:ind w:left="5040" w:hanging="360"/>
      </w:pPr>
      <w:rPr>
        <w:rFonts w:hAnsi="Arial Unicode MS"/>
        <w:caps w:val="0"/>
        <w:smallCaps w:val="0"/>
        <w:strike w:val="0"/>
        <w:spacing w:val="0"/>
        <w:position w:val="0"/>
        <w:vertAlign w:val="baseline"/>
      </w:rPr>
    </w:lvl>
    <w:lvl w:ilvl="7">
      <w:start w:val="1"/>
      <w:numFmt w:val="lowerLetter"/>
      <w:lvlText w:val="%8."/>
      <w:lvlJc w:val="left"/>
      <w:pPr>
        <w:ind w:left="5760" w:hanging="360"/>
      </w:pPr>
      <w:rPr>
        <w:rFonts w:hAnsi="Arial Unicode MS"/>
        <w:caps w:val="0"/>
        <w:smallCaps w:val="0"/>
        <w:strike w:val="0"/>
        <w:spacing w:val="0"/>
        <w:position w:val="0"/>
        <w:vertAlign w:val="baseline"/>
      </w:rPr>
    </w:lvl>
    <w:lvl w:ilvl="8">
      <w:start w:val="1"/>
      <w:numFmt w:val="lowerRoman"/>
      <w:lvlText w:val="%9."/>
      <w:lvlJc w:val="left"/>
      <w:pPr>
        <w:ind w:left="6480" w:hanging="276"/>
      </w:pPr>
      <w:rPr>
        <w:rFonts w:hAnsi="Arial Unicode MS"/>
        <w:caps w:val="0"/>
        <w:smallCaps w:val="0"/>
        <w:strike w:val="0"/>
        <w:spacing w:val="0"/>
        <w:position w:val="0"/>
        <w:vertAlign w:val="baseline"/>
      </w:rPr>
    </w:lvl>
  </w:abstractNum>
  <w:abstractNum w:abstractNumId="62" w15:restartNumberingAfterBreak="0">
    <w:nsid w:val="550D0DB3"/>
    <w:multiLevelType w:val="multilevel"/>
    <w:tmpl w:val="6AFA7C5E"/>
    <w:styleLink w:val="Zaimportowanystyl37"/>
    <w:lvl w:ilvl="0">
      <w:start w:val="1"/>
      <w:numFmt w:val="decimal"/>
      <w:pStyle w:val="Zaimportowanystyl37"/>
      <w:lvlText w:val="%1."/>
      <w:lvlJc w:val="left"/>
      <w:rPr>
        <w:rFonts w:hAnsi="Arial Unicode MS"/>
        <w:caps w:val="0"/>
        <w:smallCaps w:val="0"/>
        <w:strike w:val="0"/>
        <w:color w:val="000000"/>
        <w:spacing w:val="0"/>
        <w:position w:val="0"/>
        <w:vertAlign w:val="baseline"/>
        <w14:textOutline w14:w="0" w14:cap="rnd" w14:cmpd="sng" w14:algn="ctr">
          <w14:noFill/>
          <w14:prstDash w14:val="solid"/>
          <w14:bevel/>
        </w14:textOutline>
      </w:rPr>
    </w:lvl>
    <w:lvl w:ilvl="1">
      <w:start w:val="1"/>
      <w:numFmt w:val="lowerLetter"/>
      <w:lvlText w:val="%2."/>
      <w:lvlJc w:val="left"/>
      <w:rPr>
        <w:rFonts w:hAnsi="Arial Unicode MS"/>
        <w:caps w:val="0"/>
        <w:smallCaps w:val="0"/>
        <w:strike w:val="0"/>
        <w:color w:val="000000"/>
        <w:spacing w:val="0"/>
        <w:position w:val="0"/>
        <w:vertAlign w:val="baseline"/>
        <w14:textOutline w14:w="0" w14:cap="rnd" w14:cmpd="sng" w14:algn="ctr">
          <w14:noFill/>
          <w14:prstDash w14:val="solid"/>
          <w14:bevel/>
        </w14:textOutline>
      </w:rPr>
    </w:lvl>
    <w:lvl w:ilvl="2">
      <w:start w:val="1"/>
      <w:numFmt w:val="decimal"/>
      <w:lvlText w:val="%3."/>
      <w:lvlJc w:val="left"/>
      <w:rPr>
        <w:rFonts w:hAnsi="Arial Unicode MS"/>
        <w:caps w:val="0"/>
        <w:smallCaps w:val="0"/>
        <w:strike w:val="0"/>
        <w:color w:val="000000"/>
        <w:spacing w:val="0"/>
        <w:position w:val="0"/>
        <w:vertAlign w:val="baseline"/>
        <w14:textOutline w14:w="0" w14:cap="rnd" w14:cmpd="sng" w14:algn="ctr">
          <w14:noFill/>
          <w14:prstDash w14:val="solid"/>
          <w14:bevel/>
        </w14:textOutline>
      </w:rPr>
    </w:lvl>
    <w:lvl w:ilvl="3">
      <w:start w:val="1"/>
      <w:numFmt w:val="decimal"/>
      <w:lvlText w:val="%4."/>
      <w:lvlJc w:val="left"/>
      <w:rPr>
        <w:rFonts w:hAnsi="Arial Unicode MS"/>
        <w:caps w:val="0"/>
        <w:smallCaps w:val="0"/>
        <w:strike w:val="0"/>
        <w:color w:val="000000"/>
        <w:spacing w:val="0"/>
        <w:position w:val="0"/>
        <w:vertAlign w:val="baseline"/>
        <w14:textOutline w14:w="0" w14:cap="rnd" w14:cmpd="sng" w14:algn="ctr">
          <w14:noFill/>
          <w14:prstDash w14:val="solid"/>
          <w14:bevel/>
        </w14:textOutline>
      </w:rPr>
    </w:lvl>
    <w:lvl w:ilvl="4">
      <w:start w:val="1"/>
      <w:numFmt w:val="decimal"/>
      <w:lvlText w:val="%5."/>
      <w:lvlJc w:val="left"/>
      <w:rPr>
        <w:rFonts w:hAnsi="Arial Unicode MS"/>
        <w:caps w:val="0"/>
        <w:smallCaps w:val="0"/>
        <w:strike w:val="0"/>
        <w:color w:val="000000"/>
        <w:spacing w:val="0"/>
        <w:position w:val="0"/>
        <w:vertAlign w:val="baseline"/>
        <w14:textOutline w14:w="0" w14:cap="rnd" w14:cmpd="sng" w14:algn="ctr">
          <w14:noFill/>
          <w14:prstDash w14:val="solid"/>
          <w14:bevel/>
        </w14:textOutline>
      </w:rPr>
    </w:lvl>
    <w:lvl w:ilvl="5">
      <w:start w:val="1"/>
      <w:numFmt w:val="decimal"/>
      <w:lvlText w:val="%6."/>
      <w:lvlJc w:val="left"/>
      <w:rPr>
        <w:rFonts w:hAnsi="Arial Unicode MS"/>
        <w:caps w:val="0"/>
        <w:smallCaps w:val="0"/>
        <w:strike w:val="0"/>
        <w:color w:val="000000"/>
        <w:spacing w:val="0"/>
        <w:position w:val="0"/>
        <w:vertAlign w:val="baseline"/>
        <w14:textOutline w14:w="0" w14:cap="rnd" w14:cmpd="sng" w14:algn="ctr">
          <w14:noFill/>
          <w14:prstDash w14:val="solid"/>
          <w14:bevel/>
        </w14:textOutline>
      </w:rPr>
    </w:lvl>
    <w:lvl w:ilvl="6">
      <w:start w:val="1"/>
      <w:numFmt w:val="decimal"/>
      <w:lvlText w:val="%7."/>
      <w:lvlJc w:val="left"/>
      <w:rPr>
        <w:rFonts w:hAnsi="Arial Unicode MS"/>
        <w:caps w:val="0"/>
        <w:smallCaps w:val="0"/>
        <w:strike w:val="0"/>
        <w:color w:val="000000"/>
        <w:spacing w:val="0"/>
        <w:position w:val="0"/>
        <w:vertAlign w:val="baseline"/>
        <w14:textOutline w14:w="0" w14:cap="rnd" w14:cmpd="sng" w14:algn="ctr">
          <w14:noFill/>
          <w14:prstDash w14:val="solid"/>
          <w14:bevel/>
        </w14:textOutline>
      </w:rPr>
    </w:lvl>
    <w:lvl w:ilvl="7">
      <w:start w:val="1"/>
      <w:numFmt w:val="decimal"/>
      <w:lvlText w:val="%8."/>
      <w:lvlJc w:val="left"/>
      <w:rPr>
        <w:rFonts w:hAnsi="Arial Unicode MS"/>
        <w:caps w:val="0"/>
        <w:smallCaps w:val="0"/>
        <w:strike w:val="0"/>
        <w:color w:val="000000"/>
        <w:spacing w:val="0"/>
        <w:position w:val="0"/>
        <w:vertAlign w:val="baseline"/>
        <w14:textOutline w14:w="0" w14:cap="rnd" w14:cmpd="sng" w14:algn="ctr">
          <w14:noFill/>
          <w14:prstDash w14:val="solid"/>
          <w14:bevel/>
        </w14:textOutline>
      </w:rPr>
    </w:lvl>
    <w:lvl w:ilvl="8">
      <w:start w:val="1"/>
      <w:numFmt w:val="decimal"/>
      <w:lvlText w:val="%9."/>
      <w:lvlJc w:val="left"/>
      <w:rPr>
        <w:rFonts w:hAnsi="Arial Unicode MS"/>
        <w:caps w:val="0"/>
        <w:smallCaps w:val="0"/>
        <w:strike w:val="0"/>
        <w:color w:val="000000"/>
        <w:spacing w:val="0"/>
        <w:position w:val="0"/>
        <w:vertAlign w:val="baseline"/>
        <w14:textOutline w14:w="0" w14:cap="rnd" w14:cmpd="sng" w14:algn="ctr">
          <w14:noFill/>
          <w14:prstDash w14:val="solid"/>
          <w14:bevel/>
        </w14:textOutline>
      </w:rPr>
    </w:lvl>
  </w:abstractNum>
  <w:abstractNum w:abstractNumId="63" w15:restartNumberingAfterBreak="0">
    <w:nsid w:val="550E4EF6"/>
    <w:multiLevelType w:val="multilevel"/>
    <w:tmpl w:val="EE6E7DE0"/>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64" w15:restartNumberingAfterBreak="0">
    <w:nsid w:val="563C7381"/>
    <w:multiLevelType w:val="multilevel"/>
    <w:tmpl w:val="1FA2E1E2"/>
    <w:styleLink w:val="Styl222"/>
    <w:lvl w:ilvl="0">
      <w:start w:val="1"/>
      <w:numFmt w:val="upperRoman"/>
      <w:pStyle w:val="Styl222"/>
      <w:lvlText w:val="%1."/>
      <w:lvlJc w:val="left"/>
      <w:pPr>
        <w:ind w:left="1080" w:hanging="720"/>
      </w:pPr>
      <w:rPr>
        <w:rFonts w:ascii="Times New Roman" w:hAnsi="Times New Roman" w:cs="Times New Roman" w:hint="default"/>
        <w:b/>
      </w:rPr>
    </w:lvl>
    <w:lvl w:ilvl="1">
      <w:start w:val="2"/>
      <w:numFmt w:val="decimal"/>
      <w:lvlText w:val="%2)"/>
      <w:lvlJc w:val="left"/>
      <w:pPr>
        <w:tabs>
          <w:tab w:val="num" w:pos="1440"/>
        </w:tabs>
        <w:ind w:left="1440" w:hanging="360"/>
      </w:pPr>
      <w:rPr>
        <w:rFonts w:hint="default"/>
      </w:rPr>
    </w:lvl>
    <w:lvl w:ilvl="2">
      <w:start w:val="16"/>
      <w:numFmt w:val="decimal"/>
      <w:lvlText w:val="%3."/>
      <w:lvlJc w:val="left"/>
      <w:pPr>
        <w:tabs>
          <w:tab w:val="num" w:pos="2340"/>
        </w:tabs>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E286587"/>
    <w:multiLevelType w:val="multilevel"/>
    <w:tmpl w:val="4ED6B7EC"/>
    <w:styleLink w:val="1111112111"/>
    <w:lvl w:ilvl="0">
      <w:start w:val="1"/>
      <w:numFmt w:val="decimal"/>
      <w:pStyle w:val="1111112111"/>
      <w:lvlText w:val="%1."/>
      <w:lvlJc w:val="left"/>
      <w:pPr>
        <w:ind w:left="360" w:hanging="360"/>
      </w:pPr>
      <w:rPr>
        <w:b/>
        <w:sz w:val="22"/>
      </w:rPr>
    </w:lvl>
    <w:lvl w:ilvl="1">
      <w:start w:val="1"/>
      <w:numFmt w:val="decimal"/>
      <w:pStyle w:val="Listapunktowana"/>
      <w:lvlText w:val="%1.%2."/>
      <w:lvlJc w:val="left"/>
      <w:pPr>
        <w:ind w:left="716"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5F46557B"/>
    <w:multiLevelType w:val="hybridMultilevel"/>
    <w:tmpl w:val="3800B01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61A13907"/>
    <w:multiLevelType w:val="multilevel"/>
    <w:tmpl w:val="F0F81876"/>
    <w:lvl w:ilvl="0">
      <w:start w:val="1"/>
      <w:numFmt w:val="decimal"/>
      <w:pStyle w:val="Listanumerowana4"/>
      <w:lvlText w:val="%1."/>
      <w:lvlJc w:val="left"/>
      <w:pPr>
        <w:tabs>
          <w:tab w:val="num" w:pos="1209"/>
        </w:tabs>
        <w:ind w:left="1209"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1C74807"/>
    <w:multiLevelType w:val="multilevel"/>
    <w:tmpl w:val="08E6E402"/>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2191BB8"/>
    <w:multiLevelType w:val="multilevel"/>
    <w:tmpl w:val="4C6C1F70"/>
    <w:styleLink w:val="WWOutlineListStyle2"/>
    <w:lvl w:ilvl="0">
      <w:start w:val="1"/>
      <w:numFmt w:val="none"/>
      <w:pStyle w:val="WWOutlineListStyle2"/>
      <w:lvlText w:val="%1"/>
      <w:lvlJc w:val="left"/>
    </w:lvl>
    <w:lvl w:ilvl="1">
      <w:start w:val="1"/>
      <w:numFmt w:val="none"/>
      <w:lvlText w:val="%2"/>
      <w:lvlJc w:val="left"/>
    </w:lvl>
    <w:lvl w:ilvl="2">
      <w:start w:val="1"/>
      <w:numFmt w:val="decimal"/>
      <w:lvlText w:val="%3."/>
      <w:lvlJc w:val="left"/>
      <w:pPr>
        <w:ind w:left="709" w:hanging="709"/>
      </w:pPr>
      <w:rPr>
        <w:i w:val="0"/>
        <w:iCs w:val="0"/>
      </w:rPr>
    </w:lvl>
    <w:lvl w:ilvl="3">
      <w:start w:val="1"/>
      <w:numFmt w:val="lowerLetter"/>
      <w:lvlText w:val="%4)"/>
      <w:lvlJc w:val="left"/>
      <w:pPr>
        <w:ind w:left="709" w:hanging="709"/>
      </w:pPr>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0" w15:restartNumberingAfterBreak="0">
    <w:nsid w:val="65066342"/>
    <w:multiLevelType w:val="hybridMultilevel"/>
    <w:tmpl w:val="4AE6DD4A"/>
    <w:lvl w:ilvl="0" w:tplc="8B1E8F3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82E6DC6"/>
    <w:multiLevelType w:val="hybridMultilevel"/>
    <w:tmpl w:val="3FE249A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2" w15:restartNumberingAfterBreak="0">
    <w:nsid w:val="699A0AD8"/>
    <w:multiLevelType w:val="multilevel"/>
    <w:tmpl w:val="4616128C"/>
    <w:styleLink w:val="Styl22"/>
    <w:lvl w:ilvl="0">
      <w:start w:val="1"/>
      <w:numFmt w:val="decimal"/>
      <w:pStyle w:val="Styl22"/>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6AC83835"/>
    <w:multiLevelType w:val="hybridMultilevel"/>
    <w:tmpl w:val="FE92D2CE"/>
    <w:lvl w:ilvl="0" w:tplc="D340E03E">
      <w:start w:val="1"/>
      <w:numFmt w:val="upperRoman"/>
      <w:lvlText w:val="%1."/>
      <w:lvlJc w:val="left"/>
      <w:pPr>
        <w:ind w:left="739"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32846D20">
      <w:start w:val="1"/>
      <w:numFmt w:val="decimal"/>
      <w:lvlText w:val="%2."/>
      <w:lvlJc w:val="left"/>
      <w:pPr>
        <w:ind w:left="4395"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BB70425C">
      <w:start w:val="1"/>
      <w:numFmt w:val="lowerLetter"/>
      <w:lvlText w:val="%3."/>
      <w:lvlJc w:val="left"/>
      <w:pPr>
        <w:ind w:left="178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D65E88">
      <w:start w:val="1"/>
      <w:numFmt w:val="decimal"/>
      <w:lvlText w:val="%4"/>
      <w:lvlJc w:val="left"/>
      <w:pPr>
        <w:ind w:left="241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E4D8DBD4">
      <w:start w:val="1"/>
      <w:numFmt w:val="lowerLetter"/>
      <w:lvlText w:val="%5"/>
      <w:lvlJc w:val="left"/>
      <w:pPr>
        <w:ind w:left="313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FDD8E908">
      <w:start w:val="1"/>
      <w:numFmt w:val="lowerRoman"/>
      <w:lvlText w:val="%6"/>
      <w:lvlJc w:val="left"/>
      <w:pPr>
        <w:ind w:left="385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8328119E">
      <w:start w:val="1"/>
      <w:numFmt w:val="decimal"/>
      <w:lvlText w:val="%7"/>
      <w:lvlJc w:val="left"/>
      <w:pPr>
        <w:ind w:left="457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22D6DA2C">
      <w:start w:val="1"/>
      <w:numFmt w:val="lowerLetter"/>
      <w:lvlText w:val="%8"/>
      <w:lvlJc w:val="left"/>
      <w:pPr>
        <w:ind w:left="529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51605AF8">
      <w:start w:val="1"/>
      <w:numFmt w:val="lowerRoman"/>
      <w:lvlText w:val="%9"/>
      <w:lvlJc w:val="left"/>
      <w:pPr>
        <w:ind w:left="601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74" w15:restartNumberingAfterBreak="0">
    <w:nsid w:val="6B30679E"/>
    <w:multiLevelType w:val="multilevel"/>
    <w:tmpl w:val="B860C9EE"/>
    <w:lvl w:ilvl="0">
      <w:start w:val="1"/>
      <w:numFmt w:val="decimal"/>
      <w:lvlText w:val="%1)"/>
      <w:lvlJc w:val="left"/>
      <w:pPr>
        <w:ind w:left="1004" w:hanging="360"/>
      </w:pPr>
    </w:lvl>
    <w:lvl w:ilvl="1">
      <w:start w:val="1"/>
      <w:numFmt w:val="decimal"/>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5" w15:restartNumberingAfterBreak="0">
    <w:nsid w:val="6CBA6AA1"/>
    <w:multiLevelType w:val="multilevel"/>
    <w:tmpl w:val="E7BA7EA4"/>
    <w:lvl w:ilvl="0">
      <w:start w:val="1"/>
      <w:numFmt w:val="decimal"/>
      <w:lvlText w:val="%1."/>
      <w:lvlJc w:val="left"/>
      <w:pPr>
        <w:ind w:left="323" w:hanging="360"/>
      </w:pPr>
      <w:rPr>
        <w:rFonts w:hint="default"/>
        <w:b w:val="0"/>
      </w:rPr>
    </w:lvl>
    <w:lvl w:ilvl="1">
      <w:start w:val="1"/>
      <w:numFmt w:val="decimal"/>
      <w:isLgl/>
      <w:lvlText w:val="%2."/>
      <w:lvlJc w:val="left"/>
      <w:pPr>
        <w:ind w:left="360" w:hanging="360"/>
      </w:pPr>
      <w:rPr>
        <w:rFonts w:ascii="Times New Roman" w:eastAsia="Times New Roman" w:hAnsi="Times New Roman" w:cs="Times New Roman"/>
      </w:rPr>
    </w:lvl>
    <w:lvl w:ilvl="2">
      <w:start w:val="1"/>
      <w:numFmt w:val="decimal"/>
      <w:isLgl/>
      <w:lvlText w:val="%1.%2.%3"/>
      <w:lvlJc w:val="left"/>
      <w:pPr>
        <w:ind w:left="757" w:hanging="720"/>
      </w:pPr>
      <w:rPr>
        <w:rFonts w:hint="default"/>
      </w:rPr>
    </w:lvl>
    <w:lvl w:ilvl="3">
      <w:start w:val="1"/>
      <w:numFmt w:val="decimal"/>
      <w:isLgl/>
      <w:lvlText w:val="%1.%2.%3.%4"/>
      <w:lvlJc w:val="left"/>
      <w:pPr>
        <w:ind w:left="794" w:hanging="720"/>
      </w:pPr>
      <w:rPr>
        <w:rFonts w:hint="default"/>
      </w:rPr>
    </w:lvl>
    <w:lvl w:ilvl="4">
      <w:start w:val="1"/>
      <w:numFmt w:val="decimal"/>
      <w:isLgl/>
      <w:lvlText w:val="%1.%2.%3.%4.%5"/>
      <w:lvlJc w:val="left"/>
      <w:pPr>
        <w:ind w:left="1191" w:hanging="1080"/>
      </w:pPr>
      <w:rPr>
        <w:rFonts w:hint="default"/>
      </w:rPr>
    </w:lvl>
    <w:lvl w:ilvl="5">
      <w:start w:val="1"/>
      <w:numFmt w:val="decimal"/>
      <w:isLgl/>
      <w:lvlText w:val="%1.%2.%3.%4.%5.%6"/>
      <w:lvlJc w:val="left"/>
      <w:pPr>
        <w:ind w:left="1228" w:hanging="1080"/>
      </w:pPr>
      <w:rPr>
        <w:rFonts w:hint="default"/>
      </w:rPr>
    </w:lvl>
    <w:lvl w:ilvl="6">
      <w:start w:val="1"/>
      <w:numFmt w:val="decimal"/>
      <w:isLgl/>
      <w:lvlText w:val="%1.%2.%3.%4.%5.%6.%7"/>
      <w:lvlJc w:val="left"/>
      <w:pPr>
        <w:ind w:left="1625" w:hanging="1440"/>
      </w:pPr>
      <w:rPr>
        <w:rFonts w:hint="default"/>
      </w:rPr>
    </w:lvl>
    <w:lvl w:ilvl="7">
      <w:start w:val="1"/>
      <w:numFmt w:val="decimal"/>
      <w:isLgl/>
      <w:lvlText w:val="%1.%2.%3.%4.%5.%6.%7.%8"/>
      <w:lvlJc w:val="left"/>
      <w:pPr>
        <w:ind w:left="1662" w:hanging="1440"/>
      </w:pPr>
      <w:rPr>
        <w:rFonts w:hint="default"/>
      </w:rPr>
    </w:lvl>
    <w:lvl w:ilvl="8">
      <w:start w:val="1"/>
      <w:numFmt w:val="decimal"/>
      <w:isLgl/>
      <w:lvlText w:val="%1.%2.%3.%4.%5.%6.%7.%8.%9"/>
      <w:lvlJc w:val="left"/>
      <w:pPr>
        <w:ind w:left="2059" w:hanging="1800"/>
      </w:pPr>
      <w:rPr>
        <w:rFonts w:hint="default"/>
      </w:rPr>
    </w:lvl>
  </w:abstractNum>
  <w:abstractNum w:abstractNumId="76" w15:restartNumberingAfterBreak="0">
    <w:nsid w:val="6CE01FC0"/>
    <w:multiLevelType w:val="multilevel"/>
    <w:tmpl w:val="7A988E32"/>
    <w:lvl w:ilvl="0">
      <w:start w:val="1"/>
      <w:numFmt w:val="decimal"/>
      <w:lvlText w:val="%1."/>
      <w:lvlJc w:val="left"/>
      <w:pPr>
        <w:ind w:left="840" w:hanging="360"/>
      </w:pPr>
      <w:rPr>
        <w:rFonts w:hint="default"/>
        <w:b w:val="0"/>
        <w:bCs w:val="0"/>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6D4C5A72"/>
    <w:multiLevelType w:val="multilevel"/>
    <w:tmpl w:val="04DA6EDC"/>
    <w:lvl w:ilvl="0">
      <w:start w:val="1"/>
      <w:numFmt w:val="decimal"/>
      <w:lvlText w:val="%1."/>
      <w:lvlJc w:val="left"/>
      <w:pPr>
        <w:ind w:left="323"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57" w:hanging="720"/>
      </w:pPr>
      <w:rPr>
        <w:rFonts w:hint="default"/>
        <w:b w:val="0"/>
      </w:rPr>
    </w:lvl>
    <w:lvl w:ilvl="3">
      <w:start w:val="1"/>
      <w:numFmt w:val="decimal"/>
      <w:isLgl/>
      <w:lvlText w:val="%1.%2.%3.%4"/>
      <w:lvlJc w:val="left"/>
      <w:pPr>
        <w:ind w:left="794" w:hanging="720"/>
      </w:pPr>
      <w:rPr>
        <w:rFonts w:hint="default"/>
      </w:rPr>
    </w:lvl>
    <w:lvl w:ilvl="4">
      <w:start w:val="1"/>
      <w:numFmt w:val="decimal"/>
      <w:isLgl/>
      <w:lvlText w:val="%1.%2.%3.%4.%5"/>
      <w:lvlJc w:val="left"/>
      <w:pPr>
        <w:ind w:left="1191" w:hanging="1080"/>
      </w:pPr>
      <w:rPr>
        <w:rFonts w:hint="default"/>
      </w:rPr>
    </w:lvl>
    <w:lvl w:ilvl="5">
      <w:start w:val="1"/>
      <w:numFmt w:val="decimal"/>
      <w:isLgl/>
      <w:lvlText w:val="%1.%2.%3.%4.%5.%6"/>
      <w:lvlJc w:val="left"/>
      <w:pPr>
        <w:ind w:left="1228" w:hanging="1080"/>
      </w:pPr>
      <w:rPr>
        <w:rFonts w:hint="default"/>
      </w:rPr>
    </w:lvl>
    <w:lvl w:ilvl="6">
      <w:start w:val="1"/>
      <w:numFmt w:val="decimal"/>
      <w:isLgl/>
      <w:lvlText w:val="%1.%2.%3.%4.%5.%6.%7"/>
      <w:lvlJc w:val="left"/>
      <w:pPr>
        <w:ind w:left="1625" w:hanging="1440"/>
      </w:pPr>
      <w:rPr>
        <w:rFonts w:hint="default"/>
      </w:rPr>
    </w:lvl>
    <w:lvl w:ilvl="7">
      <w:start w:val="1"/>
      <w:numFmt w:val="decimal"/>
      <w:isLgl/>
      <w:lvlText w:val="%1.%2.%3.%4.%5.%6.%7.%8"/>
      <w:lvlJc w:val="left"/>
      <w:pPr>
        <w:ind w:left="1662" w:hanging="1440"/>
      </w:pPr>
      <w:rPr>
        <w:rFonts w:hint="default"/>
      </w:rPr>
    </w:lvl>
    <w:lvl w:ilvl="8">
      <w:start w:val="1"/>
      <w:numFmt w:val="decimal"/>
      <w:isLgl/>
      <w:lvlText w:val="%1.%2.%3.%4.%5.%6.%7.%8.%9"/>
      <w:lvlJc w:val="left"/>
      <w:pPr>
        <w:ind w:left="1699" w:hanging="1440"/>
      </w:pPr>
      <w:rPr>
        <w:rFonts w:hint="default"/>
      </w:rPr>
    </w:lvl>
  </w:abstractNum>
  <w:abstractNum w:abstractNumId="78" w15:restartNumberingAfterBreak="0">
    <w:nsid w:val="6F21154E"/>
    <w:multiLevelType w:val="multilevel"/>
    <w:tmpl w:val="F1E0D1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FEF6A7D"/>
    <w:multiLevelType w:val="multilevel"/>
    <w:tmpl w:val="1706AD46"/>
    <w:lvl w:ilvl="0">
      <w:start w:val="1"/>
      <w:numFmt w:val="upperRoman"/>
      <w:pStyle w:val="Nagwekwykazurde1"/>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2D65E05"/>
    <w:multiLevelType w:val="hybridMultilevel"/>
    <w:tmpl w:val="6EC263F6"/>
    <w:lvl w:ilvl="0" w:tplc="3162D720">
      <w:start w:val="1"/>
      <w:numFmt w:val="decimal"/>
      <w:lvlText w:val="%1"/>
      <w:lvlJc w:val="left"/>
      <w:pPr>
        <w:ind w:left="36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1" w:tplc="851E5680">
      <w:start w:val="1"/>
      <w:numFmt w:val="lowerLetter"/>
      <w:lvlText w:val="%2"/>
      <w:lvlJc w:val="left"/>
      <w:pPr>
        <w:ind w:left="96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CD0248C8">
      <w:start w:val="14"/>
      <w:numFmt w:val="lowerLetter"/>
      <w:lvlText w:val="%3."/>
      <w:lvlJc w:val="left"/>
      <w:pPr>
        <w:ind w:left="172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94725630">
      <w:start w:val="1"/>
      <w:numFmt w:val="decimal"/>
      <w:lvlText w:val="%4"/>
      <w:lvlJc w:val="left"/>
      <w:pPr>
        <w:ind w:left="229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ED928780">
      <w:start w:val="1"/>
      <w:numFmt w:val="lowerLetter"/>
      <w:lvlText w:val="%5"/>
      <w:lvlJc w:val="left"/>
      <w:pPr>
        <w:ind w:left="301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C3AACB52">
      <w:start w:val="1"/>
      <w:numFmt w:val="lowerRoman"/>
      <w:lvlText w:val="%6"/>
      <w:lvlJc w:val="left"/>
      <w:pPr>
        <w:ind w:left="373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94481E02">
      <w:start w:val="1"/>
      <w:numFmt w:val="decimal"/>
      <w:lvlText w:val="%7"/>
      <w:lvlJc w:val="left"/>
      <w:pPr>
        <w:ind w:left="445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B2DC1854">
      <w:start w:val="1"/>
      <w:numFmt w:val="lowerLetter"/>
      <w:lvlText w:val="%8"/>
      <w:lvlJc w:val="left"/>
      <w:pPr>
        <w:ind w:left="517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C87A89AC">
      <w:start w:val="1"/>
      <w:numFmt w:val="lowerRoman"/>
      <w:lvlText w:val="%9"/>
      <w:lvlJc w:val="left"/>
      <w:pPr>
        <w:ind w:left="589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81" w15:restartNumberingAfterBreak="0">
    <w:nsid w:val="742E59A2"/>
    <w:multiLevelType w:val="multilevel"/>
    <w:tmpl w:val="EE92E49E"/>
    <w:lvl w:ilvl="0">
      <w:start w:val="1"/>
      <w:numFmt w:val="lowerLetter"/>
      <w:lvlText w:val="%1)"/>
      <w:lvlJc w:val="left"/>
      <w:pPr>
        <w:ind w:left="683" w:hanging="360"/>
      </w:pPr>
      <w:rPr>
        <w:rFonts w:hint="default"/>
      </w:rPr>
    </w:lvl>
    <w:lvl w:ilvl="1">
      <w:start w:val="1"/>
      <w:numFmt w:val="lowerLetter"/>
      <w:lvlText w:val="%2."/>
      <w:lvlJc w:val="left"/>
      <w:pPr>
        <w:ind w:left="1403" w:hanging="360"/>
      </w:pPr>
    </w:lvl>
    <w:lvl w:ilvl="2">
      <w:start w:val="1"/>
      <w:numFmt w:val="lowerRoman"/>
      <w:lvlText w:val="%3."/>
      <w:lvlJc w:val="right"/>
      <w:pPr>
        <w:ind w:left="2123" w:hanging="180"/>
      </w:pPr>
    </w:lvl>
    <w:lvl w:ilvl="3">
      <w:start w:val="1"/>
      <w:numFmt w:val="decimal"/>
      <w:lvlText w:val="%4."/>
      <w:lvlJc w:val="left"/>
      <w:pPr>
        <w:ind w:left="2843" w:hanging="360"/>
      </w:pPr>
    </w:lvl>
    <w:lvl w:ilvl="4">
      <w:start w:val="1"/>
      <w:numFmt w:val="lowerLetter"/>
      <w:lvlText w:val="%5."/>
      <w:lvlJc w:val="left"/>
      <w:pPr>
        <w:ind w:left="3563" w:hanging="360"/>
      </w:pPr>
    </w:lvl>
    <w:lvl w:ilvl="5">
      <w:start w:val="1"/>
      <w:numFmt w:val="lowerRoman"/>
      <w:lvlText w:val="%6."/>
      <w:lvlJc w:val="right"/>
      <w:pPr>
        <w:ind w:left="4283" w:hanging="180"/>
      </w:pPr>
    </w:lvl>
    <w:lvl w:ilvl="6">
      <w:start w:val="1"/>
      <w:numFmt w:val="decimal"/>
      <w:lvlText w:val="%7."/>
      <w:lvlJc w:val="left"/>
      <w:pPr>
        <w:ind w:left="5003" w:hanging="360"/>
      </w:pPr>
    </w:lvl>
    <w:lvl w:ilvl="7">
      <w:start w:val="1"/>
      <w:numFmt w:val="lowerLetter"/>
      <w:lvlText w:val="%8."/>
      <w:lvlJc w:val="left"/>
      <w:pPr>
        <w:ind w:left="5723" w:hanging="360"/>
      </w:pPr>
    </w:lvl>
    <w:lvl w:ilvl="8">
      <w:start w:val="1"/>
      <w:numFmt w:val="lowerRoman"/>
      <w:lvlText w:val="%9."/>
      <w:lvlJc w:val="right"/>
      <w:pPr>
        <w:ind w:left="6443" w:hanging="180"/>
      </w:pPr>
    </w:lvl>
  </w:abstractNum>
  <w:abstractNum w:abstractNumId="82" w15:restartNumberingAfterBreak="0">
    <w:nsid w:val="74663067"/>
    <w:multiLevelType w:val="hybridMultilevel"/>
    <w:tmpl w:val="103895E6"/>
    <w:lvl w:ilvl="0" w:tplc="F23EBE9C">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3" w15:restartNumberingAfterBreak="0">
    <w:nsid w:val="761556D5"/>
    <w:multiLevelType w:val="multilevel"/>
    <w:tmpl w:val="D904F16A"/>
    <w:lvl w:ilvl="0">
      <w:start w:val="1"/>
      <w:numFmt w:val="bullet"/>
      <w:pStyle w:val="Bullet-bodyindent"/>
      <w:lvlText w:val=""/>
      <w:lvlJc w:val="left"/>
      <w:pPr>
        <w:tabs>
          <w:tab w:val="num" w:pos="648"/>
        </w:tabs>
        <w:ind w:left="648" w:hanging="403"/>
      </w:pPr>
      <w:rPr>
        <w:rFonts w:ascii="Symbol" w:hAnsi="Symbol" w:cs="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4" w15:restartNumberingAfterBreak="0">
    <w:nsid w:val="7A276A17"/>
    <w:multiLevelType w:val="multilevel"/>
    <w:tmpl w:val="A336CEBE"/>
    <w:lvl w:ilvl="0">
      <w:start w:val="1"/>
      <w:numFmt w:val="decimal"/>
      <w:lvlText w:val="%1."/>
      <w:lvlJc w:val="left"/>
      <w:pPr>
        <w:ind w:left="323" w:hanging="360"/>
      </w:pPr>
      <w:rPr>
        <w:rFonts w:hint="default"/>
        <w:b w:val="0"/>
      </w:rPr>
    </w:lvl>
    <w:lvl w:ilvl="1">
      <w:start w:val="1"/>
      <w:numFmt w:val="lowerLetter"/>
      <w:lvlText w:val="%2."/>
      <w:lvlJc w:val="left"/>
      <w:pPr>
        <w:ind w:left="1043" w:hanging="360"/>
      </w:pPr>
    </w:lvl>
    <w:lvl w:ilvl="2">
      <w:start w:val="1"/>
      <w:numFmt w:val="lowerRoman"/>
      <w:lvlText w:val="%3."/>
      <w:lvlJc w:val="right"/>
      <w:pPr>
        <w:ind w:left="1763" w:hanging="180"/>
      </w:pPr>
    </w:lvl>
    <w:lvl w:ilvl="3">
      <w:start w:val="1"/>
      <w:numFmt w:val="decimal"/>
      <w:lvlText w:val="%4."/>
      <w:lvlJc w:val="left"/>
      <w:pPr>
        <w:ind w:left="2483" w:hanging="360"/>
      </w:pPr>
    </w:lvl>
    <w:lvl w:ilvl="4">
      <w:start w:val="1"/>
      <w:numFmt w:val="lowerLetter"/>
      <w:lvlText w:val="%5."/>
      <w:lvlJc w:val="left"/>
      <w:pPr>
        <w:ind w:left="3203" w:hanging="360"/>
      </w:pPr>
    </w:lvl>
    <w:lvl w:ilvl="5">
      <w:start w:val="1"/>
      <w:numFmt w:val="lowerRoman"/>
      <w:lvlText w:val="%6."/>
      <w:lvlJc w:val="right"/>
      <w:pPr>
        <w:ind w:left="3923" w:hanging="180"/>
      </w:pPr>
    </w:lvl>
    <w:lvl w:ilvl="6">
      <w:start w:val="1"/>
      <w:numFmt w:val="decimal"/>
      <w:lvlText w:val="%7."/>
      <w:lvlJc w:val="left"/>
      <w:pPr>
        <w:ind w:left="4643" w:hanging="360"/>
      </w:pPr>
    </w:lvl>
    <w:lvl w:ilvl="7">
      <w:start w:val="1"/>
      <w:numFmt w:val="lowerLetter"/>
      <w:lvlText w:val="%8."/>
      <w:lvlJc w:val="left"/>
      <w:pPr>
        <w:ind w:left="5363" w:hanging="360"/>
      </w:pPr>
    </w:lvl>
    <w:lvl w:ilvl="8">
      <w:start w:val="1"/>
      <w:numFmt w:val="lowerRoman"/>
      <w:lvlText w:val="%9."/>
      <w:lvlJc w:val="right"/>
      <w:pPr>
        <w:ind w:left="6083" w:hanging="180"/>
      </w:pPr>
    </w:lvl>
  </w:abstractNum>
  <w:abstractNum w:abstractNumId="85" w15:restartNumberingAfterBreak="0">
    <w:nsid w:val="7A52703E"/>
    <w:multiLevelType w:val="multilevel"/>
    <w:tmpl w:val="9BC0B0CC"/>
    <w:styleLink w:val="111111112"/>
    <w:lvl w:ilvl="0">
      <w:start w:val="11"/>
      <w:numFmt w:val="decimal"/>
      <w:pStyle w:val="111111112"/>
      <w:lvlText w:val="%1"/>
      <w:lvlJc w:val="left"/>
      <w:pPr>
        <w:ind w:left="420" w:hanging="420"/>
      </w:pPr>
      <w:rPr>
        <w:rFonts w:hint="default"/>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6" w15:restartNumberingAfterBreak="0">
    <w:nsid w:val="7AF272AE"/>
    <w:multiLevelType w:val="multilevel"/>
    <w:tmpl w:val="76563A5A"/>
    <w:lvl w:ilvl="0">
      <w:start w:val="1"/>
      <w:numFmt w:val="decimal"/>
      <w:lvlText w:val="%1."/>
      <w:lvlJc w:val="left"/>
      <w:pPr>
        <w:ind w:left="323"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57" w:hanging="720"/>
      </w:pPr>
      <w:rPr>
        <w:rFonts w:hint="default"/>
      </w:rPr>
    </w:lvl>
    <w:lvl w:ilvl="3">
      <w:start w:val="1"/>
      <w:numFmt w:val="decimal"/>
      <w:isLgl/>
      <w:lvlText w:val="%1.%2.%3.%4"/>
      <w:lvlJc w:val="left"/>
      <w:pPr>
        <w:ind w:left="794" w:hanging="720"/>
      </w:pPr>
      <w:rPr>
        <w:rFonts w:hint="default"/>
      </w:rPr>
    </w:lvl>
    <w:lvl w:ilvl="4">
      <w:start w:val="1"/>
      <w:numFmt w:val="decimal"/>
      <w:isLgl/>
      <w:lvlText w:val="%1.%2.%3.%4.%5"/>
      <w:lvlJc w:val="left"/>
      <w:pPr>
        <w:ind w:left="1191" w:hanging="1080"/>
      </w:pPr>
      <w:rPr>
        <w:rFonts w:hint="default"/>
      </w:rPr>
    </w:lvl>
    <w:lvl w:ilvl="5">
      <w:start w:val="1"/>
      <w:numFmt w:val="decimal"/>
      <w:isLgl/>
      <w:lvlText w:val="%1.%2.%3.%4.%5.%6"/>
      <w:lvlJc w:val="left"/>
      <w:pPr>
        <w:ind w:left="1228" w:hanging="1080"/>
      </w:pPr>
      <w:rPr>
        <w:rFonts w:hint="default"/>
      </w:rPr>
    </w:lvl>
    <w:lvl w:ilvl="6">
      <w:start w:val="1"/>
      <w:numFmt w:val="decimal"/>
      <w:isLgl/>
      <w:lvlText w:val="%1.%2.%3.%4.%5.%6.%7"/>
      <w:lvlJc w:val="left"/>
      <w:pPr>
        <w:ind w:left="1625" w:hanging="1440"/>
      </w:pPr>
      <w:rPr>
        <w:rFonts w:hint="default"/>
      </w:rPr>
    </w:lvl>
    <w:lvl w:ilvl="7">
      <w:start w:val="1"/>
      <w:numFmt w:val="decimal"/>
      <w:isLgl/>
      <w:lvlText w:val="%1.%2.%3.%4.%5.%6.%7.%8"/>
      <w:lvlJc w:val="left"/>
      <w:pPr>
        <w:ind w:left="1662" w:hanging="1440"/>
      </w:pPr>
      <w:rPr>
        <w:rFonts w:hint="default"/>
      </w:rPr>
    </w:lvl>
    <w:lvl w:ilvl="8">
      <w:start w:val="1"/>
      <w:numFmt w:val="decimal"/>
      <w:lvlText w:val="%9)"/>
      <w:lvlJc w:val="left"/>
      <w:pPr>
        <w:ind w:left="1699" w:hanging="1440"/>
      </w:pPr>
      <w:rPr>
        <w:rFonts w:hint="default"/>
      </w:rPr>
    </w:lvl>
  </w:abstractNum>
  <w:abstractNum w:abstractNumId="87" w15:restartNumberingAfterBreak="0">
    <w:nsid w:val="7C3016D1"/>
    <w:multiLevelType w:val="multilevel"/>
    <w:tmpl w:val="EFC85BFC"/>
    <w:lvl w:ilvl="0">
      <w:start w:val="1"/>
      <w:numFmt w:val="bullet"/>
      <w:lvlText w:val=""/>
      <w:lvlJc w:val="left"/>
      <w:pPr>
        <w:ind w:left="1043" w:hanging="360"/>
      </w:pPr>
      <w:rPr>
        <w:rFonts w:ascii="Symbol" w:hAnsi="Symbol" w:hint="default"/>
      </w:rPr>
    </w:lvl>
    <w:lvl w:ilvl="1">
      <w:start w:val="1"/>
      <w:numFmt w:val="bullet"/>
      <w:lvlText w:val="o"/>
      <w:lvlJc w:val="left"/>
      <w:pPr>
        <w:ind w:left="1763" w:hanging="360"/>
      </w:pPr>
      <w:rPr>
        <w:rFonts w:ascii="Courier New" w:hAnsi="Courier New" w:cs="Courier New" w:hint="default"/>
      </w:rPr>
    </w:lvl>
    <w:lvl w:ilvl="2">
      <w:start w:val="1"/>
      <w:numFmt w:val="bullet"/>
      <w:lvlText w:val=""/>
      <w:lvlJc w:val="left"/>
      <w:pPr>
        <w:ind w:left="2483" w:hanging="360"/>
      </w:pPr>
      <w:rPr>
        <w:rFonts w:ascii="Wingdings" w:hAnsi="Wingdings" w:hint="default"/>
      </w:rPr>
    </w:lvl>
    <w:lvl w:ilvl="3">
      <w:start w:val="1"/>
      <w:numFmt w:val="bullet"/>
      <w:lvlText w:val=""/>
      <w:lvlJc w:val="left"/>
      <w:pPr>
        <w:ind w:left="3203" w:hanging="360"/>
      </w:pPr>
      <w:rPr>
        <w:rFonts w:ascii="Symbol" w:hAnsi="Symbol" w:hint="default"/>
      </w:rPr>
    </w:lvl>
    <w:lvl w:ilvl="4">
      <w:start w:val="1"/>
      <w:numFmt w:val="bullet"/>
      <w:lvlText w:val="o"/>
      <w:lvlJc w:val="left"/>
      <w:pPr>
        <w:ind w:left="3923" w:hanging="360"/>
      </w:pPr>
      <w:rPr>
        <w:rFonts w:ascii="Courier New" w:hAnsi="Courier New" w:cs="Courier New" w:hint="default"/>
      </w:rPr>
    </w:lvl>
    <w:lvl w:ilvl="5">
      <w:start w:val="1"/>
      <w:numFmt w:val="bullet"/>
      <w:lvlText w:val=""/>
      <w:lvlJc w:val="left"/>
      <w:pPr>
        <w:ind w:left="4643" w:hanging="360"/>
      </w:pPr>
      <w:rPr>
        <w:rFonts w:ascii="Wingdings" w:hAnsi="Wingdings" w:hint="default"/>
      </w:rPr>
    </w:lvl>
    <w:lvl w:ilvl="6">
      <w:start w:val="1"/>
      <w:numFmt w:val="bullet"/>
      <w:lvlText w:val=""/>
      <w:lvlJc w:val="left"/>
      <w:pPr>
        <w:ind w:left="5363" w:hanging="360"/>
      </w:pPr>
      <w:rPr>
        <w:rFonts w:ascii="Symbol" w:hAnsi="Symbol" w:hint="default"/>
      </w:rPr>
    </w:lvl>
    <w:lvl w:ilvl="7">
      <w:start w:val="1"/>
      <w:numFmt w:val="bullet"/>
      <w:lvlText w:val="o"/>
      <w:lvlJc w:val="left"/>
      <w:pPr>
        <w:ind w:left="6083" w:hanging="360"/>
      </w:pPr>
      <w:rPr>
        <w:rFonts w:ascii="Courier New" w:hAnsi="Courier New" w:cs="Courier New" w:hint="default"/>
      </w:rPr>
    </w:lvl>
    <w:lvl w:ilvl="8">
      <w:start w:val="1"/>
      <w:numFmt w:val="bullet"/>
      <w:lvlText w:val=""/>
      <w:lvlJc w:val="left"/>
      <w:pPr>
        <w:ind w:left="6803" w:hanging="360"/>
      </w:pPr>
      <w:rPr>
        <w:rFonts w:ascii="Wingdings" w:hAnsi="Wingdings" w:hint="default"/>
      </w:rPr>
    </w:lvl>
  </w:abstractNum>
  <w:abstractNum w:abstractNumId="88" w15:restartNumberingAfterBreak="0">
    <w:nsid w:val="7D306022"/>
    <w:multiLevelType w:val="multilevel"/>
    <w:tmpl w:val="6FE8B904"/>
    <w:styleLink w:val="LFO84"/>
    <w:lvl w:ilvl="0">
      <w:start w:val="1"/>
      <w:numFmt w:val="decimal"/>
      <w:pStyle w:val="PODPUNKTY1-IK"/>
      <w:lvlText w:val="§ %1."/>
      <w:lvlJc w:val="left"/>
      <w:pPr>
        <w:ind w:left="567" w:hanging="567"/>
      </w:pPr>
    </w:lvl>
    <w:lvl w:ilvl="1">
      <w:start w:val="1"/>
      <w:numFmt w:val="decimal"/>
      <w:lvlText w:val="%2. "/>
      <w:lvlJc w:val="left"/>
      <w:pPr>
        <w:ind w:left="567" w:hanging="567"/>
      </w:pPr>
    </w:lvl>
    <w:lvl w:ilvl="2">
      <w:start w:val="2"/>
      <w:numFmt w:val="decimal"/>
      <w:lvlText w:val="%3)"/>
      <w:lvlJc w:val="left"/>
      <w:pPr>
        <w:ind w:left="993"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num w:numId="1">
    <w:abstractNumId w:val="28"/>
  </w:num>
  <w:num w:numId="2">
    <w:abstractNumId w:val="67"/>
  </w:num>
  <w:num w:numId="3">
    <w:abstractNumId w:val="42"/>
  </w:num>
  <w:num w:numId="4">
    <w:abstractNumId w:val="36"/>
  </w:num>
  <w:num w:numId="5">
    <w:abstractNumId w:val="12"/>
  </w:num>
  <w:num w:numId="6">
    <w:abstractNumId w:val="47"/>
  </w:num>
  <w:num w:numId="7">
    <w:abstractNumId w:val="33"/>
  </w:num>
  <w:num w:numId="8">
    <w:abstractNumId w:val="18"/>
  </w:num>
  <w:num w:numId="9">
    <w:abstractNumId w:val="6"/>
  </w:num>
  <w:num w:numId="10">
    <w:abstractNumId w:val="44"/>
  </w:num>
  <w:num w:numId="11">
    <w:abstractNumId w:val="76"/>
  </w:num>
  <w:num w:numId="12">
    <w:abstractNumId w:val="64"/>
    <w:lvlOverride w:ilvl="0">
      <w:lvl w:ilvl="0">
        <w:start w:val="1"/>
        <w:numFmt w:val="upperRoman"/>
        <w:pStyle w:val="Styl222"/>
        <w:lvlText w:val="%1."/>
        <w:lvlJc w:val="left"/>
        <w:pPr>
          <w:ind w:left="1080" w:hanging="720"/>
        </w:pPr>
        <w:rPr>
          <w:rFonts w:ascii="Arial" w:hAnsi="Arial" w:cs="Arial" w:hint="default"/>
          <w:b/>
        </w:rPr>
      </w:lvl>
    </w:lvlOverride>
  </w:num>
  <w:num w:numId="13">
    <w:abstractNumId w:val="83"/>
  </w:num>
  <w:num w:numId="14">
    <w:abstractNumId w:val="19"/>
  </w:num>
  <w:num w:numId="15">
    <w:abstractNumId w:val="56"/>
  </w:num>
  <w:num w:numId="16">
    <w:abstractNumId w:val="26"/>
  </w:num>
  <w:num w:numId="17">
    <w:abstractNumId w:val="65"/>
  </w:num>
  <w:num w:numId="18">
    <w:abstractNumId w:val="16"/>
  </w:num>
  <w:num w:numId="19">
    <w:abstractNumId w:val="10"/>
  </w:num>
  <w:num w:numId="20">
    <w:abstractNumId w:val="77"/>
  </w:num>
  <w:num w:numId="21">
    <w:abstractNumId w:val="54"/>
  </w:num>
  <w:num w:numId="22">
    <w:abstractNumId w:val="21"/>
  </w:num>
  <w:num w:numId="23">
    <w:abstractNumId w:val="15"/>
  </w:num>
  <w:num w:numId="24">
    <w:abstractNumId w:val="25"/>
  </w:num>
  <w:num w:numId="25">
    <w:abstractNumId w:val="2"/>
  </w:num>
  <w:num w:numId="26">
    <w:abstractNumId w:val="75"/>
  </w:num>
  <w:num w:numId="27">
    <w:abstractNumId w:val="81"/>
  </w:num>
  <w:num w:numId="28">
    <w:abstractNumId w:val="59"/>
  </w:num>
  <w:num w:numId="29">
    <w:abstractNumId w:val="26"/>
    <w:lvlOverride w:ilvl="0">
      <w:lvl w:ilvl="0">
        <w:start w:val="1"/>
        <w:numFmt w:val="decimal"/>
        <w:pStyle w:val="Zaimportowanystyl5211"/>
        <w:lvlText w:val="%1."/>
        <w:lvlJc w:val="left"/>
        <w:pPr>
          <w:tabs>
            <w:tab w:val="num" w:pos="360"/>
          </w:tabs>
          <w:ind w:left="360" w:hanging="360"/>
        </w:pPr>
        <w:rPr>
          <w:rFonts w:hint="default"/>
          <w:b w:val="0"/>
          <w:bCs w:val="0"/>
          <w:color w:val="auto"/>
        </w:rPr>
      </w:lvl>
    </w:lvlOverride>
  </w:num>
  <w:num w:numId="30">
    <w:abstractNumId w:val="27"/>
  </w:num>
  <w:num w:numId="31">
    <w:abstractNumId w:val="8"/>
  </w:num>
  <w:num w:numId="32">
    <w:abstractNumId w:val="17"/>
  </w:num>
  <w:num w:numId="33">
    <w:abstractNumId w:val="22"/>
  </w:num>
  <w:num w:numId="34">
    <w:abstractNumId w:val="51"/>
  </w:num>
  <w:num w:numId="35">
    <w:abstractNumId w:val="72"/>
  </w:num>
  <w:num w:numId="36">
    <w:abstractNumId w:val="79"/>
  </w:num>
  <w:num w:numId="37">
    <w:abstractNumId w:val="60"/>
  </w:num>
  <w:num w:numId="38">
    <w:abstractNumId w:val="30"/>
  </w:num>
  <w:num w:numId="39">
    <w:abstractNumId w:val="41"/>
  </w:num>
  <w:num w:numId="40">
    <w:abstractNumId w:val="39"/>
  </w:num>
  <w:num w:numId="41">
    <w:abstractNumId w:val="14"/>
  </w:num>
  <w:num w:numId="42">
    <w:abstractNumId w:val="88"/>
  </w:num>
  <w:num w:numId="43">
    <w:abstractNumId w:val="69"/>
  </w:num>
  <w:num w:numId="44">
    <w:abstractNumId w:val="3"/>
  </w:num>
  <w:num w:numId="45">
    <w:abstractNumId w:val="61"/>
  </w:num>
  <w:num w:numId="46">
    <w:abstractNumId w:val="35"/>
  </w:num>
  <w:num w:numId="47">
    <w:abstractNumId w:val="74"/>
  </w:num>
  <w:num w:numId="48">
    <w:abstractNumId w:val="24"/>
  </w:num>
  <w:num w:numId="49">
    <w:abstractNumId w:val="37"/>
  </w:num>
  <w:num w:numId="50">
    <w:abstractNumId w:val="78"/>
  </w:num>
  <w:num w:numId="51">
    <w:abstractNumId w:val="63"/>
  </w:num>
  <w:num w:numId="52">
    <w:abstractNumId w:val="29"/>
  </w:num>
  <w:num w:numId="53">
    <w:abstractNumId w:val="45"/>
  </w:num>
  <w:num w:numId="54">
    <w:abstractNumId w:val="85"/>
  </w:num>
  <w:num w:numId="55">
    <w:abstractNumId w:val="62"/>
  </w:num>
  <w:num w:numId="56">
    <w:abstractNumId w:val="20"/>
  </w:num>
  <w:num w:numId="57">
    <w:abstractNumId w:val="57"/>
  </w:num>
  <w:num w:numId="58">
    <w:abstractNumId w:val="9"/>
  </w:num>
  <w:num w:numId="59">
    <w:abstractNumId w:val="55"/>
  </w:num>
  <w:num w:numId="60">
    <w:abstractNumId w:val="31"/>
  </w:num>
  <w:num w:numId="61">
    <w:abstractNumId w:val="43"/>
  </w:num>
  <w:num w:numId="62">
    <w:abstractNumId w:val="34"/>
  </w:num>
  <w:num w:numId="63">
    <w:abstractNumId w:val="50"/>
  </w:num>
  <w:num w:numId="64">
    <w:abstractNumId w:val="84"/>
  </w:num>
  <w:num w:numId="65">
    <w:abstractNumId w:val="87"/>
  </w:num>
  <w:num w:numId="66">
    <w:abstractNumId w:val="5"/>
  </w:num>
  <w:num w:numId="67">
    <w:abstractNumId w:val="13"/>
  </w:num>
  <w:num w:numId="68">
    <w:abstractNumId w:val="38"/>
  </w:num>
  <w:num w:numId="69">
    <w:abstractNumId w:val="86"/>
  </w:num>
  <w:num w:numId="70">
    <w:abstractNumId w:val="11"/>
  </w:num>
  <w:num w:numId="71">
    <w:abstractNumId w:val="40"/>
  </w:num>
  <w:num w:numId="7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9"/>
  </w:num>
  <w:num w:numId="74">
    <w:abstractNumId w:val="58"/>
  </w:num>
  <w:num w:numId="75">
    <w:abstractNumId w:val="64"/>
  </w:num>
  <w:num w:numId="76">
    <w:abstractNumId w:val="66"/>
  </w:num>
  <w:num w:numId="77">
    <w:abstractNumId w:val="32"/>
  </w:num>
  <w:num w:numId="78">
    <w:abstractNumId w:val="4"/>
  </w:num>
  <w:num w:numId="79">
    <w:abstractNumId w:val="48"/>
  </w:num>
  <w:num w:numId="80">
    <w:abstractNumId w:val="7"/>
  </w:num>
  <w:num w:numId="81">
    <w:abstractNumId w:val="71"/>
  </w:num>
  <w:num w:numId="82">
    <w:abstractNumId w:val="82"/>
  </w:num>
  <w:num w:numId="83">
    <w:abstractNumId w:val="23"/>
  </w:num>
  <w:num w:numId="84">
    <w:abstractNumId w:val="70"/>
  </w:num>
  <w:num w:numId="85">
    <w:abstractNumId w:val="52"/>
  </w:num>
  <w:num w:numId="8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6"/>
    <w:lvlOverride w:ilvl="0">
      <w:startOverride w:val="1"/>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80"/>
    <w:lvlOverride w:ilvl="0">
      <w:startOverride w:val="1"/>
    </w:lvlOverride>
    <w:lvlOverride w:ilvl="1">
      <w:startOverride w:val="1"/>
    </w:lvlOverride>
    <w:lvlOverride w:ilvl="2">
      <w:startOverride w:val="1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0B27"/>
    <w:rsid w:val="00000A88"/>
    <w:rsid w:val="00022D5E"/>
    <w:rsid w:val="00023018"/>
    <w:rsid w:val="00034F5D"/>
    <w:rsid w:val="0005046C"/>
    <w:rsid w:val="0006315E"/>
    <w:rsid w:val="00064BCD"/>
    <w:rsid w:val="00073844"/>
    <w:rsid w:val="00075466"/>
    <w:rsid w:val="000A1C22"/>
    <w:rsid w:val="000B14DC"/>
    <w:rsid w:val="000B44B1"/>
    <w:rsid w:val="000C65D5"/>
    <w:rsid w:val="000D0B55"/>
    <w:rsid w:val="000F3F48"/>
    <w:rsid w:val="000F4FE9"/>
    <w:rsid w:val="00112DC3"/>
    <w:rsid w:val="001470ED"/>
    <w:rsid w:val="00156D55"/>
    <w:rsid w:val="001573FB"/>
    <w:rsid w:val="001671F1"/>
    <w:rsid w:val="00181FEE"/>
    <w:rsid w:val="001A7062"/>
    <w:rsid w:val="001D3980"/>
    <w:rsid w:val="001F1BD6"/>
    <w:rsid w:val="00222689"/>
    <w:rsid w:val="00232115"/>
    <w:rsid w:val="00244298"/>
    <w:rsid w:val="002619E4"/>
    <w:rsid w:val="002660A1"/>
    <w:rsid w:val="002665AC"/>
    <w:rsid w:val="002809AC"/>
    <w:rsid w:val="002A2019"/>
    <w:rsid w:val="002B4004"/>
    <w:rsid w:val="002C644A"/>
    <w:rsid w:val="002F3282"/>
    <w:rsid w:val="002F70BD"/>
    <w:rsid w:val="002F794C"/>
    <w:rsid w:val="0030491C"/>
    <w:rsid w:val="00311BE8"/>
    <w:rsid w:val="0031248D"/>
    <w:rsid w:val="00317FA5"/>
    <w:rsid w:val="003448FD"/>
    <w:rsid w:val="00351C6F"/>
    <w:rsid w:val="0036266E"/>
    <w:rsid w:val="003661CD"/>
    <w:rsid w:val="00397DC0"/>
    <w:rsid w:val="003A18FD"/>
    <w:rsid w:val="003C3562"/>
    <w:rsid w:val="003F5A15"/>
    <w:rsid w:val="00423A02"/>
    <w:rsid w:val="00444C9C"/>
    <w:rsid w:val="00446D53"/>
    <w:rsid w:val="0045574E"/>
    <w:rsid w:val="004874F3"/>
    <w:rsid w:val="004A4DCA"/>
    <w:rsid w:val="004B1409"/>
    <w:rsid w:val="004B63DE"/>
    <w:rsid w:val="004D0146"/>
    <w:rsid w:val="004E3757"/>
    <w:rsid w:val="0050540D"/>
    <w:rsid w:val="00506C7A"/>
    <w:rsid w:val="00520D99"/>
    <w:rsid w:val="00530B27"/>
    <w:rsid w:val="00530EE1"/>
    <w:rsid w:val="00531259"/>
    <w:rsid w:val="00543E13"/>
    <w:rsid w:val="00554753"/>
    <w:rsid w:val="00556F0A"/>
    <w:rsid w:val="00574123"/>
    <w:rsid w:val="00585972"/>
    <w:rsid w:val="00590A89"/>
    <w:rsid w:val="005B061A"/>
    <w:rsid w:val="005B12F8"/>
    <w:rsid w:val="005B1691"/>
    <w:rsid w:val="005B3A4E"/>
    <w:rsid w:val="005C4F60"/>
    <w:rsid w:val="005C5791"/>
    <w:rsid w:val="005C5D2B"/>
    <w:rsid w:val="005E25BB"/>
    <w:rsid w:val="005E2824"/>
    <w:rsid w:val="005E5560"/>
    <w:rsid w:val="00601855"/>
    <w:rsid w:val="00603B4C"/>
    <w:rsid w:val="006049C1"/>
    <w:rsid w:val="00613116"/>
    <w:rsid w:val="006145E9"/>
    <w:rsid w:val="00614F95"/>
    <w:rsid w:val="00617199"/>
    <w:rsid w:val="00620E4C"/>
    <w:rsid w:val="00623711"/>
    <w:rsid w:val="00642CAF"/>
    <w:rsid w:val="0065313E"/>
    <w:rsid w:val="006533FE"/>
    <w:rsid w:val="00653DF7"/>
    <w:rsid w:val="0066757A"/>
    <w:rsid w:val="006816EC"/>
    <w:rsid w:val="006859B9"/>
    <w:rsid w:val="00696131"/>
    <w:rsid w:val="006B54F5"/>
    <w:rsid w:val="006F68C0"/>
    <w:rsid w:val="00701D72"/>
    <w:rsid w:val="00702C53"/>
    <w:rsid w:val="00705499"/>
    <w:rsid w:val="007143B2"/>
    <w:rsid w:val="00720722"/>
    <w:rsid w:val="00720B58"/>
    <w:rsid w:val="007328DB"/>
    <w:rsid w:val="007363CF"/>
    <w:rsid w:val="0074534C"/>
    <w:rsid w:val="00753C48"/>
    <w:rsid w:val="00760214"/>
    <w:rsid w:val="00764C4C"/>
    <w:rsid w:val="00783992"/>
    <w:rsid w:val="007A5B7B"/>
    <w:rsid w:val="007B2295"/>
    <w:rsid w:val="007B247B"/>
    <w:rsid w:val="007D169F"/>
    <w:rsid w:val="007D3A49"/>
    <w:rsid w:val="007E2D79"/>
    <w:rsid w:val="00803B95"/>
    <w:rsid w:val="0081232A"/>
    <w:rsid w:val="00832C9C"/>
    <w:rsid w:val="0084375F"/>
    <w:rsid w:val="00843B23"/>
    <w:rsid w:val="008700E9"/>
    <w:rsid w:val="00870A1E"/>
    <w:rsid w:val="008717DC"/>
    <w:rsid w:val="00880138"/>
    <w:rsid w:val="008911A6"/>
    <w:rsid w:val="00891AF1"/>
    <w:rsid w:val="00892A91"/>
    <w:rsid w:val="008940E8"/>
    <w:rsid w:val="008A740C"/>
    <w:rsid w:val="008C42E0"/>
    <w:rsid w:val="008C551C"/>
    <w:rsid w:val="008D1FB3"/>
    <w:rsid w:val="009012FE"/>
    <w:rsid w:val="009035D7"/>
    <w:rsid w:val="00905AD8"/>
    <w:rsid w:val="009065F0"/>
    <w:rsid w:val="00916108"/>
    <w:rsid w:val="00934668"/>
    <w:rsid w:val="0095754A"/>
    <w:rsid w:val="009923E6"/>
    <w:rsid w:val="009A2D19"/>
    <w:rsid w:val="009B1A7C"/>
    <w:rsid w:val="00A11102"/>
    <w:rsid w:val="00A40192"/>
    <w:rsid w:val="00A415EE"/>
    <w:rsid w:val="00A464CE"/>
    <w:rsid w:val="00A602B7"/>
    <w:rsid w:val="00A61712"/>
    <w:rsid w:val="00A6372F"/>
    <w:rsid w:val="00A70105"/>
    <w:rsid w:val="00A779E3"/>
    <w:rsid w:val="00A841D3"/>
    <w:rsid w:val="00A91E5B"/>
    <w:rsid w:val="00A928E4"/>
    <w:rsid w:val="00A95149"/>
    <w:rsid w:val="00AC0F0E"/>
    <w:rsid w:val="00AC6626"/>
    <w:rsid w:val="00AD49F9"/>
    <w:rsid w:val="00AD590E"/>
    <w:rsid w:val="00AD597C"/>
    <w:rsid w:val="00AE6DFE"/>
    <w:rsid w:val="00AF67AE"/>
    <w:rsid w:val="00B10125"/>
    <w:rsid w:val="00B229A9"/>
    <w:rsid w:val="00B2710F"/>
    <w:rsid w:val="00B2798D"/>
    <w:rsid w:val="00B468E2"/>
    <w:rsid w:val="00B57DAB"/>
    <w:rsid w:val="00B82B65"/>
    <w:rsid w:val="00B90A08"/>
    <w:rsid w:val="00B933FA"/>
    <w:rsid w:val="00B93EA2"/>
    <w:rsid w:val="00BB773E"/>
    <w:rsid w:val="00BD0755"/>
    <w:rsid w:val="00BD4619"/>
    <w:rsid w:val="00BF01BA"/>
    <w:rsid w:val="00C02C96"/>
    <w:rsid w:val="00C1359B"/>
    <w:rsid w:val="00C21DAE"/>
    <w:rsid w:val="00C24BC5"/>
    <w:rsid w:val="00C26608"/>
    <w:rsid w:val="00C27F0E"/>
    <w:rsid w:val="00C37908"/>
    <w:rsid w:val="00C42EB3"/>
    <w:rsid w:val="00C51F36"/>
    <w:rsid w:val="00C61E06"/>
    <w:rsid w:val="00C63285"/>
    <w:rsid w:val="00C64306"/>
    <w:rsid w:val="00C67066"/>
    <w:rsid w:val="00C92AE7"/>
    <w:rsid w:val="00CA0D6C"/>
    <w:rsid w:val="00CA3DAF"/>
    <w:rsid w:val="00CA492E"/>
    <w:rsid w:val="00CB1920"/>
    <w:rsid w:val="00CB72F0"/>
    <w:rsid w:val="00CD2FC8"/>
    <w:rsid w:val="00CD6BCA"/>
    <w:rsid w:val="00CE2F0A"/>
    <w:rsid w:val="00D006C2"/>
    <w:rsid w:val="00D17F18"/>
    <w:rsid w:val="00D22CC7"/>
    <w:rsid w:val="00D340B9"/>
    <w:rsid w:val="00D46BE6"/>
    <w:rsid w:val="00D543DA"/>
    <w:rsid w:val="00D651C5"/>
    <w:rsid w:val="00D757CD"/>
    <w:rsid w:val="00D96D49"/>
    <w:rsid w:val="00D97D3C"/>
    <w:rsid w:val="00DA4568"/>
    <w:rsid w:val="00DC0074"/>
    <w:rsid w:val="00DC321A"/>
    <w:rsid w:val="00DC5490"/>
    <w:rsid w:val="00DF0E71"/>
    <w:rsid w:val="00DF5912"/>
    <w:rsid w:val="00E00EC4"/>
    <w:rsid w:val="00E077C7"/>
    <w:rsid w:val="00E1643A"/>
    <w:rsid w:val="00E21FC1"/>
    <w:rsid w:val="00E353CD"/>
    <w:rsid w:val="00E42C84"/>
    <w:rsid w:val="00E47AC8"/>
    <w:rsid w:val="00E6310E"/>
    <w:rsid w:val="00E73428"/>
    <w:rsid w:val="00E94E70"/>
    <w:rsid w:val="00EA6472"/>
    <w:rsid w:val="00EC5D89"/>
    <w:rsid w:val="00ED71C0"/>
    <w:rsid w:val="00F04860"/>
    <w:rsid w:val="00F5337E"/>
    <w:rsid w:val="00F75403"/>
    <w:rsid w:val="00F76E13"/>
    <w:rsid w:val="00F84680"/>
    <w:rsid w:val="00F940A3"/>
    <w:rsid w:val="00F97054"/>
    <w:rsid w:val="00FA0248"/>
    <w:rsid w:val="00FA6948"/>
    <w:rsid w:val="00FF68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D95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widowControl w:val="0"/>
    </w:pPr>
    <w:rPr>
      <w:sz w:val="24"/>
      <w:szCs w:val="24"/>
      <w:lang w:eastAsia="ar-SA"/>
    </w:rPr>
  </w:style>
  <w:style w:type="paragraph" w:styleId="Nagwek1">
    <w:name w:val="heading 1"/>
    <w:basedOn w:val="Normalny"/>
    <w:next w:val="Normalny"/>
    <w:link w:val="Nagwek1Znak"/>
    <w:uiPriority w:val="1"/>
    <w:qFormat/>
    <w:pPr>
      <w:keepNext/>
      <w:spacing w:before="240" w:after="60"/>
      <w:outlineLvl w:val="0"/>
    </w:pPr>
    <w:rPr>
      <w:rFonts w:ascii="Arial" w:hAnsi="Arial" w:cs="Arial"/>
      <w:b/>
      <w:bCs/>
      <w:sz w:val="32"/>
      <w:szCs w:val="32"/>
    </w:rPr>
  </w:style>
  <w:style w:type="paragraph" w:styleId="Nagwek2">
    <w:name w:val="heading 2"/>
    <w:basedOn w:val="Normalny"/>
    <w:next w:val="Normalny"/>
    <w:link w:val="Nagwek2Znak"/>
    <w:uiPriority w:val="99"/>
    <w:qFormat/>
    <w:pPr>
      <w:keepNext/>
      <w:spacing w:before="240" w:after="60"/>
      <w:outlineLvl w:val="1"/>
    </w:pPr>
    <w:rPr>
      <w:rFonts w:ascii="Cambria" w:hAnsi="Cambria" w:cs="Cambria"/>
      <w:b/>
      <w:bCs/>
      <w:i/>
      <w:iCs/>
      <w:sz w:val="28"/>
      <w:szCs w:val="28"/>
    </w:rPr>
  </w:style>
  <w:style w:type="paragraph" w:styleId="Nagwek3">
    <w:name w:val="heading 3"/>
    <w:basedOn w:val="Normalny"/>
    <w:next w:val="Normalny"/>
    <w:link w:val="Nagwek3Znak"/>
    <w:qFormat/>
    <w:pPr>
      <w:keepNext/>
      <w:spacing w:before="240" w:after="60"/>
      <w:outlineLvl w:val="2"/>
    </w:pPr>
    <w:rPr>
      <w:rFonts w:ascii="Arial" w:hAnsi="Arial" w:cs="Arial"/>
      <w:b/>
      <w:bCs/>
      <w:sz w:val="26"/>
      <w:szCs w:val="26"/>
    </w:rPr>
  </w:style>
  <w:style w:type="paragraph" w:styleId="Nagwek4">
    <w:name w:val="heading 4"/>
    <w:basedOn w:val="Normalny"/>
    <w:next w:val="Tekstpodstawowy"/>
    <w:link w:val="Nagwek4Znak"/>
    <w:qFormat/>
    <w:pPr>
      <w:keepNext/>
      <w:widowControl/>
      <w:tabs>
        <w:tab w:val="num" w:pos="864"/>
      </w:tabs>
      <w:spacing w:before="120" w:after="60" w:line="280" w:lineRule="exact"/>
      <w:ind w:left="864" w:hanging="864"/>
      <w:outlineLvl w:val="3"/>
    </w:pPr>
    <w:rPr>
      <w:rFonts w:ascii="Arial" w:hAnsi="Arial" w:cs="Arial"/>
      <w:b/>
      <w:bCs/>
      <w:i/>
      <w:iCs/>
      <w:sz w:val="20"/>
      <w:szCs w:val="20"/>
      <w:lang w:eastAsia="pl-PL"/>
    </w:rPr>
  </w:style>
  <w:style w:type="paragraph" w:styleId="Nagwek5">
    <w:name w:val="heading 5"/>
    <w:basedOn w:val="Nagwek4"/>
    <w:next w:val="Normalny"/>
    <w:link w:val="Nagwek5Znak"/>
    <w:qFormat/>
    <w:pPr>
      <w:widowControl w:val="0"/>
      <w:tabs>
        <w:tab w:val="clear" w:pos="864"/>
        <w:tab w:val="num" w:pos="1008"/>
      </w:tabs>
      <w:spacing w:line="260" w:lineRule="atLeast"/>
      <w:ind w:left="1008" w:hanging="1008"/>
      <w:outlineLvl w:val="4"/>
    </w:pPr>
    <w:rPr>
      <w:b w:val="0"/>
      <w:bCs w:val="0"/>
      <w:spacing w:val="-10"/>
    </w:rPr>
  </w:style>
  <w:style w:type="paragraph" w:styleId="Nagwek6">
    <w:name w:val="heading 6"/>
    <w:basedOn w:val="Normalny"/>
    <w:next w:val="Tekstpodstawowy"/>
    <w:link w:val="Nagwek6Znak"/>
    <w:qFormat/>
    <w:pPr>
      <w:keepNext/>
      <w:widowControl/>
      <w:tabs>
        <w:tab w:val="num" w:pos="1152"/>
      </w:tabs>
      <w:ind w:left="1152" w:hanging="1152"/>
      <w:outlineLvl w:val="5"/>
    </w:pPr>
    <w:rPr>
      <w:rFonts w:ascii="Arial Black" w:hAnsi="Arial Black" w:cs="Arial Black"/>
      <w:color w:val="000000"/>
      <w:spacing w:val="-36"/>
      <w:sz w:val="88"/>
      <w:szCs w:val="88"/>
      <w:lang w:eastAsia="pl-PL"/>
    </w:rPr>
  </w:style>
  <w:style w:type="paragraph" w:styleId="Nagwek7">
    <w:name w:val="heading 7"/>
    <w:basedOn w:val="Normalny"/>
    <w:next w:val="Normalny"/>
    <w:link w:val="Nagwek7Znak"/>
    <w:qFormat/>
    <w:pPr>
      <w:spacing w:before="240" w:after="60"/>
      <w:outlineLvl w:val="6"/>
    </w:pPr>
  </w:style>
  <w:style w:type="paragraph" w:styleId="Nagwek8">
    <w:name w:val="heading 8"/>
    <w:basedOn w:val="Normalny"/>
    <w:next w:val="Normalny"/>
    <w:link w:val="Nagwek8Znak"/>
    <w:uiPriority w:val="9"/>
    <w:qFormat/>
    <w:pPr>
      <w:keepNext/>
      <w:tabs>
        <w:tab w:val="num" w:pos="1800"/>
      </w:tabs>
      <w:spacing w:line="360" w:lineRule="auto"/>
      <w:ind w:left="1800" w:hanging="1800"/>
      <w:jc w:val="both"/>
      <w:outlineLvl w:val="7"/>
    </w:pPr>
    <w:rPr>
      <w:rFonts w:ascii="Calibri" w:hAnsi="Calibri" w:cs="Calibri"/>
      <w:i/>
      <w:iCs/>
    </w:rPr>
  </w:style>
  <w:style w:type="paragraph" w:styleId="Nagwek9">
    <w:name w:val="heading 9"/>
    <w:basedOn w:val="Normalny"/>
    <w:next w:val="Normalny"/>
    <w:link w:val="Nagwek9Znak"/>
    <w:uiPriority w:val="9"/>
    <w:qFormat/>
    <w:pPr>
      <w:widowControl/>
      <w:tabs>
        <w:tab w:val="num" w:pos="1584"/>
      </w:tabs>
      <w:spacing w:before="240" w:after="60" w:line="480" w:lineRule="auto"/>
      <w:ind w:left="1584" w:hanging="1584"/>
      <w:outlineLvl w:val="8"/>
    </w:pPr>
    <w:rPr>
      <w:rFonts w:ascii="Arial" w:hAnsi="Arial" w:cs="Arial"/>
      <w:i/>
      <w:iCs/>
      <w:sz w:val="18"/>
      <w:szCs w:val="18"/>
      <w:lang w:val="en-US"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Light">
    <w:name w:val="Table Grid Light"/>
    <w:basedOn w:val="Standardowy"/>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Zwykatabela11">
    <w:name w:val="Zwykła tabela 11"/>
    <w:basedOn w:val="Standardowy"/>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Zwykatabela21">
    <w:name w:val="Zwykła tabela 21"/>
    <w:basedOn w:val="Standardowy"/>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Zwykatabela31">
    <w:name w:val="Zwykła tabela 31"/>
    <w:basedOn w:val="Standardowy"/>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Zwykatabela41">
    <w:name w:val="Zwykła tabela 41"/>
    <w:basedOn w:val="Standardowy"/>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Zwykatabela51">
    <w:name w:val="Zwykła tabela 51"/>
    <w:basedOn w:val="Standardowy"/>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siatki1jasna1">
    <w:name w:val="Tabela siatki 1 — jasna1"/>
    <w:basedOn w:val="Standardowy"/>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Standardowy"/>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Standardowy"/>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Standardowy"/>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Standardowy"/>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Standardowy"/>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Standardowy"/>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Tabelasiatki21">
    <w:name w:val="Tabela siatki 21"/>
    <w:basedOn w:val="Standardowy"/>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Standardowy"/>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Standardowy"/>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Standardowy"/>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Standardowy"/>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Standardowy"/>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Standardowy"/>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Tabelasiatki31">
    <w:name w:val="Tabela siatki 31"/>
    <w:basedOn w:val="Standardowy"/>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Standardowy"/>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Standardowy"/>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Standardowy"/>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Standardowy"/>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Standardowy"/>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Standardowy"/>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Tabelasiatki41">
    <w:name w:val="Tabela siatki 41"/>
    <w:basedOn w:val="Standardowy"/>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Standardowy"/>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Standardowy"/>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Standardowy"/>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Standardowy"/>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Standardowy"/>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Standardowy"/>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Tabelasiatki5ciemna1">
    <w:name w:val="Tabela siatki 5 — ciemna1"/>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Tabelasiatki6kolorowa1">
    <w:name w:val="Tabela siatki 6 — kolorowa1"/>
    <w:basedOn w:val="Standardowy"/>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Standardowy"/>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Standardowy"/>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Standardowy"/>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Standardowy"/>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Standardowy"/>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Standardowy"/>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Tabelasiatki7kolorowa1">
    <w:name w:val="Tabela siatki 7 — kolorowa1"/>
    <w:basedOn w:val="Standardowy"/>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Standardowy"/>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Standardowy"/>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Standardowy"/>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Standardowy"/>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Standardowy"/>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Standardowy"/>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Tabelalisty1jasna1">
    <w:name w:val="Tabela listy 1 — jasna1"/>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Tabelalisty21">
    <w:name w:val="Tabela listy 21"/>
    <w:basedOn w:val="Standardowy"/>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Standardowy"/>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Standardowy"/>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Standardowy"/>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Standardowy"/>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Standardowy"/>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Standardowy"/>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Tabelalisty31">
    <w:name w:val="Tabela listy 31"/>
    <w:basedOn w:val="Standardowy"/>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Standardowy"/>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Standardowy"/>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Standardowy"/>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Standardowy"/>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Standardowy"/>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Standardowy"/>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Tabelalisty41">
    <w:name w:val="Tabela listy 41"/>
    <w:basedOn w:val="Standardowy"/>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Standardowy"/>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Standardowy"/>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Standardowy"/>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Standardowy"/>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Standardowy"/>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Standardowy"/>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Tabelalisty5ciemna1">
    <w:name w:val="Tabela listy 5 — ciemna1"/>
    <w:basedOn w:val="Standardowy"/>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Standardowy"/>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Standardowy"/>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Standardowy"/>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Standardowy"/>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Standardowy"/>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Standardowy"/>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Tabelalisty6kolorowa1">
    <w:name w:val="Tabela listy 6 — kolorowa1"/>
    <w:basedOn w:val="Standardowy"/>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Standardowy"/>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Standardowy"/>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Standardowy"/>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Standardowy"/>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Standardowy"/>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Standardowy"/>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Tabelalisty7kolorowa1">
    <w:name w:val="Tabela listy 7 — kolorowa1"/>
    <w:basedOn w:val="Standardowy"/>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Standardowy"/>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Standardowy"/>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Standardowy"/>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Standardowy"/>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Standardowy"/>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Standardowy"/>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Standardowy"/>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Standardowy"/>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Standardowy"/>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Standardowy"/>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Standardowy"/>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Standardowy"/>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Standardowy"/>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Standardowy"/>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Standardowy"/>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Standardowy"/>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Standardowy"/>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Standardowy"/>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Standardowy"/>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Standardowy"/>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Standardowy"/>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Standardowy"/>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Standardowy"/>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Standardowy"/>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Standardowy"/>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Standardowy"/>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Standardowy"/>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QuoteChar">
    <w:name w:val="Quote Char"/>
    <w:basedOn w:val="Domylnaczcionkaakapitu"/>
    <w:uiPriority w:val="29"/>
    <w:rPr>
      <w:i/>
      <w:iCs/>
      <w:color w:val="404040" w:themeColor="text1" w:themeTint="BF"/>
    </w:rPr>
  </w:style>
  <w:style w:type="character" w:styleId="Wyrnienieintensywne">
    <w:name w:val="Intense Emphasis"/>
    <w:basedOn w:val="Domylnaczcionkaakapitu"/>
    <w:uiPriority w:val="21"/>
    <w:qFormat/>
    <w:rPr>
      <w:i/>
      <w:iCs/>
      <w:color w:val="365F91" w:themeColor="accent1" w:themeShade="BF"/>
    </w:rPr>
  </w:style>
  <w:style w:type="paragraph" w:styleId="Cytatintensywny">
    <w:name w:val="Intense Quote"/>
    <w:basedOn w:val="Normalny"/>
    <w:next w:val="Normalny"/>
    <w:link w:val="CytatintensywnyZnak"/>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ytatintensywnyZnak">
    <w:name w:val="Cytat intensywny Znak"/>
    <w:basedOn w:val="Domylnaczcionkaakapitu"/>
    <w:link w:val="Cytatintensywny"/>
    <w:uiPriority w:val="30"/>
    <w:rPr>
      <w:i/>
      <w:iCs/>
      <w:color w:val="365F91" w:themeColor="accent1" w:themeShade="BF"/>
    </w:rPr>
  </w:style>
  <w:style w:type="character" w:styleId="Odwoanieintensywne">
    <w:name w:val="Intense Reference"/>
    <w:basedOn w:val="Domylnaczcionkaakapitu"/>
    <w:uiPriority w:val="32"/>
    <w:qFormat/>
    <w:rPr>
      <w:b/>
      <w:bCs/>
      <w:smallCaps/>
      <w:color w:val="365F91" w:themeColor="accent1" w:themeShade="BF"/>
      <w:spacing w:val="5"/>
    </w:rPr>
  </w:style>
  <w:style w:type="character" w:styleId="Wyrnieniedelikatne">
    <w:name w:val="Subtle Emphasis"/>
    <w:basedOn w:val="Domylnaczcionkaakapitu"/>
    <w:uiPriority w:val="19"/>
    <w:qFormat/>
    <w:rPr>
      <w:i/>
      <w:iCs/>
      <w:color w:val="404040" w:themeColor="text1" w:themeTint="BF"/>
    </w:rPr>
  </w:style>
  <w:style w:type="character" w:styleId="Odwoaniedelikatne">
    <w:name w:val="Subtle Reference"/>
    <w:basedOn w:val="Domylnaczcionkaakapitu"/>
    <w:uiPriority w:val="31"/>
    <w:qFormat/>
    <w:rPr>
      <w:smallCaps/>
      <w:color w:val="5A5A5A" w:themeColor="text1" w:themeTint="A5"/>
    </w:rPr>
  </w:style>
  <w:style w:type="paragraph" w:styleId="Spisilustracji">
    <w:name w:val="table of figures"/>
    <w:basedOn w:val="Normalny"/>
    <w:next w:val="Normalny"/>
    <w:uiPriority w:val="99"/>
    <w:unhideWhenUsed/>
  </w:style>
  <w:style w:type="character" w:customStyle="1" w:styleId="Nagwek1Znak">
    <w:name w:val="Nagłówek 1 Znak"/>
    <w:link w:val="Nagwek1"/>
    <w:uiPriority w:val="1"/>
    <w:qFormat/>
    <w:rPr>
      <w:rFonts w:ascii="Arial" w:hAnsi="Arial" w:cs="Arial"/>
      <w:b/>
      <w:bCs/>
      <w:sz w:val="32"/>
      <w:szCs w:val="32"/>
      <w:lang w:eastAsia="ar-SA" w:bidi="ar-SA"/>
    </w:rPr>
  </w:style>
  <w:style w:type="character" w:customStyle="1" w:styleId="Heading2Char">
    <w:name w:val="Heading 2 Char"/>
    <w:uiPriority w:val="99"/>
    <w:rPr>
      <w:sz w:val="24"/>
      <w:szCs w:val="24"/>
      <w:lang w:val="pl-PL" w:eastAsia="ar-SA" w:bidi="ar-SA"/>
    </w:rPr>
  </w:style>
  <w:style w:type="character" w:customStyle="1" w:styleId="Nagwek3Znak">
    <w:name w:val="Nagłówek 3 Znak"/>
    <w:link w:val="Nagwek3"/>
    <w:qFormat/>
    <w:rPr>
      <w:rFonts w:ascii="Arial" w:hAnsi="Arial" w:cs="Arial"/>
      <w:b/>
      <w:bCs/>
      <w:sz w:val="26"/>
      <w:szCs w:val="26"/>
      <w:lang w:eastAsia="ar-SA" w:bidi="ar-SA"/>
    </w:rPr>
  </w:style>
  <w:style w:type="character" w:customStyle="1" w:styleId="Nagwek4Znak">
    <w:name w:val="Nagłówek 4 Znak"/>
    <w:link w:val="Nagwek4"/>
    <w:qFormat/>
    <w:rPr>
      <w:rFonts w:ascii="Arial" w:hAnsi="Arial" w:cs="Arial"/>
      <w:b/>
      <w:bCs/>
      <w:i/>
      <w:iCs/>
    </w:rPr>
  </w:style>
  <w:style w:type="character" w:customStyle="1" w:styleId="Nagwek5Znak">
    <w:name w:val="Nagłówek 5 Znak"/>
    <w:link w:val="Nagwek5"/>
    <w:qFormat/>
    <w:rPr>
      <w:rFonts w:ascii="Arial" w:hAnsi="Arial" w:cs="Arial"/>
      <w:i/>
      <w:iCs/>
      <w:spacing w:val="-10"/>
    </w:rPr>
  </w:style>
  <w:style w:type="character" w:customStyle="1" w:styleId="Nagwek6Znak">
    <w:name w:val="Nagłówek 6 Znak"/>
    <w:link w:val="Nagwek6"/>
    <w:rPr>
      <w:rFonts w:ascii="Arial Black" w:hAnsi="Arial Black" w:cs="Arial Black"/>
      <w:color w:val="000000"/>
      <w:spacing w:val="-36"/>
      <w:sz w:val="88"/>
      <w:szCs w:val="88"/>
    </w:rPr>
  </w:style>
  <w:style w:type="character" w:customStyle="1" w:styleId="Nagwek7Znak">
    <w:name w:val="Nagłówek 7 Znak"/>
    <w:link w:val="Nagwek7"/>
    <w:rPr>
      <w:sz w:val="24"/>
      <w:szCs w:val="24"/>
      <w:lang w:eastAsia="ar-SA" w:bidi="ar-SA"/>
    </w:rPr>
  </w:style>
  <w:style w:type="character" w:customStyle="1" w:styleId="Nagwek8Znak">
    <w:name w:val="Nagłówek 8 Znak"/>
    <w:link w:val="Nagwek8"/>
    <w:uiPriority w:val="9"/>
    <w:rPr>
      <w:rFonts w:ascii="Calibri" w:hAnsi="Calibri" w:cs="Calibri"/>
      <w:i/>
      <w:iCs/>
      <w:sz w:val="24"/>
      <w:szCs w:val="24"/>
      <w:lang w:eastAsia="ar-SA" w:bidi="ar-SA"/>
    </w:rPr>
  </w:style>
  <w:style w:type="character" w:customStyle="1" w:styleId="Nagwek9Znak">
    <w:name w:val="Nagłówek 9 Znak"/>
    <w:link w:val="Nagwek9"/>
    <w:uiPriority w:val="9"/>
    <w:rPr>
      <w:rFonts w:ascii="Arial" w:hAnsi="Arial" w:cs="Arial"/>
      <w:i/>
      <w:iCs/>
      <w:sz w:val="18"/>
      <w:szCs w:val="18"/>
      <w:lang w:val="en-US"/>
    </w:rPr>
  </w:style>
  <w:style w:type="paragraph" w:styleId="Tekstpodstawowywcity">
    <w:name w:val="Body Text Indent"/>
    <w:basedOn w:val="Normalny"/>
    <w:link w:val="TekstpodstawowywcityZnak"/>
    <w:pPr>
      <w:spacing w:line="480" w:lineRule="auto"/>
      <w:ind w:left="426" w:hanging="426"/>
    </w:pPr>
  </w:style>
  <w:style w:type="character" w:customStyle="1" w:styleId="TekstpodstawowywcityZnak">
    <w:name w:val="Tekst podstawowy wcięty Znak"/>
    <w:link w:val="Tekstpodstawowywcity"/>
    <w:qFormat/>
    <w:rPr>
      <w:sz w:val="24"/>
      <w:szCs w:val="24"/>
      <w:lang w:eastAsia="ar-SA" w:bidi="ar-SA"/>
    </w:rPr>
  </w:style>
  <w:style w:type="paragraph" w:customStyle="1" w:styleId="BodyText21">
    <w:name w:val="Body Text 21"/>
    <w:basedOn w:val="Normalny"/>
    <w:qFormat/>
    <w:pPr>
      <w:spacing w:line="360" w:lineRule="auto"/>
      <w:jc w:val="center"/>
    </w:pPr>
    <w:rPr>
      <w:b/>
      <w:bCs/>
    </w:rPr>
  </w:style>
  <w:style w:type="character" w:styleId="Hipercze">
    <w:name w:val="Hyperlink"/>
    <w:uiPriority w:val="99"/>
    <w:rPr>
      <w:color w:val="0000FF"/>
      <w:u w:val="single"/>
    </w:rPr>
  </w:style>
  <w:style w:type="paragraph" w:styleId="Stopka">
    <w:name w:val="footer"/>
    <w:basedOn w:val="Normalny"/>
    <w:link w:val="StopkaZnak"/>
    <w:qFormat/>
    <w:pPr>
      <w:tabs>
        <w:tab w:val="center" w:pos="4536"/>
        <w:tab w:val="right" w:pos="9072"/>
      </w:tabs>
    </w:pPr>
  </w:style>
  <w:style w:type="character" w:customStyle="1" w:styleId="StopkaZnak">
    <w:name w:val="Stopka Znak"/>
    <w:link w:val="Stopka"/>
    <w:uiPriority w:val="99"/>
    <w:qFormat/>
    <w:rPr>
      <w:sz w:val="24"/>
      <w:szCs w:val="24"/>
      <w:lang w:eastAsia="ar-SA" w:bidi="ar-SA"/>
    </w:rPr>
  </w:style>
  <w:style w:type="paragraph" w:customStyle="1" w:styleId="Akapitzlist1">
    <w:name w:val="Akapit z listą1"/>
    <w:basedOn w:val="Normalny"/>
    <w:link w:val="ListParagraphChar"/>
    <w:qFormat/>
    <w:pPr>
      <w:ind w:left="708"/>
    </w:pPr>
  </w:style>
  <w:style w:type="paragraph" w:customStyle="1" w:styleId="StandardowyNormalny1">
    <w:name w:val="Standardowy.Normalny1"/>
    <w:uiPriority w:val="99"/>
    <w:rPr>
      <w:lang w:eastAsia="ar-SA"/>
    </w:rPr>
  </w:style>
  <w:style w:type="paragraph" w:styleId="Tekstpodstawowy">
    <w:name w:val="Body Text"/>
    <w:basedOn w:val="Normalny"/>
    <w:link w:val="TekstpodstawowyZnak"/>
    <w:qFormat/>
    <w:pPr>
      <w:spacing w:after="120"/>
    </w:pPr>
  </w:style>
  <w:style w:type="character" w:customStyle="1" w:styleId="TekstpodstawowyZnak">
    <w:name w:val="Tekst podstawowy Znak"/>
    <w:link w:val="Tekstpodstawowy"/>
    <w:qFormat/>
    <w:rPr>
      <w:sz w:val="24"/>
      <w:szCs w:val="24"/>
      <w:lang w:eastAsia="ar-SA" w:bidi="ar-SA"/>
    </w:rPr>
  </w:style>
  <w:style w:type="paragraph" w:customStyle="1" w:styleId="Tekstpodstawowy211">
    <w:name w:val="Tekst podstawowy 211"/>
    <w:basedOn w:val="Normalny"/>
    <w:pPr>
      <w:widowControl/>
      <w:jc w:val="both"/>
    </w:pPr>
    <w:rPr>
      <w:rFonts w:ascii="Arial" w:hAnsi="Arial" w:cs="Arial"/>
    </w:rPr>
  </w:style>
  <w:style w:type="paragraph" w:customStyle="1" w:styleId="WW-Tekstpodstawowy2">
    <w:name w:val="WW-Tekst podstawowy 2"/>
    <w:basedOn w:val="Normalny"/>
    <w:uiPriority w:val="99"/>
    <w:pPr>
      <w:pBdr>
        <w:top w:val="single" w:sz="2" w:space="1" w:color="000000"/>
        <w:left w:val="single" w:sz="2" w:space="1" w:color="000000"/>
        <w:bottom w:val="single" w:sz="2" w:space="0" w:color="000000"/>
        <w:right w:val="single" w:sz="2" w:space="3" w:color="000000"/>
      </w:pBdr>
      <w:spacing w:line="480" w:lineRule="auto"/>
      <w:jc w:val="center"/>
    </w:pPr>
    <w:rPr>
      <w:rFonts w:ascii="Arial" w:hAnsi="Arial" w:cs="Arial"/>
      <w:sz w:val="22"/>
      <w:szCs w:val="22"/>
    </w:rPr>
  </w:style>
  <w:style w:type="paragraph" w:customStyle="1" w:styleId="Tekstpodstawowywcity31">
    <w:name w:val="Tekst podstawowy wcięty 31"/>
    <w:basedOn w:val="Normalny"/>
    <w:uiPriority w:val="99"/>
    <w:qFormat/>
    <w:pPr>
      <w:widowControl/>
      <w:ind w:left="284" w:hanging="284"/>
      <w:jc w:val="both"/>
    </w:pPr>
    <w:rPr>
      <w:rFonts w:ascii="Arial" w:hAnsi="Arial" w:cs="Arial"/>
    </w:rPr>
  </w:style>
  <w:style w:type="paragraph" w:customStyle="1" w:styleId="Tekstpodstawowywcity32">
    <w:name w:val="Tekst podstawowy wcięty 32"/>
    <w:basedOn w:val="Normalny"/>
    <w:uiPriority w:val="99"/>
    <w:pPr>
      <w:tabs>
        <w:tab w:val="left" w:pos="1560"/>
      </w:tabs>
      <w:ind w:left="284" w:hanging="284"/>
      <w:jc w:val="both"/>
    </w:pPr>
    <w:rPr>
      <w:rFonts w:ascii="Arial" w:hAnsi="Arial" w:cs="Arial"/>
      <w:sz w:val="22"/>
      <w:szCs w:val="22"/>
    </w:rPr>
  </w:style>
  <w:style w:type="character" w:customStyle="1" w:styleId="Znak13">
    <w:name w:val="Znak13"/>
    <w:qFormat/>
    <w:rPr>
      <w:sz w:val="24"/>
      <w:szCs w:val="24"/>
      <w:lang w:eastAsia="ar-SA" w:bidi="ar-SA"/>
    </w:rPr>
  </w:style>
  <w:style w:type="paragraph" w:customStyle="1" w:styleId="Tekstpodstawowy31">
    <w:name w:val="Tekst podstawowy 31"/>
    <w:basedOn w:val="Normalny"/>
    <w:uiPriority w:val="99"/>
    <w:pPr>
      <w:widowControl/>
      <w:jc w:val="both"/>
    </w:pPr>
    <w:rPr>
      <w:rFonts w:ascii="Arial" w:hAnsi="Arial" w:cs="Arial"/>
    </w:rPr>
  </w:style>
  <w:style w:type="paragraph" w:styleId="Tekstpodstawowywcity3">
    <w:name w:val="Body Text Indent 3"/>
    <w:basedOn w:val="Normalny"/>
    <w:link w:val="Tekstpodstawowywcity3Znak"/>
    <w:uiPriority w:val="99"/>
    <w:qFormat/>
    <w:pPr>
      <w:spacing w:after="120"/>
      <w:ind w:left="283"/>
    </w:pPr>
    <w:rPr>
      <w:sz w:val="16"/>
      <w:szCs w:val="16"/>
    </w:rPr>
  </w:style>
  <w:style w:type="character" w:customStyle="1" w:styleId="Tekstpodstawowywcity3Znak">
    <w:name w:val="Tekst podstawowy wcięty 3 Znak"/>
    <w:link w:val="Tekstpodstawowywcity3"/>
    <w:uiPriority w:val="99"/>
    <w:qFormat/>
    <w:rPr>
      <w:sz w:val="16"/>
      <w:szCs w:val="16"/>
      <w:lang w:val="pl-PL" w:eastAsia="ar-SA" w:bidi="ar-SA"/>
    </w:rPr>
  </w:style>
  <w:style w:type="character" w:customStyle="1" w:styleId="Znak3Znak1">
    <w:name w:val="Znak3 Znak1"/>
    <w:uiPriority w:val="99"/>
    <w:rPr>
      <w:sz w:val="24"/>
      <w:szCs w:val="24"/>
      <w:lang w:eastAsia="ar-SA" w:bidi="ar-SA"/>
    </w:rPr>
  </w:style>
  <w:style w:type="paragraph" w:styleId="NormalnyWeb">
    <w:name w:val="Normal (Web)"/>
    <w:basedOn w:val="Normalny"/>
    <w:uiPriority w:val="99"/>
    <w:qFormat/>
    <w:pPr>
      <w:spacing w:before="100" w:after="100" w:line="360" w:lineRule="atLeast"/>
      <w:jc w:val="both"/>
    </w:pPr>
  </w:style>
  <w:style w:type="paragraph" w:styleId="Akapitzlist">
    <w:name w:val="List Paragraph"/>
    <w:aliases w:val="L1,Numerowanie,Preambuła,List Paragraph,Akapit z listą8,Akapit z listą BS,Numeracja 1 poziom,Data wydania,CW_Lista,List bullet,Kolorowa lista — akcent 11,Akapit z listą numerowaną,Podsis rysunku,Odstavec,WYPUNKTOWANIE Akapit z listą,lp1"/>
    <w:basedOn w:val="Normalny"/>
    <w:link w:val="AkapitzlistZnak"/>
    <w:uiPriority w:val="34"/>
    <w:qFormat/>
    <w:pPr>
      <w:ind w:left="708"/>
    </w:pPr>
  </w:style>
  <w:style w:type="paragraph" w:customStyle="1" w:styleId="Styl1">
    <w:name w:val="Styl1"/>
    <w:basedOn w:val="Normalny"/>
    <w:link w:val="Styl1Znak"/>
    <w:qFormat/>
    <w:pPr>
      <w:jc w:val="both"/>
    </w:pPr>
  </w:style>
  <w:style w:type="paragraph" w:customStyle="1" w:styleId="Kropki">
    <w:name w:val="Kropki"/>
    <w:basedOn w:val="Normalny"/>
    <w:uiPriority w:val="99"/>
    <w:qFormat/>
    <w:pPr>
      <w:widowControl/>
      <w:tabs>
        <w:tab w:val="left" w:leader="dot" w:pos="9072"/>
      </w:tabs>
      <w:spacing w:line="360" w:lineRule="auto"/>
      <w:jc w:val="right"/>
    </w:pPr>
    <w:rPr>
      <w:rFonts w:ascii="Arial" w:hAnsi="Arial" w:cs="Arial"/>
    </w:rPr>
  </w:style>
  <w:style w:type="character" w:styleId="Numerstrony">
    <w:name w:val="page number"/>
    <w:basedOn w:val="Domylnaczcionkaakapitu"/>
    <w:qFormat/>
  </w:style>
  <w:style w:type="paragraph" w:styleId="Nagwek">
    <w:name w:val="header"/>
    <w:basedOn w:val="Normalny"/>
    <w:link w:val="NagwekZnak"/>
    <w:uiPriority w:val="99"/>
    <w:qFormat/>
    <w:pPr>
      <w:tabs>
        <w:tab w:val="center" w:pos="4536"/>
        <w:tab w:val="right" w:pos="9072"/>
      </w:tabs>
    </w:pPr>
  </w:style>
  <w:style w:type="character" w:customStyle="1" w:styleId="NagwekZnak">
    <w:name w:val="Nagłówek Znak"/>
    <w:link w:val="Nagwek"/>
    <w:uiPriority w:val="99"/>
    <w:qFormat/>
    <w:rPr>
      <w:sz w:val="24"/>
      <w:szCs w:val="24"/>
      <w:lang w:eastAsia="ar-SA" w:bidi="ar-SA"/>
    </w:rPr>
  </w:style>
  <w:style w:type="paragraph" w:customStyle="1" w:styleId="Tekstpodstawowy32">
    <w:name w:val="Tekst podstawowy 32"/>
    <w:basedOn w:val="Normalny"/>
    <w:pPr>
      <w:jc w:val="both"/>
    </w:pPr>
    <w:rPr>
      <w:rFonts w:ascii="Arial" w:hAnsi="Arial" w:cs="Arial"/>
      <w:color w:val="FF0000"/>
      <w:sz w:val="22"/>
      <w:szCs w:val="22"/>
    </w:rPr>
  </w:style>
  <w:style w:type="character" w:customStyle="1" w:styleId="Nagwek2Znak">
    <w:name w:val="Nagłówek 2 Znak"/>
    <w:link w:val="Nagwek2"/>
    <w:uiPriority w:val="99"/>
    <w:qFormat/>
    <w:rPr>
      <w:rFonts w:ascii="Cambria" w:hAnsi="Cambria" w:cs="Cambria"/>
      <w:b/>
      <w:bCs/>
      <w:i/>
      <w:iCs/>
      <w:sz w:val="28"/>
      <w:szCs w:val="28"/>
      <w:lang w:eastAsia="ar-SA" w:bidi="ar-SA"/>
    </w:rPr>
  </w:style>
  <w:style w:type="character" w:customStyle="1" w:styleId="FontStyle63">
    <w:name w:val="Font Style63"/>
    <w:rPr>
      <w:rFonts w:ascii="Times New Roman" w:hAnsi="Times New Roman" w:cs="Times New Roman"/>
      <w:color w:val="000000"/>
      <w:sz w:val="22"/>
      <w:szCs w:val="22"/>
    </w:rPr>
  </w:style>
  <w:style w:type="character" w:customStyle="1" w:styleId="FontStyle64">
    <w:name w:val="Font Style64"/>
    <w:uiPriority w:val="99"/>
    <w:rPr>
      <w:rFonts w:ascii="Times New Roman" w:hAnsi="Times New Roman" w:cs="Times New Roman"/>
      <w:b/>
      <w:bCs/>
      <w:color w:val="000000"/>
      <w:sz w:val="22"/>
      <w:szCs w:val="22"/>
    </w:rPr>
  </w:style>
  <w:style w:type="paragraph" w:customStyle="1" w:styleId="Indeks">
    <w:name w:val="Indeks"/>
    <w:basedOn w:val="Normalny"/>
    <w:qFormat/>
    <w:pPr>
      <w:suppressLineNumbers/>
    </w:pPr>
  </w:style>
  <w:style w:type="paragraph" w:customStyle="1" w:styleId="Tekstpodstawowy22">
    <w:name w:val="Tekst podstawowy 22"/>
    <w:basedOn w:val="Normalny"/>
    <w:pPr>
      <w:jc w:val="both"/>
    </w:pPr>
    <w:rPr>
      <w:rFonts w:ascii="Arial" w:hAnsi="Arial" w:cs="Arial"/>
      <w:sz w:val="22"/>
      <w:szCs w:val="22"/>
    </w:rPr>
  </w:style>
  <w:style w:type="paragraph" w:customStyle="1" w:styleId="Tekstpodstawowywcity22">
    <w:name w:val="Tekst podstawowy wcięty 22"/>
    <w:basedOn w:val="Normalny"/>
    <w:uiPriority w:val="99"/>
    <w:pPr>
      <w:ind w:left="3261" w:hanging="3260"/>
    </w:pPr>
    <w:rPr>
      <w:b/>
      <w:bCs/>
      <w:i/>
      <w:iCs/>
      <w:sz w:val="16"/>
      <w:szCs w:val="16"/>
    </w:rPr>
  </w:style>
  <w:style w:type="paragraph" w:customStyle="1" w:styleId="Default">
    <w:name w:val="Default"/>
    <w:qFormat/>
    <w:rPr>
      <w:color w:val="000000"/>
      <w:sz w:val="24"/>
      <w:szCs w:val="24"/>
      <w:lang w:eastAsia="ar-SA"/>
    </w:rPr>
  </w:style>
  <w:style w:type="paragraph" w:customStyle="1" w:styleId="Lista21">
    <w:name w:val="Lista 21"/>
    <w:basedOn w:val="Normalny"/>
    <w:uiPriority w:val="99"/>
    <w:pPr>
      <w:ind w:left="566" w:hanging="283"/>
    </w:pPr>
  </w:style>
  <w:style w:type="paragraph" w:customStyle="1" w:styleId="Lista-kontynuacja1">
    <w:name w:val="Lista - kontynuacja1"/>
    <w:basedOn w:val="Normalny"/>
    <w:uiPriority w:val="99"/>
    <w:pPr>
      <w:spacing w:after="120"/>
      <w:ind w:left="283"/>
    </w:pPr>
  </w:style>
  <w:style w:type="paragraph" w:customStyle="1" w:styleId="Style3">
    <w:name w:val="Style3"/>
    <w:basedOn w:val="Normalny"/>
    <w:pPr>
      <w:jc w:val="center"/>
    </w:pPr>
    <w:rPr>
      <w:rFonts w:eastAsia="Batang"/>
    </w:rPr>
  </w:style>
  <w:style w:type="paragraph" w:customStyle="1" w:styleId="Style36">
    <w:name w:val="Style36"/>
    <w:basedOn w:val="Normalny"/>
    <w:pPr>
      <w:jc w:val="both"/>
    </w:pPr>
    <w:rPr>
      <w:rFonts w:eastAsia="Batang"/>
    </w:rPr>
  </w:style>
  <w:style w:type="paragraph" w:customStyle="1" w:styleId="Style25">
    <w:name w:val="Style25"/>
    <w:basedOn w:val="Normalny"/>
    <w:uiPriority w:val="99"/>
    <w:pPr>
      <w:spacing w:line="269" w:lineRule="exact"/>
      <w:jc w:val="both"/>
    </w:pPr>
    <w:rPr>
      <w:rFonts w:eastAsia="Batang"/>
    </w:rPr>
  </w:style>
  <w:style w:type="paragraph" w:customStyle="1" w:styleId="Listanumerowana1">
    <w:name w:val="Lista numerowana1"/>
    <w:basedOn w:val="Normalny"/>
    <w:pPr>
      <w:numPr>
        <w:numId w:val="3"/>
      </w:numPr>
    </w:pPr>
  </w:style>
  <w:style w:type="paragraph" w:customStyle="1" w:styleId="BMKIndent1">
    <w:name w:val="BMK Indent 1"/>
    <w:basedOn w:val="Normalny"/>
    <w:uiPriority w:val="99"/>
    <w:pPr>
      <w:widowControl/>
      <w:spacing w:after="240"/>
      <w:jc w:val="both"/>
    </w:pPr>
    <w:rPr>
      <w:rFonts w:eastAsia="Batang"/>
      <w:sz w:val="22"/>
      <w:szCs w:val="22"/>
      <w:lang w:val="en-GB"/>
    </w:rPr>
  </w:style>
  <w:style w:type="paragraph" w:customStyle="1" w:styleId="CNLevel1List">
    <w:name w:val="CN Level 1 List"/>
    <w:basedOn w:val="Normalny"/>
    <w:uiPriority w:val="99"/>
    <w:pPr>
      <w:widowControl/>
      <w:tabs>
        <w:tab w:val="num" w:pos="930"/>
      </w:tabs>
      <w:spacing w:before="80" w:after="80"/>
      <w:ind w:left="930" w:hanging="360"/>
    </w:pPr>
    <w:rPr>
      <w:rFonts w:ascii="Arial" w:hAnsi="Arial" w:cs="Arial"/>
      <w:sz w:val="20"/>
      <w:szCs w:val="20"/>
      <w:lang w:val="en-US"/>
    </w:rPr>
  </w:style>
  <w:style w:type="paragraph" w:styleId="Tekstkomentarza">
    <w:name w:val="annotation text"/>
    <w:basedOn w:val="Normalny"/>
    <w:link w:val="TekstkomentarzaZnak3"/>
    <w:uiPriority w:val="99"/>
    <w:qFormat/>
    <w:rPr>
      <w:sz w:val="20"/>
      <w:szCs w:val="20"/>
    </w:rPr>
  </w:style>
  <w:style w:type="character" w:customStyle="1" w:styleId="TekstkomentarzaZnak3">
    <w:name w:val="Tekst komentarza Znak3"/>
    <w:link w:val="Tekstkomentarza"/>
    <w:uiPriority w:val="99"/>
    <w:qFormat/>
    <w:rPr>
      <w:lang w:eastAsia="ar-SA" w:bidi="ar-SA"/>
    </w:rPr>
  </w:style>
  <w:style w:type="character" w:customStyle="1" w:styleId="TekstkomentarzaZnak">
    <w:name w:val="Tekst komentarza Znak"/>
    <w:uiPriority w:val="99"/>
    <w:qFormat/>
    <w:rPr>
      <w:lang w:eastAsia="ar-SA" w:bidi="ar-SA"/>
    </w:rPr>
  </w:style>
  <w:style w:type="paragraph" w:styleId="Zwykytekst">
    <w:name w:val="Plain Text"/>
    <w:basedOn w:val="Normalny"/>
    <w:link w:val="ZwykytekstZnak"/>
    <w:pPr>
      <w:widowControl/>
    </w:pPr>
    <w:rPr>
      <w:rFonts w:ascii="Courier New" w:hAnsi="Courier New" w:cs="Courier New"/>
      <w:sz w:val="20"/>
      <w:szCs w:val="20"/>
      <w:lang w:eastAsia="pl-PL"/>
    </w:rPr>
  </w:style>
  <w:style w:type="character" w:customStyle="1" w:styleId="ZwykytekstZnak">
    <w:name w:val="Zwykły tekst Znak"/>
    <w:link w:val="Zwykytekst"/>
    <w:rPr>
      <w:rFonts w:ascii="Courier New" w:hAnsi="Courier New" w:cs="Courier New"/>
    </w:rPr>
  </w:style>
  <w:style w:type="paragraph" w:styleId="Nagwekspisutreci">
    <w:name w:val="TOC Heading"/>
    <w:basedOn w:val="Nagwek1"/>
    <w:next w:val="Normalny"/>
    <w:uiPriority w:val="99"/>
    <w:qFormat/>
    <w:pPr>
      <w:keepLines/>
      <w:widowControl/>
      <w:spacing w:before="480" w:after="0" w:line="276" w:lineRule="auto"/>
      <w:outlineLvl w:val="9"/>
    </w:pPr>
    <w:rPr>
      <w:rFonts w:ascii="Cambria" w:hAnsi="Cambria" w:cs="Cambria"/>
      <w:color w:val="365F91"/>
      <w:sz w:val="28"/>
      <w:szCs w:val="28"/>
      <w:lang w:eastAsia="en-US"/>
    </w:rPr>
  </w:style>
  <w:style w:type="paragraph" w:styleId="Spistreci3">
    <w:name w:val="toc 3"/>
    <w:basedOn w:val="Normalny"/>
    <w:next w:val="Normalny"/>
    <w:qFormat/>
    <w:pPr>
      <w:ind w:left="480"/>
    </w:pPr>
  </w:style>
  <w:style w:type="paragraph" w:styleId="Spistreci2">
    <w:name w:val="toc 2"/>
    <w:basedOn w:val="Normalny"/>
    <w:next w:val="Normalny"/>
    <w:qFormat/>
    <w:pPr>
      <w:ind w:left="240"/>
    </w:pPr>
  </w:style>
  <w:style w:type="paragraph" w:styleId="Spistreci1">
    <w:name w:val="toc 1"/>
    <w:basedOn w:val="Normalny"/>
    <w:next w:val="Normalny"/>
    <w:qFormat/>
    <w:pPr>
      <w:widowControl/>
      <w:spacing w:after="100" w:line="276" w:lineRule="auto"/>
    </w:pPr>
    <w:rPr>
      <w:rFonts w:ascii="Calibri" w:hAnsi="Calibri" w:cs="Calibri"/>
      <w:sz w:val="22"/>
      <w:szCs w:val="22"/>
      <w:lang w:eastAsia="en-US"/>
    </w:rPr>
  </w:style>
  <w:style w:type="paragraph" w:styleId="Tekstdymka">
    <w:name w:val="Balloon Text"/>
    <w:basedOn w:val="Normalny"/>
    <w:link w:val="TekstdymkaZnak"/>
    <w:uiPriority w:val="99"/>
    <w:qFormat/>
    <w:rPr>
      <w:rFonts w:ascii="Tahoma" w:hAnsi="Tahoma" w:cs="Tahoma"/>
      <w:sz w:val="16"/>
      <w:szCs w:val="16"/>
    </w:rPr>
  </w:style>
  <w:style w:type="character" w:customStyle="1" w:styleId="TekstdymkaZnak">
    <w:name w:val="Tekst dymka Znak"/>
    <w:link w:val="Tekstdymka"/>
    <w:uiPriority w:val="99"/>
    <w:qFormat/>
    <w:rPr>
      <w:rFonts w:ascii="Tahoma" w:hAnsi="Tahoma" w:cs="Tahoma"/>
      <w:sz w:val="16"/>
      <w:szCs w:val="16"/>
      <w:lang w:eastAsia="ar-SA" w:bidi="ar-SA"/>
    </w:rPr>
  </w:style>
  <w:style w:type="table" w:styleId="Tabela-Siatka">
    <w:name w:val="Table Grid"/>
    <w:basedOn w:val="Standardowy"/>
    <w:uiPriority w:val="39"/>
    <w:pPr>
      <w:jc w:val="both"/>
    </w:pPr>
    <w:rPr>
      <w:rFonts w:ascii="Calibri" w:hAnsi="Calibri" w:cs="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1">
    <w:name w:val="Tabela - Siatka1"/>
    <w:uiPriority w:val="39"/>
    <w:pPr>
      <w:jc w:val="both"/>
    </w:pPr>
    <w:rPr>
      <w:rFonts w:ascii="Calibri" w:hAnsi="Calibri" w:cs="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2">
    <w:name w:val="Tabela - Siatka2"/>
    <w:uiPriority w:val="39"/>
    <w:pPr>
      <w:jc w:val="both"/>
    </w:pPr>
    <w:rPr>
      <w:rFonts w:ascii="Calibri" w:hAnsi="Calibri" w:cs="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3">
    <w:name w:val="Tabela - Siatka3"/>
    <w:uiPriority w:val="39"/>
    <w:pPr>
      <w:jc w:val="both"/>
    </w:pPr>
    <w:rPr>
      <w:rFonts w:ascii="Calibri" w:hAnsi="Calibri" w:cs="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Odwoaniedokomentarza">
    <w:name w:val="annotation reference"/>
    <w:uiPriority w:val="99"/>
    <w:qFormat/>
    <w:rPr>
      <w:sz w:val="16"/>
      <w:szCs w:val="16"/>
    </w:rPr>
  </w:style>
  <w:style w:type="paragraph" w:styleId="Tematkomentarza">
    <w:name w:val="annotation subject"/>
    <w:basedOn w:val="Tekstkomentarza"/>
    <w:next w:val="Tekstkomentarza"/>
    <w:link w:val="TematkomentarzaZnak"/>
    <w:uiPriority w:val="99"/>
    <w:qFormat/>
    <w:rPr>
      <w:b/>
      <w:bCs/>
    </w:rPr>
  </w:style>
  <w:style w:type="character" w:customStyle="1" w:styleId="TematkomentarzaZnak">
    <w:name w:val="Temat komentarza Znak"/>
    <w:link w:val="Tematkomentarza"/>
    <w:uiPriority w:val="99"/>
    <w:qFormat/>
    <w:rPr>
      <w:b/>
      <w:bCs/>
      <w:lang w:eastAsia="ar-SA" w:bidi="ar-SA"/>
    </w:rPr>
  </w:style>
  <w:style w:type="paragraph" w:styleId="Listanumerowana">
    <w:name w:val="List Number"/>
    <w:basedOn w:val="Normalny"/>
    <w:uiPriority w:val="99"/>
    <w:qFormat/>
    <w:pPr>
      <w:widowControl/>
      <w:numPr>
        <w:numId w:val="1"/>
      </w:numPr>
      <w:ind w:left="360"/>
      <w:contextualSpacing/>
    </w:pPr>
    <w:rPr>
      <w:sz w:val="20"/>
      <w:szCs w:val="20"/>
    </w:rPr>
  </w:style>
  <w:style w:type="paragraph" w:styleId="Tekstpodstawowy2">
    <w:name w:val="Body Text 2"/>
    <w:basedOn w:val="Normalny"/>
    <w:link w:val="Tekstpodstawowy2Znak"/>
    <w:uiPriority w:val="99"/>
    <w:qFormat/>
    <w:pPr>
      <w:widowControl/>
      <w:spacing w:after="120" w:line="480" w:lineRule="auto"/>
    </w:pPr>
    <w:rPr>
      <w:sz w:val="20"/>
      <w:szCs w:val="20"/>
    </w:rPr>
  </w:style>
  <w:style w:type="character" w:customStyle="1" w:styleId="Tekstpodstawowy2Znak">
    <w:name w:val="Tekst podstawowy 2 Znak"/>
    <w:link w:val="Tekstpodstawowy2"/>
    <w:uiPriority w:val="99"/>
    <w:qFormat/>
    <w:rPr>
      <w:lang w:eastAsia="ar-SA" w:bidi="ar-SA"/>
    </w:rPr>
  </w:style>
  <w:style w:type="paragraph" w:styleId="Tekstpodstawowywcity2">
    <w:name w:val="Body Text Indent 2"/>
    <w:basedOn w:val="Normalny"/>
    <w:link w:val="Tekstpodstawowywcity2Znak"/>
    <w:uiPriority w:val="99"/>
    <w:qFormat/>
    <w:pPr>
      <w:widowControl/>
      <w:spacing w:after="120" w:line="480" w:lineRule="auto"/>
      <w:ind w:left="283"/>
    </w:pPr>
    <w:rPr>
      <w:sz w:val="20"/>
      <w:szCs w:val="20"/>
    </w:rPr>
  </w:style>
  <w:style w:type="character" w:customStyle="1" w:styleId="Tekstpodstawowywcity2Znak">
    <w:name w:val="Tekst podstawowy wcięty 2 Znak"/>
    <w:link w:val="Tekstpodstawowywcity2"/>
    <w:uiPriority w:val="99"/>
    <w:qFormat/>
    <w:rPr>
      <w:lang w:eastAsia="ar-SA" w:bidi="ar-SA"/>
    </w:rPr>
  </w:style>
  <w:style w:type="paragraph" w:customStyle="1" w:styleId="Akapit">
    <w:name w:val="Akapit"/>
    <w:basedOn w:val="Normalny"/>
    <w:pPr>
      <w:widowControl/>
      <w:spacing w:after="120"/>
      <w:jc w:val="both"/>
    </w:pPr>
    <w:rPr>
      <w:lang w:eastAsia="pl-PL"/>
    </w:rPr>
  </w:style>
  <w:style w:type="character" w:styleId="Pogrubienie">
    <w:name w:val="Strong"/>
    <w:uiPriority w:val="22"/>
    <w:qFormat/>
    <w:rPr>
      <w:b/>
      <w:bCs/>
    </w:rPr>
  </w:style>
  <w:style w:type="paragraph" w:styleId="Lista">
    <w:name w:val="List"/>
    <w:basedOn w:val="Normalny"/>
    <w:qFormat/>
    <w:pPr>
      <w:widowControl/>
      <w:ind w:left="283" w:hanging="283"/>
      <w:contextualSpacing/>
    </w:pPr>
    <w:rPr>
      <w:sz w:val="20"/>
      <w:szCs w:val="20"/>
    </w:rPr>
  </w:style>
  <w:style w:type="paragraph" w:styleId="Lista2">
    <w:name w:val="List 2"/>
    <w:basedOn w:val="Normalny"/>
    <w:uiPriority w:val="99"/>
    <w:pPr>
      <w:ind w:left="566" w:hanging="283"/>
      <w:contextualSpacing/>
    </w:pPr>
  </w:style>
  <w:style w:type="paragraph" w:styleId="Lista-kontynuacja">
    <w:name w:val="List Continue"/>
    <w:basedOn w:val="Normalny"/>
    <w:uiPriority w:val="99"/>
    <w:pPr>
      <w:spacing w:after="120"/>
      <w:ind w:left="283"/>
      <w:contextualSpacing/>
    </w:pPr>
  </w:style>
  <w:style w:type="character" w:customStyle="1" w:styleId="NagwekZnak1">
    <w:name w:val="Nagłówek Znak1"/>
    <w:uiPriority w:val="99"/>
    <w:rPr>
      <w:lang w:eastAsia="zh-CN"/>
    </w:rPr>
  </w:style>
  <w:style w:type="paragraph" w:customStyle="1" w:styleId="Akapitzlist11">
    <w:name w:val="Akapit z listą11"/>
    <w:basedOn w:val="Normalny"/>
    <w:uiPriority w:val="99"/>
    <w:pPr>
      <w:widowControl/>
      <w:spacing w:after="200" w:line="276" w:lineRule="auto"/>
      <w:ind w:left="720"/>
      <w:contextualSpacing/>
    </w:pPr>
    <w:rPr>
      <w:rFonts w:ascii="Calibri" w:hAnsi="Calibri" w:cs="Calibri"/>
      <w:sz w:val="22"/>
      <w:szCs w:val="22"/>
      <w:lang w:eastAsia="en-US"/>
    </w:rPr>
  </w:style>
  <w:style w:type="paragraph" w:customStyle="1" w:styleId="Teksttreci">
    <w:name w:val="Tekst treści"/>
    <w:basedOn w:val="Normalny"/>
    <w:pPr>
      <w:shd w:val="clear" w:color="auto" w:fill="FFFFFF"/>
      <w:spacing w:before="480" w:after="120" w:line="240" w:lineRule="atLeast"/>
      <w:ind w:hanging="520"/>
      <w:jc w:val="both"/>
    </w:pPr>
    <w:rPr>
      <w:rFonts w:ascii="Arial" w:hAnsi="Arial" w:cs="Arial"/>
      <w:sz w:val="22"/>
      <w:szCs w:val="22"/>
      <w:lang w:eastAsia="en-US"/>
    </w:rPr>
  </w:style>
  <w:style w:type="paragraph" w:customStyle="1" w:styleId="Nagwek20">
    <w:name w:val="Nagłówek #2"/>
    <w:basedOn w:val="Normalny"/>
    <w:uiPriority w:val="99"/>
    <w:pPr>
      <w:shd w:val="clear" w:color="auto" w:fill="FFFFFF"/>
      <w:spacing w:before="60" w:after="120" w:line="240" w:lineRule="atLeast"/>
      <w:jc w:val="both"/>
    </w:pPr>
    <w:rPr>
      <w:rFonts w:ascii="Arial" w:hAnsi="Arial" w:cs="Arial"/>
      <w:b/>
      <w:bCs/>
      <w:sz w:val="22"/>
      <w:szCs w:val="22"/>
      <w:lang w:eastAsia="en-US"/>
    </w:rPr>
  </w:style>
  <w:style w:type="paragraph" w:customStyle="1" w:styleId="Teksttreci2">
    <w:name w:val="Tekst treści (2)"/>
    <w:basedOn w:val="Normalny"/>
    <w:qFormat/>
    <w:pPr>
      <w:shd w:val="clear" w:color="auto" w:fill="FFFFFF"/>
      <w:spacing w:after="540" w:line="240" w:lineRule="atLeast"/>
      <w:ind w:hanging="280"/>
      <w:jc w:val="both"/>
    </w:pPr>
    <w:rPr>
      <w:rFonts w:ascii="Arial" w:hAnsi="Arial" w:cs="Arial"/>
      <w:b/>
      <w:bCs/>
      <w:sz w:val="23"/>
      <w:szCs w:val="23"/>
      <w:lang w:eastAsia="en-US"/>
    </w:rPr>
  </w:style>
  <w:style w:type="character" w:customStyle="1" w:styleId="TeksttreciPogrubienie">
    <w:name w:val="Tekst treści + Pogrubienie"/>
    <w:rPr>
      <w:rFonts w:ascii="Arial" w:hAnsi="Arial" w:cs="Arial"/>
      <w:b/>
      <w:bCs/>
      <w:color w:val="000000"/>
      <w:spacing w:val="0"/>
      <w:sz w:val="24"/>
      <w:szCs w:val="24"/>
      <w:shd w:val="clear" w:color="auto" w:fill="FFFFFF"/>
      <w:lang w:val="pl-PL"/>
    </w:rPr>
  </w:style>
  <w:style w:type="character" w:customStyle="1" w:styleId="TeksttreciKursywa">
    <w:name w:val="Tekst treści + Kursywa"/>
    <w:uiPriority w:val="99"/>
    <w:rPr>
      <w:rFonts w:ascii="Arial" w:hAnsi="Arial" w:cs="Arial"/>
      <w:i/>
      <w:iCs/>
      <w:color w:val="000000"/>
      <w:spacing w:val="0"/>
      <w:sz w:val="24"/>
      <w:szCs w:val="24"/>
      <w:shd w:val="clear" w:color="auto" w:fill="FFFFFF"/>
      <w:lang w:val="pl-PL"/>
    </w:rPr>
  </w:style>
  <w:style w:type="paragraph" w:customStyle="1" w:styleId="Nagwek10">
    <w:name w:val="Nagłówek #1"/>
    <w:basedOn w:val="Normalny"/>
    <w:pPr>
      <w:shd w:val="clear" w:color="auto" w:fill="FFFFFF"/>
      <w:spacing w:before="540" w:after="540" w:line="240" w:lineRule="atLeast"/>
      <w:ind w:hanging="340"/>
      <w:jc w:val="both"/>
    </w:pPr>
    <w:rPr>
      <w:rFonts w:ascii="Arial" w:hAnsi="Arial" w:cs="Arial"/>
      <w:b/>
      <w:bCs/>
      <w:sz w:val="35"/>
      <w:szCs w:val="35"/>
      <w:lang w:eastAsia="en-US"/>
    </w:rPr>
  </w:style>
  <w:style w:type="paragraph" w:customStyle="1" w:styleId="Teksttreci5">
    <w:name w:val="Tekst treści (5)"/>
    <w:basedOn w:val="Normalny"/>
    <w:uiPriority w:val="99"/>
    <w:pPr>
      <w:shd w:val="clear" w:color="auto" w:fill="FFFFFF"/>
      <w:spacing w:before="60" w:after="600" w:line="240" w:lineRule="atLeast"/>
      <w:jc w:val="center"/>
    </w:pPr>
    <w:rPr>
      <w:rFonts w:ascii="Arial" w:hAnsi="Arial" w:cs="Arial"/>
      <w:b/>
      <w:bCs/>
      <w:sz w:val="27"/>
      <w:szCs w:val="27"/>
      <w:lang w:eastAsia="en-US"/>
    </w:rPr>
  </w:style>
  <w:style w:type="paragraph" w:customStyle="1" w:styleId="Listanumerowana11">
    <w:name w:val="Lista numerowana11"/>
    <w:basedOn w:val="Normalny"/>
    <w:uiPriority w:val="99"/>
    <w:pPr>
      <w:tabs>
        <w:tab w:val="num" w:pos="502"/>
      </w:tabs>
      <w:ind w:left="502" w:hanging="360"/>
    </w:pPr>
  </w:style>
  <w:style w:type="paragraph" w:customStyle="1" w:styleId="Akapitzlist5">
    <w:name w:val="Akapit z listą5"/>
    <w:basedOn w:val="Normalny"/>
    <w:pPr>
      <w:widowControl/>
      <w:spacing w:after="200" w:line="276" w:lineRule="auto"/>
      <w:ind w:left="720"/>
    </w:pPr>
    <w:rPr>
      <w:rFonts w:ascii="Calibri" w:hAnsi="Calibri" w:cs="Calibri"/>
      <w:sz w:val="22"/>
      <w:szCs w:val="22"/>
    </w:rPr>
  </w:style>
  <w:style w:type="paragraph" w:customStyle="1" w:styleId="punkt">
    <w:name w:val="punkt"/>
    <w:basedOn w:val="Normalny"/>
    <w:pPr>
      <w:numPr>
        <w:numId w:val="9"/>
      </w:numPr>
    </w:pPr>
    <w:rPr>
      <w:rFonts w:ascii="Arial" w:eastAsia="Arial Unicode MS" w:hAnsi="Arial" w:cs="Arial"/>
      <w:sz w:val="22"/>
      <w:szCs w:val="22"/>
    </w:rPr>
  </w:style>
  <w:style w:type="character" w:customStyle="1" w:styleId="Absatz-Standardschriftart">
    <w:name w:val="Absatz-Standardschriftart"/>
    <w:uiPriority w:val="99"/>
  </w:style>
  <w:style w:type="character" w:customStyle="1" w:styleId="WW-Absatz-Standardschriftart">
    <w:name w:val="WW-Absatz-Standardschriftart"/>
    <w:uiPriority w:val="99"/>
  </w:style>
  <w:style w:type="character" w:customStyle="1" w:styleId="WW-Absatz-Standardschriftart1">
    <w:name w:val="WW-Absatz-Standardschriftart1"/>
    <w:qFormat/>
  </w:style>
  <w:style w:type="character" w:customStyle="1" w:styleId="WW-Absatz-Standardschriftart11">
    <w:name w:val="WW-Absatz-Standardschriftart11"/>
    <w:uiPriority w:val="99"/>
  </w:style>
  <w:style w:type="character" w:customStyle="1" w:styleId="WW-Absatz-Standardschriftart111">
    <w:name w:val="WW-Absatz-Standardschriftart111"/>
    <w:uiPriority w:val="99"/>
  </w:style>
  <w:style w:type="character" w:customStyle="1" w:styleId="Symbolewypunktowania">
    <w:name w:val="Symbole wypunktowania"/>
    <w:uiPriority w:val="99"/>
    <w:rPr>
      <w:rFonts w:ascii="OpenSymbol" w:hAnsi="OpenSymbol" w:cs="OpenSymbol"/>
    </w:rPr>
  </w:style>
  <w:style w:type="paragraph" w:customStyle="1" w:styleId="Nagwek11">
    <w:name w:val="Nagłówek1"/>
    <w:basedOn w:val="Normalny"/>
    <w:next w:val="Tekstpodstawowy"/>
    <w:qFormat/>
    <w:pPr>
      <w:keepNext/>
      <w:spacing w:before="240" w:after="120"/>
    </w:pPr>
    <w:rPr>
      <w:rFonts w:ascii="Arial" w:eastAsia="Microsoft YaHei" w:hAnsi="Arial" w:cs="Arial"/>
      <w:sz w:val="28"/>
      <w:szCs w:val="28"/>
      <w:lang w:eastAsia="hi-IN" w:bidi="hi-IN"/>
    </w:rPr>
  </w:style>
  <w:style w:type="paragraph" w:customStyle="1" w:styleId="Podpis1">
    <w:name w:val="Podpis1"/>
    <w:basedOn w:val="Normalny"/>
    <w:uiPriority w:val="99"/>
    <w:pPr>
      <w:suppressLineNumbers/>
      <w:spacing w:before="120" w:after="120"/>
    </w:pPr>
    <w:rPr>
      <w:rFonts w:ascii="Calibri" w:hAnsi="Calibri" w:cs="Calibri"/>
      <w:i/>
      <w:iCs/>
      <w:lang w:eastAsia="hi-IN" w:bidi="hi-IN"/>
    </w:rPr>
  </w:style>
  <w:style w:type="paragraph" w:customStyle="1" w:styleId="Zawartotabeli">
    <w:name w:val="Zawartość tabeli"/>
    <w:basedOn w:val="Normalny"/>
    <w:qFormat/>
    <w:pPr>
      <w:suppressLineNumbers/>
    </w:pPr>
    <w:rPr>
      <w:rFonts w:ascii="Calibri" w:hAnsi="Calibri" w:cs="Calibri"/>
      <w:sz w:val="22"/>
      <w:szCs w:val="22"/>
      <w:lang w:eastAsia="hi-IN" w:bidi="hi-IN"/>
    </w:rPr>
  </w:style>
  <w:style w:type="paragraph" w:customStyle="1" w:styleId="Nagwektabeli">
    <w:name w:val="Nagłówek tabeli"/>
    <w:basedOn w:val="Zawartotabeli"/>
    <w:qFormat/>
    <w:pPr>
      <w:jc w:val="center"/>
    </w:pPr>
    <w:rPr>
      <w:b/>
      <w:bCs/>
    </w:rPr>
  </w:style>
  <w:style w:type="paragraph" w:customStyle="1" w:styleId="Normalny2">
    <w:name w:val="Normalny2"/>
    <w:pPr>
      <w:widowControl w:val="0"/>
      <w:spacing w:line="240" w:lineRule="atLeast"/>
    </w:pPr>
    <w:rPr>
      <w:rFonts w:eastAsia="SimSun"/>
      <w:sz w:val="24"/>
      <w:szCs w:val="24"/>
      <w:lang w:eastAsia="hi-IN" w:bidi="hi-IN"/>
    </w:rPr>
  </w:style>
  <w:style w:type="paragraph" w:customStyle="1" w:styleId="Style13">
    <w:name w:val="Style13"/>
    <w:basedOn w:val="Normalny"/>
    <w:uiPriority w:val="99"/>
    <w:pPr>
      <w:spacing w:line="269" w:lineRule="exact"/>
      <w:ind w:hanging="410"/>
      <w:jc w:val="both"/>
    </w:pPr>
    <w:rPr>
      <w:rFonts w:ascii="Arial" w:hAnsi="Arial" w:cs="Arial"/>
      <w:lang w:eastAsia="pl-PL"/>
    </w:rPr>
  </w:style>
  <w:style w:type="character" w:customStyle="1" w:styleId="Numerstrony1">
    <w:name w:val="Numer strony1"/>
    <w:uiPriority w:val="99"/>
  </w:style>
  <w:style w:type="character" w:customStyle="1" w:styleId="FontStyle68">
    <w:name w:val="Font Style68"/>
    <w:uiPriority w:val="99"/>
    <w:rPr>
      <w:rFonts w:ascii="Times New Roman" w:hAnsi="Times New Roman" w:cs="Times New Roman"/>
      <w:b/>
      <w:bCs/>
      <w:i/>
      <w:iCs/>
      <w:color w:val="000000"/>
      <w:sz w:val="20"/>
      <w:szCs w:val="20"/>
    </w:rPr>
  </w:style>
  <w:style w:type="paragraph" w:customStyle="1" w:styleId="Style31">
    <w:name w:val="Style31"/>
    <w:basedOn w:val="Normalny"/>
    <w:uiPriority w:val="99"/>
    <w:rPr>
      <w:rFonts w:eastAsia="Batang"/>
    </w:rPr>
  </w:style>
  <w:style w:type="paragraph" w:customStyle="1" w:styleId="BMKBodyText">
    <w:name w:val="BMK Body Text"/>
    <w:link w:val="BMKBodyTextZnak"/>
    <w:uiPriority w:val="99"/>
    <w:pPr>
      <w:spacing w:after="240"/>
      <w:jc w:val="both"/>
    </w:pPr>
    <w:rPr>
      <w:sz w:val="22"/>
      <w:szCs w:val="22"/>
      <w:lang w:val="en-GB" w:eastAsia="ar-SA"/>
    </w:rPr>
  </w:style>
  <w:style w:type="character" w:customStyle="1" w:styleId="BMKBodyTextZnak">
    <w:name w:val="BMK Body Text Znak"/>
    <w:link w:val="BMKBodyText"/>
    <w:uiPriority w:val="99"/>
    <w:rPr>
      <w:sz w:val="22"/>
      <w:szCs w:val="22"/>
      <w:lang w:val="en-GB" w:eastAsia="ar-SA" w:bidi="ar-SA"/>
    </w:rPr>
  </w:style>
  <w:style w:type="paragraph" w:styleId="Tytu">
    <w:name w:val="Title"/>
    <w:basedOn w:val="Normalny"/>
    <w:next w:val="Podtytu"/>
    <w:link w:val="TytuZnak"/>
    <w:uiPriority w:val="99"/>
    <w:qFormat/>
    <w:pPr>
      <w:jc w:val="center"/>
    </w:pPr>
    <w:rPr>
      <w:b/>
      <w:bCs/>
    </w:rPr>
  </w:style>
  <w:style w:type="character" w:customStyle="1" w:styleId="TitleChar">
    <w:name w:val="Title Char"/>
    <w:uiPriority w:val="99"/>
    <w:rPr>
      <w:rFonts w:ascii="Cambria" w:hAnsi="Cambria" w:cs="Cambria"/>
      <w:b/>
      <w:bCs/>
      <w:sz w:val="32"/>
      <w:szCs w:val="32"/>
      <w:lang w:eastAsia="ar-SA" w:bidi="ar-SA"/>
    </w:rPr>
  </w:style>
  <w:style w:type="character" w:customStyle="1" w:styleId="TytuZnak">
    <w:name w:val="Tytuł Znak"/>
    <w:link w:val="Tytu"/>
    <w:uiPriority w:val="99"/>
    <w:qFormat/>
    <w:rPr>
      <w:b/>
      <w:bCs/>
      <w:sz w:val="24"/>
      <w:szCs w:val="24"/>
      <w:lang w:eastAsia="ar-SA" w:bidi="ar-SA"/>
    </w:rPr>
  </w:style>
  <w:style w:type="paragraph" w:styleId="Tekstprzypisudolnego">
    <w:name w:val="footnote text"/>
    <w:basedOn w:val="Normalny"/>
    <w:link w:val="TekstprzypisudolnegoZnak"/>
    <w:qFormat/>
  </w:style>
  <w:style w:type="character" w:customStyle="1" w:styleId="TekstprzypisudolnegoZnak">
    <w:name w:val="Tekst przypisu dolnego Znak"/>
    <w:link w:val="Tekstprzypisudolnego"/>
    <w:uiPriority w:val="99"/>
    <w:qFormat/>
    <w:rPr>
      <w:sz w:val="24"/>
      <w:szCs w:val="24"/>
      <w:lang w:eastAsia="ar-SA" w:bidi="ar-SA"/>
    </w:rPr>
  </w:style>
  <w:style w:type="character" w:styleId="Odwoanieprzypisudolnego">
    <w:name w:val="footnote reference"/>
    <w:qFormat/>
    <w:rPr>
      <w:vertAlign w:val="superscript"/>
    </w:rPr>
  </w:style>
  <w:style w:type="paragraph" w:styleId="Podtytu">
    <w:name w:val="Subtitle"/>
    <w:basedOn w:val="Normalny"/>
    <w:next w:val="Normalny"/>
    <w:link w:val="PodtytuZnak"/>
    <w:uiPriority w:val="99"/>
    <w:qFormat/>
    <w:pPr>
      <w:numPr>
        <w:ilvl w:val="1"/>
      </w:numPr>
    </w:pPr>
    <w:rPr>
      <w:rFonts w:ascii="Cambria" w:hAnsi="Cambria" w:cs="Cambria"/>
      <w:i/>
      <w:iCs/>
      <w:color w:val="4F81BD"/>
      <w:spacing w:val="15"/>
    </w:rPr>
  </w:style>
  <w:style w:type="character" w:customStyle="1" w:styleId="PodtytuZnak">
    <w:name w:val="Podtytuł Znak"/>
    <w:link w:val="Podtytu"/>
    <w:uiPriority w:val="99"/>
    <w:rPr>
      <w:rFonts w:ascii="Cambria" w:hAnsi="Cambria" w:cs="Cambria"/>
      <w:i/>
      <w:iCs/>
      <w:color w:val="4F81BD"/>
      <w:spacing w:val="15"/>
      <w:sz w:val="24"/>
      <w:szCs w:val="24"/>
      <w:lang w:eastAsia="ar-SA" w:bidi="ar-SA"/>
    </w:rPr>
  </w:style>
  <w:style w:type="table" w:customStyle="1" w:styleId="Tabela-Siatka4">
    <w:name w:val="Tabela - Siatka4"/>
    <w:uiPriority w:val="99"/>
    <w:pPr>
      <w:jc w:val="both"/>
    </w:pPr>
    <w:rPr>
      <w:rFonts w:ascii="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11">
    <w:name w:val="Tabela - Siatka11"/>
    <w:uiPriority w:val="99"/>
    <w:pPr>
      <w:jc w:val="both"/>
    </w:pPr>
    <w:rPr>
      <w:rFonts w:ascii="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21">
    <w:name w:val="Tabela - Siatka21"/>
    <w:uiPriority w:val="99"/>
    <w:pPr>
      <w:jc w:val="both"/>
    </w:pPr>
    <w:rPr>
      <w:rFonts w:ascii="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31">
    <w:name w:val="Tabela - Siatka31"/>
    <w:uiPriority w:val="99"/>
    <w:pPr>
      <w:jc w:val="both"/>
    </w:pPr>
    <w:rPr>
      <w:rFonts w:ascii="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kstpodstawowy21">
    <w:name w:val="Tekst podstawowy 21"/>
    <w:basedOn w:val="Normalny"/>
    <w:pPr>
      <w:widowControl/>
      <w:jc w:val="both"/>
    </w:pPr>
    <w:rPr>
      <w:rFonts w:ascii="Arial" w:hAnsi="Arial" w:cs="Arial"/>
    </w:rPr>
  </w:style>
  <w:style w:type="paragraph" w:customStyle="1" w:styleId="Tekstpodstawowy24">
    <w:name w:val="Tekst podstawowy 24"/>
    <w:basedOn w:val="Normalny"/>
    <w:uiPriority w:val="99"/>
    <w:pPr>
      <w:widowControl/>
      <w:spacing w:after="120" w:line="480" w:lineRule="auto"/>
      <w:jc w:val="both"/>
    </w:pPr>
    <w:rPr>
      <w:sz w:val="20"/>
      <w:szCs w:val="20"/>
    </w:rPr>
  </w:style>
  <w:style w:type="paragraph" w:customStyle="1" w:styleId="Tekstblokowy1">
    <w:name w:val="Tekst blokowy1"/>
    <w:basedOn w:val="Normalny"/>
    <w:uiPriority w:val="99"/>
    <w:pPr>
      <w:widowControl/>
      <w:tabs>
        <w:tab w:val="left" w:pos="1136"/>
        <w:tab w:val="left" w:pos="1419"/>
        <w:tab w:val="left" w:pos="1703"/>
        <w:tab w:val="left" w:pos="1986"/>
        <w:tab w:val="left" w:pos="2270"/>
        <w:tab w:val="left" w:pos="2553"/>
        <w:tab w:val="left" w:pos="3121"/>
        <w:tab w:val="left" w:pos="4254"/>
        <w:tab w:val="left" w:pos="5389"/>
        <w:tab w:val="left" w:pos="6522"/>
        <w:tab w:val="left" w:pos="7656"/>
        <w:tab w:val="left" w:pos="10208"/>
      </w:tabs>
      <w:ind w:left="426" w:right="-1" w:hanging="426"/>
      <w:jc w:val="both"/>
    </w:pPr>
    <w:rPr>
      <w:rFonts w:ascii="Arial" w:hAnsi="Arial" w:cs="Arial"/>
      <w:sz w:val="22"/>
      <w:szCs w:val="22"/>
    </w:rPr>
  </w:style>
  <w:style w:type="paragraph" w:customStyle="1" w:styleId="Standard">
    <w:name w:val="Standard"/>
    <w:qFormat/>
    <w:pPr>
      <w:widowControl w:val="0"/>
    </w:pPr>
    <w:rPr>
      <w:sz w:val="22"/>
      <w:szCs w:val="22"/>
      <w:lang w:val="en-GB" w:eastAsia="ar-SA"/>
    </w:rPr>
  </w:style>
  <w:style w:type="paragraph" w:customStyle="1" w:styleId="BodySingle">
    <w:name w:val="Body Single"/>
    <w:uiPriority w:val="99"/>
    <w:pPr>
      <w:widowControl w:val="0"/>
    </w:pPr>
    <w:rPr>
      <w:color w:val="000000"/>
      <w:sz w:val="24"/>
      <w:szCs w:val="24"/>
      <w:lang w:val="en-US" w:eastAsia="en-US"/>
    </w:rPr>
  </w:style>
  <w:style w:type="paragraph" w:customStyle="1" w:styleId="Bullet">
    <w:name w:val="Bullet"/>
    <w:uiPriority w:val="99"/>
    <w:pPr>
      <w:widowControl w:val="0"/>
      <w:ind w:left="288" w:hanging="288"/>
    </w:pPr>
    <w:rPr>
      <w:color w:val="000000"/>
      <w:sz w:val="24"/>
      <w:szCs w:val="24"/>
      <w:lang w:val="en-US" w:eastAsia="en-US"/>
    </w:rPr>
  </w:style>
  <w:style w:type="paragraph" w:customStyle="1" w:styleId="Bullet1">
    <w:name w:val="Bullet 1"/>
    <w:uiPriority w:val="99"/>
    <w:pPr>
      <w:widowControl w:val="0"/>
      <w:ind w:left="720" w:hanging="288"/>
    </w:pPr>
    <w:rPr>
      <w:rFonts w:ascii="Arial" w:hAnsi="Arial" w:cs="Arial"/>
      <w:color w:val="000000"/>
      <w:lang w:val="en-US" w:eastAsia="en-US"/>
    </w:rPr>
  </w:style>
  <w:style w:type="paragraph" w:customStyle="1" w:styleId="NumberList">
    <w:name w:val="Number List"/>
    <w:uiPriority w:val="99"/>
    <w:pPr>
      <w:widowControl w:val="0"/>
      <w:ind w:left="720" w:hanging="360"/>
    </w:pPr>
    <w:rPr>
      <w:rFonts w:ascii="Arial" w:hAnsi="Arial" w:cs="Arial"/>
      <w:color w:val="000000"/>
      <w:sz w:val="24"/>
      <w:szCs w:val="24"/>
      <w:lang w:val="en-US" w:eastAsia="en-US"/>
    </w:rPr>
  </w:style>
  <w:style w:type="paragraph" w:customStyle="1" w:styleId="Subhead">
    <w:name w:val="Subhead"/>
    <w:uiPriority w:val="99"/>
    <w:pPr>
      <w:widowControl w:val="0"/>
      <w:spacing w:before="72" w:after="72"/>
    </w:pPr>
    <w:rPr>
      <w:rFonts w:ascii="Arial" w:hAnsi="Arial" w:cs="Arial"/>
      <w:b/>
      <w:bCs/>
      <w:color w:val="000000"/>
      <w:sz w:val="28"/>
      <w:szCs w:val="28"/>
      <w:lang w:val="en-US" w:eastAsia="en-US"/>
    </w:rPr>
  </w:style>
  <w:style w:type="paragraph" w:customStyle="1" w:styleId="TableText">
    <w:name w:val="Table Text"/>
    <w:uiPriority w:val="99"/>
    <w:pPr>
      <w:widowControl w:val="0"/>
      <w:jc w:val="center"/>
    </w:pPr>
    <w:rPr>
      <w:rFonts w:ascii="Arial" w:hAnsi="Arial" w:cs="Arial"/>
      <w:color w:val="000000"/>
      <w:lang w:val="en-US" w:eastAsia="en-US"/>
    </w:rPr>
  </w:style>
  <w:style w:type="paragraph" w:customStyle="1" w:styleId="Spistreci11">
    <w:name w:val="Spis treści 11"/>
    <w:uiPriority w:val="99"/>
    <w:pPr>
      <w:widowControl w:val="0"/>
      <w:ind w:left="360" w:hanging="360"/>
    </w:pPr>
    <w:rPr>
      <w:rFonts w:ascii="Arial" w:hAnsi="Arial" w:cs="Arial"/>
      <w:color w:val="000000"/>
      <w:lang w:val="en-US" w:eastAsia="en-US"/>
    </w:rPr>
  </w:style>
  <w:style w:type="paragraph" w:customStyle="1" w:styleId="Subhead2">
    <w:name w:val="Subhead2"/>
    <w:uiPriority w:val="99"/>
    <w:pPr>
      <w:widowControl w:val="0"/>
      <w:spacing w:before="72" w:after="72"/>
    </w:pPr>
    <w:rPr>
      <w:rFonts w:ascii="Arial" w:hAnsi="Arial" w:cs="Arial"/>
      <w:b/>
      <w:bCs/>
      <w:color w:val="000000"/>
      <w:lang w:val="en-US" w:eastAsia="en-US"/>
    </w:rPr>
  </w:style>
  <w:style w:type="paragraph" w:customStyle="1" w:styleId="Bullet2">
    <w:name w:val="Bullet2"/>
    <w:uiPriority w:val="99"/>
    <w:pPr>
      <w:widowControl w:val="0"/>
      <w:ind w:left="2160" w:hanging="288"/>
    </w:pPr>
    <w:rPr>
      <w:rFonts w:ascii="Arial" w:hAnsi="Arial" w:cs="Arial"/>
      <w:color w:val="000000"/>
      <w:lang w:val="en-US" w:eastAsia="en-US"/>
    </w:rPr>
  </w:style>
  <w:style w:type="paragraph" w:customStyle="1" w:styleId="TOCPG1">
    <w:name w:val="TOCPG1"/>
    <w:uiPriority w:val="99"/>
    <w:pPr>
      <w:widowControl w:val="0"/>
      <w:jc w:val="right"/>
    </w:pPr>
    <w:rPr>
      <w:rFonts w:ascii="Arial" w:hAnsi="Arial" w:cs="Arial"/>
      <w:color w:val="000000"/>
      <w:lang w:val="en-US" w:eastAsia="en-US"/>
    </w:rPr>
  </w:style>
  <w:style w:type="paragraph" w:customStyle="1" w:styleId="Spistreci21">
    <w:name w:val="Spis treści 21"/>
    <w:uiPriority w:val="99"/>
    <w:pPr>
      <w:widowControl w:val="0"/>
      <w:ind w:left="720" w:hanging="360"/>
    </w:pPr>
    <w:rPr>
      <w:rFonts w:ascii="Arial" w:hAnsi="Arial" w:cs="Arial"/>
      <w:color w:val="000000"/>
      <w:lang w:val="en-US" w:eastAsia="en-US"/>
    </w:rPr>
  </w:style>
  <w:style w:type="paragraph" w:customStyle="1" w:styleId="TOCPG2">
    <w:name w:val="TOCPG2"/>
    <w:uiPriority w:val="99"/>
    <w:pPr>
      <w:widowControl w:val="0"/>
      <w:jc w:val="right"/>
    </w:pPr>
    <w:rPr>
      <w:rFonts w:ascii="Arial" w:hAnsi="Arial" w:cs="Arial"/>
      <w:color w:val="000000"/>
      <w:lang w:val="en-US" w:eastAsia="en-US"/>
    </w:rPr>
  </w:style>
  <w:style w:type="paragraph" w:customStyle="1" w:styleId="Spistreci31">
    <w:name w:val="Spis treści 31"/>
    <w:uiPriority w:val="99"/>
    <w:pPr>
      <w:widowControl w:val="0"/>
      <w:ind w:left="1080" w:hanging="360"/>
    </w:pPr>
    <w:rPr>
      <w:rFonts w:ascii="Arial" w:hAnsi="Arial" w:cs="Arial"/>
      <w:color w:val="000000"/>
      <w:lang w:val="en-US" w:eastAsia="en-US"/>
    </w:rPr>
  </w:style>
  <w:style w:type="paragraph" w:customStyle="1" w:styleId="TOCPG3">
    <w:name w:val="TOCPG3"/>
    <w:uiPriority w:val="99"/>
    <w:pPr>
      <w:widowControl w:val="0"/>
      <w:jc w:val="right"/>
    </w:pPr>
    <w:rPr>
      <w:rFonts w:ascii="Arial" w:hAnsi="Arial" w:cs="Arial"/>
      <w:color w:val="000000"/>
      <w:lang w:val="en-US" w:eastAsia="en-US"/>
    </w:rPr>
  </w:style>
  <w:style w:type="paragraph" w:customStyle="1" w:styleId="Spistreci41">
    <w:name w:val="Spis treści 41"/>
    <w:uiPriority w:val="99"/>
    <w:pPr>
      <w:widowControl w:val="0"/>
      <w:ind w:left="1440" w:hanging="360"/>
    </w:pPr>
    <w:rPr>
      <w:rFonts w:ascii="Arial" w:hAnsi="Arial" w:cs="Arial"/>
      <w:color w:val="000000"/>
      <w:lang w:val="en-US" w:eastAsia="en-US"/>
    </w:rPr>
  </w:style>
  <w:style w:type="paragraph" w:customStyle="1" w:styleId="TOCPG4">
    <w:name w:val="TOCPG4"/>
    <w:uiPriority w:val="99"/>
    <w:pPr>
      <w:widowControl w:val="0"/>
      <w:jc w:val="right"/>
    </w:pPr>
    <w:rPr>
      <w:rFonts w:ascii="Arial" w:hAnsi="Arial" w:cs="Arial"/>
      <w:color w:val="000000"/>
      <w:lang w:val="en-US" w:eastAsia="en-US"/>
    </w:rPr>
  </w:style>
  <w:style w:type="paragraph" w:customStyle="1" w:styleId="Spistreci51">
    <w:name w:val="Spis treści 51"/>
    <w:uiPriority w:val="99"/>
    <w:pPr>
      <w:widowControl w:val="0"/>
      <w:ind w:left="1800" w:hanging="360"/>
    </w:pPr>
    <w:rPr>
      <w:rFonts w:ascii="Arial" w:hAnsi="Arial" w:cs="Arial"/>
      <w:color w:val="000000"/>
      <w:lang w:val="en-US" w:eastAsia="en-US"/>
    </w:rPr>
  </w:style>
  <w:style w:type="paragraph" w:customStyle="1" w:styleId="TOCPG5">
    <w:name w:val="TOCPG5"/>
    <w:uiPriority w:val="99"/>
    <w:pPr>
      <w:widowControl w:val="0"/>
      <w:jc w:val="right"/>
    </w:pPr>
    <w:rPr>
      <w:rFonts w:ascii="Arial" w:hAnsi="Arial" w:cs="Arial"/>
      <w:color w:val="000000"/>
      <w:lang w:val="en-US" w:eastAsia="en-US"/>
    </w:rPr>
  </w:style>
  <w:style w:type="paragraph" w:customStyle="1" w:styleId="Spistreci61">
    <w:name w:val="Spis treści 61"/>
    <w:uiPriority w:val="99"/>
    <w:pPr>
      <w:widowControl w:val="0"/>
      <w:ind w:left="2160" w:hanging="360"/>
    </w:pPr>
    <w:rPr>
      <w:rFonts w:ascii="Arial" w:hAnsi="Arial" w:cs="Arial"/>
      <w:color w:val="000000"/>
      <w:lang w:val="en-US" w:eastAsia="en-US"/>
    </w:rPr>
  </w:style>
  <w:style w:type="paragraph" w:customStyle="1" w:styleId="TOCPG6">
    <w:name w:val="TOCPG6"/>
    <w:uiPriority w:val="99"/>
    <w:pPr>
      <w:widowControl w:val="0"/>
      <w:jc w:val="right"/>
    </w:pPr>
    <w:rPr>
      <w:rFonts w:ascii="Arial" w:hAnsi="Arial" w:cs="Arial"/>
      <w:color w:val="000000"/>
      <w:lang w:val="en-US" w:eastAsia="en-US"/>
    </w:rPr>
  </w:style>
  <w:style w:type="paragraph" w:customStyle="1" w:styleId="Spistreci71">
    <w:name w:val="Spis treści 71"/>
    <w:uiPriority w:val="99"/>
    <w:pPr>
      <w:widowControl w:val="0"/>
      <w:ind w:left="2520" w:hanging="360"/>
    </w:pPr>
    <w:rPr>
      <w:rFonts w:ascii="Arial" w:hAnsi="Arial" w:cs="Arial"/>
      <w:color w:val="000000"/>
      <w:lang w:val="en-US" w:eastAsia="en-US"/>
    </w:rPr>
  </w:style>
  <w:style w:type="paragraph" w:customStyle="1" w:styleId="TOCPG7">
    <w:name w:val="TOCPG7"/>
    <w:uiPriority w:val="99"/>
    <w:pPr>
      <w:widowControl w:val="0"/>
      <w:jc w:val="right"/>
    </w:pPr>
    <w:rPr>
      <w:rFonts w:ascii="Arial" w:hAnsi="Arial" w:cs="Arial"/>
      <w:color w:val="000000"/>
      <w:lang w:val="en-US" w:eastAsia="en-US"/>
    </w:rPr>
  </w:style>
  <w:style w:type="paragraph" w:customStyle="1" w:styleId="Spistreci81">
    <w:name w:val="Spis treści 81"/>
    <w:uiPriority w:val="99"/>
    <w:pPr>
      <w:widowControl w:val="0"/>
      <w:ind w:left="2880" w:hanging="360"/>
    </w:pPr>
    <w:rPr>
      <w:rFonts w:ascii="Arial" w:hAnsi="Arial" w:cs="Arial"/>
      <w:color w:val="000000"/>
      <w:lang w:val="en-US" w:eastAsia="en-US"/>
    </w:rPr>
  </w:style>
  <w:style w:type="paragraph" w:customStyle="1" w:styleId="TOCPG8">
    <w:name w:val="TOCPG8"/>
    <w:uiPriority w:val="99"/>
    <w:pPr>
      <w:widowControl w:val="0"/>
      <w:jc w:val="right"/>
    </w:pPr>
    <w:rPr>
      <w:rFonts w:ascii="Arial" w:hAnsi="Arial" w:cs="Arial"/>
      <w:color w:val="000000"/>
      <w:lang w:val="en-US" w:eastAsia="en-US"/>
    </w:rPr>
  </w:style>
  <w:style w:type="paragraph" w:customStyle="1" w:styleId="Spistreci91">
    <w:name w:val="Spis treści 91"/>
    <w:uiPriority w:val="99"/>
    <w:pPr>
      <w:widowControl w:val="0"/>
      <w:ind w:left="3240" w:hanging="360"/>
    </w:pPr>
    <w:rPr>
      <w:rFonts w:ascii="Arial" w:hAnsi="Arial" w:cs="Arial"/>
      <w:color w:val="000000"/>
      <w:lang w:val="en-US" w:eastAsia="en-US"/>
    </w:rPr>
  </w:style>
  <w:style w:type="paragraph" w:customStyle="1" w:styleId="TOCPG9">
    <w:name w:val="TOCPG9"/>
    <w:uiPriority w:val="99"/>
    <w:pPr>
      <w:widowControl w:val="0"/>
      <w:jc w:val="right"/>
    </w:pPr>
    <w:rPr>
      <w:rFonts w:ascii="Arial" w:hAnsi="Arial" w:cs="Arial"/>
      <w:color w:val="000000"/>
      <w:lang w:val="en-US" w:eastAsia="en-US"/>
    </w:rPr>
  </w:style>
  <w:style w:type="paragraph" w:styleId="Spistreci4">
    <w:name w:val="toc 4"/>
    <w:basedOn w:val="Normalny"/>
    <w:next w:val="Normalny"/>
    <w:uiPriority w:val="99"/>
    <w:semiHidden/>
    <w:pPr>
      <w:widowControl/>
      <w:ind w:left="600"/>
    </w:pPr>
    <w:rPr>
      <w:sz w:val="18"/>
      <w:szCs w:val="18"/>
      <w:lang w:val="en-US" w:eastAsia="en-US"/>
    </w:rPr>
  </w:style>
  <w:style w:type="paragraph" w:styleId="Spistreci5">
    <w:name w:val="toc 5"/>
    <w:basedOn w:val="Normalny"/>
    <w:next w:val="Normalny"/>
    <w:uiPriority w:val="99"/>
    <w:semiHidden/>
    <w:pPr>
      <w:widowControl/>
      <w:ind w:left="800"/>
    </w:pPr>
    <w:rPr>
      <w:sz w:val="18"/>
      <w:szCs w:val="18"/>
      <w:lang w:val="en-US" w:eastAsia="en-US"/>
    </w:rPr>
  </w:style>
  <w:style w:type="paragraph" w:styleId="Spistreci6">
    <w:name w:val="toc 6"/>
    <w:basedOn w:val="Normalny"/>
    <w:next w:val="Normalny"/>
    <w:uiPriority w:val="99"/>
    <w:semiHidden/>
    <w:pPr>
      <w:widowControl/>
      <w:ind w:left="1000"/>
    </w:pPr>
    <w:rPr>
      <w:sz w:val="18"/>
      <w:szCs w:val="18"/>
      <w:lang w:val="en-US" w:eastAsia="en-US"/>
    </w:rPr>
  </w:style>
  <w:style w:type="paragraph" w:styleId="Spistreci7">
    <w:name w:val="toc 7"/>
    <w:basedOn w:val="Normalny"/>
    <w:next w:val="Normalny"/>
    <w:uiPriority w:val="99"/>
    <w:semiHidden/>
    <w:pPr>
      <w:widowControl/>
      <w:ind w:left="1200"/>
    </w:pPr>
    <w:rPr>
      <w:sz w:val="18"/>
      <w:szCs w:val="18"/>
      <w:lang w:val="en-US" w:eastAsia="en-US"/>
    </w:rPr>
  </w:style>
  <w:style w:type="paragraph" w:styleId="Spistreci8">
    <w:name w:val="toc 8"/>
    <w:basedOn w:val="Normalny"/>
    <w:next w:val="Normalny"/>
    <w:uiPriority w:val="99"/>
    <w:semiHidden/>
    <w:pPr>
      <w:widowControl/>
      <w:ind w:left="1400"/>
    </w:pPr>
    <w:rPr>
      <w:sz w:val="18"/>
      <w:szCs w:val="18"/>
      <w:lang w:val="en-US" w:eastAsia="en-US"/>
    </w:rPr>
  </w:style>
  <w:style w:type="paragraph" w:styleId="Spistreci9">
    <w:name w:val="toc 9"/>
    <w:basedOn w:val="Normalny"/>
    <w:next w:val="Normalny"/>
    <w:uiPriority w:val="99"/>
    <w:semiHidden/>
    <w:pPr>
      <w:widowControl/>
      <w:ind w:left="1600"/>
    </w:pPr>
    <w:rPr>
      <w:sz w:val="18"/>
      <w:szCs w:val="18"/>
      <w:lang w:val="en-US" w:eastAsia="en-US"/>
    </w:rPr>
  </w:style>
  <w:style w:type="character" w:styleId="UyteHipercze">
    <w:name w:val="FollowedHyperlink"/>
    <w:uiPriority w:val="99"/>
    <w:rPr>
      <w:color w:val="800080"/>
      <w:u w:val="single"/>
    </w:rPr>
  </w:style>
  <w:style w:type="character" w:customStyle="1" w:styleId="PlandokumentuZnak">
    <w:name w:val="Plan dokumentu Znak"/>
    <w:uiPriority w:val="99"/>
    <w:rPr>
      <w:rFonts w:ascii="Tahoma" w:hAnsi="Tahoma" w:cs="Tahoma"/>
      <w:shd w:val="clear" w:color="auto" w:fill="000080"/>
      <w:lang w:val="en-US" w:eastAsia="en-US"/>
    </w:rPr>
  </w:style>
  <w:style w:type="paragraph" w:customStyle="1" w:styleId="Bullet-bodyindent">
    <w:name w:val="Bullet-body indent"/>
    <w:basedOn w:val="Normalny"/>
    <w:uiPriority w:val="99"/>
    <w:pPr>
      <w:numPr>
        <w:numId w:val="13"/>
      </w:numPr>
      <w:tabs>
        <w:tab w:val="left" w:pos="7920"/>
      </w:tabs>
      <w:spacing w:before="60" w:after="60"/>
    </w:pPr>
    <w:rPr>
      <w:rFonts w:ascii="Arial" w:hAnsi="Arial" w:cs="Arial"/>
      <w:sz w:val="19"/>
      <w:szCs w:val="19"/>
      <w:lang w:val="en-US" w:eastAsia="en-US"/>
    </w:rPr>
  </w:style>
  <w:style w:type="paragraph" w:customStyle="1" w:styleId="companylogo">
    <w:name w:val="company logo"/>
    <w:basedOn w:val="Normalny"/>
    <w:uiPriority w:val="99"/>
    <w:rPr>
      <w:rFonts w:ascii="Arial" w:hAnsi="Arial" w:cs="Arial"/>
      <w:sz w:val="28"/>
      <w:szCs w:val="28"/>
      <w:lang w:eastAsia="en-US"/>
    </w:rPr>
  </w:style>
  <w:style w:type="paragraph" w:customStyle="1" w:styleId="xl24">
    <w:name w:val="xl24"/>
    <w:basedOn w:val="Normalny"/>
    <w:uiPriority w:val="99"/>
    <w:pPr>
      <w:widowControl/>
      <w:pBdr>
        <w:top w:val="single" w:sz="6" w:space="0" w:color="000000"/>
        <w:left w:val="single" w:sz="4" w:space="0" w:color="000000"/>
        <w:bottom w:val="single" w:sz="4" w:space="0" w:color="000000"/>
        <w:right w:val="single" w:sz="4" w:space="0" w:color="000000"/>
      </w:pBdr>
      <w:spacing w:before="100" w:beforeAutospacing="1" w:after="100" w:afterAutospacing="1"/>
      <w:jc w:val="center"/>
    </w:pPr>
    <w:rPr>
      <w:rFonts w:ascii="Futura Bk" w:hAnsi="Futura Bk" w:cs="Futura Bk"/>
      <w:b/>
      <w:bCs/>
      <w:sz w:val="28"/>
      <w:szCs w:val="28"/>
      <w:lang w:val="en-US" w:eastAsia="en-US"/>
    </w:rPr>
  </w:style>
  <w:style w:type="paragraph" w:customStyle="1" w:styleId="xl25">
    <w:name w:val="xl25"/>
    <w:basedOn w:val="Normalny"/>
    <w:uiPriority w:val="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Futura Bk" w:hAnsi="Futura Bk" w:cs="Futura Bk"/>
      <w:sz w:val="28"/>
      <w:szCs w:val="28"/>
      <w:lang w:val="en-US" w:eastAsia="en-US"/>
    </w:rPr>
  </w:style>
  <w:style w:type="paragraph" w:customStyle="1" w:styleId="xl26">
    <w:name w:val="xl26"/>
    <w:basedOn w:val="Normalny"/>
    <w:uiPriority w:val="99"/>
    <w:pPr>
      <w:widowControl/>
      <w:pBdr>
        <w:top w:val="single" w:sz="6"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44"/>
      <w:szCs w:val="44"/>
      <w:lang w:val="en-US" w:eastAsia="en-US"/>
    </w:rPr>
  </w:style>
  <w:style w:type="paragraph" w:customStyle="1" w:styleId="xl27">
    <w:name w:val="xl27"/>
    <w:basedOn w:val="Normalny"/>
    <w:uiPriority w:val="99"/>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 w:val="44"/>
      <w:szCs w:val="44"/>
      <w:lang w:val="en-US" w:eastAsia="en-US"/>
    </w:rPr>
  </w:style>
  <w:style w:type="paragraph" w:customStyle="1" w:styleId="xl28">
    <w:name w:val="xl28"/>
    <w:basedOn w:val="Normalny"/>
    <w:uiPriority w:val="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sz w:val="44"/>
      <w:szCs w:val="44"/>
      <w:lang w:val="en-US" w:eastAsia="en-US"/>
    </w:rPr>
  </w:style>
  <w:style w:type="paragraph" w:customStyle="1" w:styleId="xl29">
    <w:name w:val="xl29"/>
    <w:basedOn w:val="Normalny"/>
    <w:uiPriority w:val="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sz w:val="44"/>
      <w:szCs w:val="44"/>
      <w:lang w:val="en-US" w:eastAsia="en-US"/>
    </w:rPr>
  </w:style>
  <w:style w:type="paragraph" w:customStyle="1" w:styleId="xl30">
    <w:name w:val="xl30"/>
    <w:basedOn w:val="Normalny"/>
    <w:uiPriority w:val="99"/>
    <w:pPr>
      <w:widowControl/>
      <w:spacing w:before="100" w:beforeAutospacing="1" w:after="100" w:afterAutospacing="1"/>
      <w:jc w:val="right"/>
    </w:pPr>
    <w:rPr>
      <w:rFonts w:ascii="Futura Bk" w:hAnsi="Futura Bk" w:cs="Futura Bk"/>
      <w:sz w:val="28"/>
      <w:szCs w:val="28"/>
      <w:lang w:val="en-US" w:eastAsia="en-US"/>
    </w:rPr>
  </w:style>
  <w:style w:type="paragraph" w:customStyle="1" w:styleId="xl31">
    <w:name w:val="xl31"/>
    <w:basedOn w:val="Normalny"/>
    <w:uiPriority w:val="99"/>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Futura Bk" w:hAnsi="Futura Bk" w:cs="Futura Bk"/>
      <w:lang w:val="en-US" w:eastAsia="en-US"/>
    </w:rPr>
  </w:style>
  <w:style w:type="paragraph" w:customStyle="1" w:styleId="xl32">
    <w:name w:val="xl32"/>
    <w:basedOn w:val="Normalny"/>
    <w:uiPriority w:val="99"/>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Futura Bk" w:hAnsi="Futura Bk" w:cs="Futura Bk"/>
      <w:b/>
      <w:bCs/>
      <w:sz w:val="36"/>
      <w:szCs w:val="36"/>
      <w:lang w:val="en-US" w:eastAsia="en-US"/>
    </w:rPr>
  </w:style>
  <w:style w:type="paragraph" w:customStyle="1" w:styleId="xl33">
    <w:name w:val="xl33"/>
    <w:basedOn w:val="Normalny"/>
    <w:uiPriority w:val="99"/>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Futura Bk" w:hAnsi="Futura Bk" w:cs="Futura Bk"/>
      <w:lang w:val="en-US" w:eastAsia="en-US"/>
    </w:rPr>
  </w:style>
  <w:style w:type="paragraph" w:customStyle="1" w:styleId="TableSmall">
    <w:name w:val="Table_Small"/>
    <w:basedOn w:val="Normalny"/>
    <w:uiPriority w:val="99"/>
    <w:pPr>
      <w:widowControl/>
      <w:spacing w:before="40" w:after="40"/>
    </w:pPr>
    <w:rPr>
      <w:rFonts w:ascii="Futura Bk" w:hAnsi="Futura Bk" w:cs="Futura Bk"/>
      <w:sz w:val="16"/>
      <w:szCs w:val="16"/>
      <w:lang w:eastAsia="en-US"/>
    </w:rPr>
  </w:style>
  <w:style w:type="paragraph" w:customStyle="1" w:styleId="Nagwekstrony">
    <w:name w:val="Nagłówek strony"/>
    <w:basedOn w:val="Normalny"/>
    <w:uiPriority w:val="99"/>
    <w:semiHidden/>
    <w:pPr>
      <w:widowControl/>
      <w:tabs>
        <w:tab w:val="center" w:pos="4536"/>
        <w:tab w:val="right" w:pos="9072"/>
      </w:tabs>
    </w:pPr>
    <w:rPr>
      <w:sz w:val="20"/>
      <w:szCs w:val="20"/>
      <w:lang w:eastAsia="pl-PL"/>
    </w:rPr>
  </w:style>
  <w:style w:type="paragraph" w:customStyle="1" w:styleId="Listapunktowana1">
    <w:name w:val="Lista punktowana 1"/>
    <w:basedOn w:val="Listapunktowana"/>
    <w:uiPriority w:val="99"/>
    <w:pPr>
      <w:keepLines/>
      <w:numPr>
        <w:ilvl w:val="0"/>
        <w:numId w:val="0"/>
      </w:numPr>
      <w:spacing w:before="60" w:after="40"/>
      <w:ind w:left="851" w:hanging="284"/>
    </w:pPr>
    <w:rPr>
      <w:lang w:eastAsia="pl-PL"/>
    </w:rPr>
  </w:style>
  <w:style w:type="paragraph" w:styleId="Listapunktowana">
    <w:name w:val="List Bullet"/>
    <w:basedOn w:val="Normalny"/>
    <w:uiPriority w:val="99"/>
    <w:pPr>
      <w:widowControl/>
      <w:numPr>
        <w:ilvl w:val="1"/>
        <w:numId w:val="17"/>
      </w:numPr>
      <w:spacing w:line="360" w:lineRule="auto"/>
      <w:jc w:val="both"/>
    </w:pPr>
    <w:rPr>
      <w:bCs/>
      <w:sz w:val="22"/>
      <w:szCs w:val="22"/>
      <w:lang w:eastAsia="en-US"/>
    </w:rPr>
  </w:style>
  <w:style w:type="paragraph" w:customStyle="1" w:styleId="Centrala">
    <w:name w:val="Centrala"/>
    <w:basedOn w:val="Normalny"/>
    <w:uiPriority w:val="99"/>
    <w:pPr>
      <w:keepNext/>
      <w:widowControl/>
      <w:spacing w:before="80" w:after="40"/>
      <w:ind w:left="567"/>
    </w:pPr>
    <w:rPr>
      <w:b/>
      <w:bCs/>
      <w:sz w:val="22"/>
      <w:szCs w:val="22"/>
      <w:lang w:eastAsia="pl-PL"/>
    </w:rPr>
  </w:style>
  <w:style w:type="paragraph" w:customStyle="1" w:styleId="Opis">
    <w:name w:val="Opis"/>
    <w:basedOn w:val="Normalny"/>
    <w:uiPriority w:val="99"/>
    <w:pPr>
      <w:keepLines/>
      <w:widowControl/>
      <w:spacing w:before="30" w:after="30"/>
      <w:ind w:left="567"/>
      <w:jc w:val="both"/>
    </w:pPr>
    <w:rPr>
      <w:sz w:val="22"/>
      <w:szCs w:val="22"/>
      <w:lang w:eastAsia="pl-PL"/>
    </w:rPr>
  </w:style>
  <w:style w:type="paragraph" w:styleId="Listanumerowana4">
    <w:name w:val="List Number 4"/>
    <w:basedOn w:val="Normalny"/>
    <w:uiPriority w:val="99"/>
    <w:pPr>
      <w:widowControl/>
      <w:numPr>
        <w:numId w:val="2"/>
      </w:numPr>
      <w:jc w:val="both"/>
    </w:pPr>
    <w:rPr>
      <w:rFonts w:ascii="Arial" w:hAnsi="Arial" w:cs="Arial"/>
      <w:sz w:val="20"/>
      <w:szCs w:val="20"/>
      <w:lang w:eastAsia="en-US"/>
    </w:rPr>
  </w:style>
  <w:style w:type="paragraph" w:customStyle="1" w:styleId="DomylnaczcionkaakapituAkapitZnakChar1ZnakZnakZnak2ZnakZnakZnakZnakZnakZnakZnakZnakZnak1Znak">
    <w:name w:val="Domyślna czcionka akapitu Akapit Znak Char1 Znak Znak Znak2 Znak Znak Znak Znak Znak Znak Znak Znak Znak1 Znak"/>
    <w:basedOn w:val="Normalny"/>
    <w:uiPriority w:val="99"/>
    <w:pPr>
      <w:widowControl/>
    </w:pPr>
    <w:rPr>
      <w:lang w:val="en-US" w:eastAsia="en-US"/>
    </w:rPr>
  </w:style>
  <w:style w:type="paragraph" w:styleId="Listanumerowana2">
    <w:name w:val="List Number 2"/>
    <w:basedOn w:val="Normalny"/>
    <w:uiPriority w:val="99"/>
    <w:pPr>
      <w:widowControl/>
      <w:tabs>
        <w:tab w:val="num" w:pos="643"/>
      </w:tabs>
      <w:ind w:left="643" w:hanging="360"/>
      <w:jc w:val="both"/>
    </w:pPr>
    <w:rPr>
      <w:rFonts w:ascii="Arial" w:hAnsi="Arial" w:cs="Arial"/>
      <w:sz w:val="20"/>
      <w:szCs w:val="20"/>
      <w:lang w:eastAsia="en-US"/>
    </w:rPr>
  </w:style>
  <w:style w:type="paragraph" w:customStyle="1" w:styleId="Metryka">
    <w:name w:val="Metryka"/>
    <w:basedOn w:val="Opis"/>
    <w:uiPriority w:val="99"/>
    <w:pPr>
      <w:keepLines w:val="0"/>
      <w:spacing w:before="20" w:after="20"/>
      <w:ind w:left="0"/>
      <w:jc w:val="left"/>
    </w:pPr>
    <w:rPr>
      <w:rFonts w:ascii="Arial" w:hAnsi="Arial" w:cs="Arial"/>
      <w:sz w:val="18"/>
      <w:szCs w:val="18"/>
    </w:rPr>
  </w:style>
  <w:style w:type="paragraph" w:customStyle="1" w:styleId="Metrykapogrubionawyrodkowana">
    <w:name w:val="Metryka pogrubiona wyśrodkowana"/>
    <w:basedOn w:val="Normalny"/>
    <w:uiPriority w:val="99"/>
    <w:pPr>
      <w:widowControl/>
      <w:spacing w:before="20" w:after="20"/>
      <w:jc w:val="center"/>
    </w:pPr>
    <w:rPr>
      <w:rFonts w:ascii="Arial" w:hAnsi="Arial" w:cs="Arial"/>
      <w:b/>
      <w:bCs/>
      <w:sz w:val="18"/>
      <w:szCs w:val="18"/>
      <w:lang w:eastAsia="pl-PL"/>
    </w:rPr>
  </w:style>
  <w:style w:type="paragraph" w:customStyle="1" w:styleId="Metrykawyrodkowana">
    <w:name w:val="Metryka wyśrodkowana"/>
    <w:basedOn w:val="Metryka"/>
    <w:uiPriority w:val="99"/>
    <w:pPr>
      <w:jc w:val="center"/>
    </w:pPr>
  </w:style>
  <w:style w:type="table" w:customStyle="1" w:styleId="Tabela-Siatka41">
    <w:name w:val="Tabela - Siatka41"/>
    <w:uiPriority w:val="9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Text">
    <w:name w:val="Default Text"/>
    <w:basedOn w:val="Normalny"/>
    <w:uiPriority w:val="99"/>
    <w:rPr>
      <w:rFonts w:eastAsia="SimSun"/>
      <w:lang w:eastAsia="zh-CN"/>
    </w:rPr>
  </w:style>
  <w:style w:type="paragraph" w:customStyle="1" w:styleId="MMTopic1">
    <w:name w:val="MM Topic 1"/>
    <w:basedOn w:val="Nagwek1"/>
    <w:link w:val="MMTopic1Char"/>
    <w:uiPriority w:val="99"/>
    <w:pPr>
      <w:keepLines/>
      <w:widowControl/>
      <w:spacing w:before="480" w:after="0" w:line="276" w:lineRule="auto"/>
    </w:pPr>
    <w:rPr>
      <w:rFonts w:ascii="Cambria" w:hAnsi="Cambria" w:cs="Cambria"/>
      <w:color w:val="365F91"/>
      <w:sz w:val="28"/>
      <w:szCs w:val="28"/>
      <w:lang w:eastAsia="pl-PL"/>
    </w:rPr>
  </w:style>
  <w:style w:type="character" w:customStyle="1" w:styleId="MMTopic1Char">
    <w:name w:val="MM Topic 1 Char"/>
    <w:link w:val="MMTopic1"/>
    <w:uiPriority w:val="99"/>
    <w:rPr>
      <w:rFonts w:ascii="Cambria" w:hAnsi="Cambria" w:cs="Cambria"/>
      <w:b/>
      <w:bCs/>
      <w:color w:val="365F91"/>
      <w:sz w:val="28"/>
      <w:szCs w:val="28"/>
    </w:rPr>
  </w:style>
  <w:style w:type="paragraph" w:customStyle="1" w:styleId="MMTopic2">
    <w:name w:val="MM Topic 2"/>
    <w:basedOn w:val="Nagwek2"/>
    <w:link w:val="MMTopic2Char"/>
    <w:uiPriority w:val="99"/>
    <w:pPr>
      <w:keepLines/>
      <w:widowControl/>
      <w:spacing w:before="200" w:after="0" w:line="276" w:lineRule="auto"/>
    </w:pPr>
    <w:rPr>
      <w:i w:val="0"/>
      <w:iCs w:val="0"/>
      <w:color w:val="4F81BD"/>
      <w:sz w:val="26"/>
      <w:szCs w:val="26"/>
      <w:lang w:eastAsia="pl-PL"/>
    </w:rPr>
  </w:style>
  <w:style w:type="character" w:customStyle="1" w:styleId="MMTopic2Char">
    <w:name w:val="MM Topic 2 Char"/>
    <w:link w:val="MMTopic2"/>
    <w:uiPriority w:val="99"/>
    <w:rPr>
      <w:rFonts w:ascii="Cambria" w:hAnsi="Cambria" w:cs="Cambria"/>
      <w:b/>
      <w:bCs/>
      <w:color w:val="4F81BD"/>
      <w:sz w:val="26"/>
      <w:szCs w:val="26"/>
    </w:rPr>
  </w:style>
  <w:style w:type="paragraph" w:customStyle="1" w:styleId="MMTopic3">
    <w:name w:val="MM Topic 3"/>
    <w:basedOn w:val="Nagwek3"/>
    <w:link w:val="MMTopic3Char"/>
    <w:uiPriority w:val="99"/>
    <w:pPr>
      <w:keepLines/>
      <w:widowControl/>
      <w:spacing w:before="200" w:after="0" w:line="276" w:lineRule="auto"/>
    </w:pPr>
    <w:rPr>
      <w:rFonts w:ascii="Cambria" w:hAnsi="Cambria" w:cs="Cambria"/>
      <w:color w:val="4F81BD"/>
      <w:sz w:val="20"/>
      <w:szCs w:val="20"/>
      <w:lang w:eastAsia="pl-PL"/>
    </w:rPr>
  </w:style>
  <w:style w:type="character" w:customStyle="1" w:styleId="MMTopic3Char">
    <w:name w:val="MM Topic 3 Char"/>
    <w:link w:val="MMTopic3"/>
    <w:uiPriority w:val="99"/>
    <w:rPr>
      <w:rFonts w:ascii="Cambria" w:hAnsi="Cambria" w:cs="Cambria"/>
      <w:b/>
      <w:bCs/>
      <w:color w:val="4F81BD"/>
    </w:rPr>
  </w:style>
  <w:style w:type="paragraph" w:customStyle="1" w:styleId="MMTopic4">
    <w:name w:val="MM Topic 4"/>
    <w:basedOn w:val="Nagwek4"/>
    <w:link w:val="MMTopic4Char"/>
    <w:uiPriority w:val="99"/>
    <w:pPr>
      <w:keepLines/>
      <w:tabs>
        <w:tab w:val="clear" w:pos="864"/>
      </w:tabs>
      <w:spacing w:before="200" w:after="0" w:line="276" w:lineRule="auto"/>
      <w:ind w:left="0" w:firstLine="0"/>
    </w:pPr>
    <w:rPr>
      <w:rFonts w:ascii="Cambria" w:hAnsi="Cambria" w:cs="Cambria"/>
      <w:color w:val="4F81BD"/>
    </w:rPr>
  </w:style>
  <w:style w:type="character" w:customStyle="1" w:styleId="MMTopic4Char">
    <w:name w:val="MM Topic 4 Char"/>
    <w:link w:val="MMTopic4"/>
    <w:uiPriority w:val="99"/>
    <w:rPr>
      <w:rFonts w:ascii="Cambria" w:hAnsi="Cambria" w:cs="Cambria"/>
      <w:b/>
      <w:bCs/>
      <w:i/>
      <w:iCs/>
      <w:color w:val="4F81BD"/>
    </w:rPr>
  </w:style>
  <w:style w:type="character" w:customStyle="1" w:styleId="FontStyle79">
    <w:name w:val="Font Style79"/>
    <w:rPr>
      <w:rFonts w:ascii="Arial" w:hAnsi="Arial" w:cs="Arial"/>
      <w:b/>
      <w:bCs/>
      <w:color w:val="000000"/>
      <w:sz w:val="30"/>
      <w:szCs w:val="30"/>
    </w:rPr>
  </w:style>
  <w:style w:type="paragraph" w:styleId="Bezodstpw">
    <w:name w:val="No Spacing"/>
    <w:uiPriority w:val="1"/>
    <w:qFormat/>
    <w:rPr>
      <w:rFonts w:ascii="Calibri" w:hAnsi="Calibri" w:cs="Calibri"/>
      <w:sz w:val="22"/>
      <w:szCs w:val="22"/>
    </w:rPr>
  </w:style>
  <w:style w:type="paragraph" w:customStyle="1" w:styleId="tekstpodstawowy210">
    <w:name w:val="tekstpodstawowy21"/>
    <w:basedOn w:val="Normalny"/>
    <w:uiPriority w:val="99"/>
    <w:pPr>
      <w:widowControl/>
      <w:spacing w:before="280" w:after="280"/>
    </w:pPr>
  </w:style>
  <w:style w:type="paragraph" w:customStyle="1" w:styleId="Bezodstpw1">
    <w:name w:val="Bez odstępów1"/>
    <w:uiPriority w:val="99"/>
    <w:qFormat/>
    <w:rPr>
      <w:rFonts w:ascii="Calibri" w:hAnsi="Calibri" w:cs="Calibri"/>
      <w:sz w:val="22"/>
      <w:szCs w:val="22"/>
      <w:lang w:eastAsia="ar-SA"/>
    </w:rPr>
  </w:style>
  <w:style w:type="paragraph" w:styleId="Tekstpodstawowy3">
    <w:name w:val="Body Text 3"/>
    <w:basedOn w:val="Normalny"/>
    <w:link w:val="Tekstpodstawowy3Znak1"/>
    <w:qFormat/>
    <w:pPr>
      <w:widowControl/>
      <w:jc w:val="both"/>
    </w:pPr>
    <w:rPr>
      <w:rFonts w:ascii="Arial" w:hAnsi="Arial" w:cs="Arial"/>
      <w:lang w:eastAsia="pl-PL"/>
    </w:rPr>
  </w:style>
  <w:style w:type="character" w:customStyle="1" w:styleId="Tekstpodstawowy3Znak1">
    <w:name w:val="Tekst podstawowy 3 Znak1"/>
    <w:link w:val="Tekstpodstawowy3"/>
    <w:semiHidden/>
    <w:rPr>
      <w:rFonts w:ascii="Arial" w:hAnsi="Arial" w:cs="Arial"/>
      <w:sz w:val="24"/>
      <w:szCs w:val="24"/>
    </w:rPr>
  </w:style>
  <w:style w:type="character" w:customStyle="1" w:styleId="Tekstpodstawowy3Znak">
    <w:name w:val="Tekst podstawowy 3 Znak"/>
    <w:qFormat/>
    <w:rPr>
      <w:sz w:val="16"/>
      <w:szCs w:val="16"/>
      <w:lang w:eastAsia="ar-SA" w:bidi="ar-SA"/>
    </w:rPr>
  </w:style>
  <w:style w:type="paragraph" w:customStyle="1" w:styleId="StylPogrubienieWyrwnanydorodka">
    <w:name w:val="Styl Pogrubienie Wyrównany do środka"/>
    <w:basedOn w:val="Normalny"/>
    <w:uiPriority w:val="99"/>
    <w:pPr>
      <w:widowControl/>
      <w:spacing w:before="60" w:after="120"/>
      <w:jc w:val="center"/>
    </w:pPr>
    <w:rPr>
      <w:rFonts w:ascii="Arial" w:hAnsi="Arial" w:cs="Arial"/>
      <w:b/>
      <w:bCs/>
      <w:sz w:val="22"/>
      <w:szCs w:val="22"/>
      <w:lang w:eastAsia="cs-CZ"/>
    </w:rPr>
  </w:style>
  <w:style w:type="paragraph" w:styleId="Tekstprzypisukocowego">
    <w:name w:val="endnote text"/>
    <w:basedOn w:val="Normalny"/>
    <w:link w:val="TekstprzypisukocowegoZnak"/>
    <w:qFormat/>
    <w:pPr>
      <w:widowControl/>
    </w:pPr>
    <w:rPr>
      <w:sz w:val="20"/>
      <w:szCs w:val="20"/>
    </w:rPr>
  </w:style>
  <w:style w:type="character" w:customStyle="1" w:styleId="TekstprzypisukocowegoZnak">
    <w:name w:val="Tekst przypisu końcowego Znak"/>
    <w:basedOn w:val="Domylnaczcionkaakapitu"/>
    <w:link w:val="Tekstprzypisukocowego"/>
    <w:uiPriority w:val="99"/>
    <w:qFormat/>
  </w:style>
  <w:style w:type="character" w:styleId="Odwoanieprzypisukocowego">
    <w:name w:val="endnote reference"/>
    <w:rPr>
      <w:vertAlign w:val="superscript"/>
    </w:rPr>
  </w:style>
  <w:style w:type="paragraph" w:customStyle="1" w:styleId="WW-Tekstpodstawowy3">
    <w:name w:val="WW-Tekst podstawowy 3"/>
    <w:basedOn w:val="Normalny"/>
    <w:uiPriority w:val="99"/>
    <w:pPr>
      <w:jc w:val="both"/>
    </w:pPr>
    <w:rPr>
      <w:b/>
      <w:bCs/>
    </w:rPr>
  </w:style>
  <w:style w:type="paragraph" w:customStyle="1" w:styleId="Standardowy1">
    <w:name w:val="Standardowy1"/>
    <w:uiPriority w:val="99"/>
    <w:rPr>
      <w:sz w:val="24"/>
      <w:szCs w:val="24"/>
    </w:rPr>
  </w:style>
  <w:style w:type="paragraph" w:customStyle="1" w:styleId="Akapitzlist2">
    <w:name w:val="Akapit z listą2"/>
    <w:basedOn w:val="Normalny"/>
    <w:qFormat/>
    <w:pPr>
      <w:widowControl/>
      <w:ind w:left="720"/>
    </w:pPr>
    <w:rPr>
      <w:color w:val="000000"/>
      <w:lang w:eastAsia="pl-PL"/>
    </w:rPr>
  </w:style>
  <w:style w:type="character" w:customStyle="1" w:styleId="FontStyle80">
    <w:name w:val="Font Style80"/>
    <w:uiPriority w:val="99"/>
    <w:rPr>
      <w:rFonts w:ascii="Arial" w:hAnsi="Arial" w:cs="Arial"/>
      <w:sz w:val="22"/>
      <w:szCs w:val="22"/>
    </w:rPr>
  </w:style>
  <w:style w:type="paragraph" w:customStyle="1" w:styleId="1styl">
    <w:name w:val="1_styl"/>
    <w:uiPriority w:val="99"/>
    <w:pPr>
      <w:spacing w:line="360" w:lineRule="auto"/>
      <w:ind w:firstLine="702"/>
      <w:jc w:val="both"/>
    </w:pPr>
    <w:rPr>
      <w:rFonts w:ascii="Arial" w:hAnsi="Arial" w:cs="Arial"/>
    </w:rPr>
  </w:style>
  <w:style w:type="paragraph" w:customStyle="1" w:styleId="Style45">
    <w:name w:val="Style45"/>
    <w:basedOn w:val="Normalny"/>
    <w:uiPriority w:val="99"/>
    <w:rPr>
      <w:rFonts w:ascii="Arial" w:hAnsi="Arial" w:cs="Arial"/>
      <w:lang w:eastAsia="pl-PL"/>
    </w:rPr>
  </w:style>
  <w:style w:type="paragraph" w:customStyle="1" w:styleId="Style53">
    <w:name w:val="Style53"/>
    <w:basedOn w:val="Normalny"/>
    <w:uiPriority w:val="99"/>
    <w:pPr>
      <w:spacing w:line="310" w:lineRule="exact"/>
      <w:ind w:hanging="353"/>
    </w:pPr>
    <w:rPr>
      <w:rFonts w:ascii="Arial" w:hAnsi="Arial" w:cs="Arial"/>
      <w:lang w:eastAsia="pl-PL"/>
    </w:rPr>
  </w:style>
  <w:style w:type="paragraph" w:customStyle="1" w:styleId="Style6">
    <w:name w:val="Style6"/>
    <w:basedOn w:val="Normalny"/>
    <w:uiPriority w:val="99"/>
    <w:pPr>
      <w:spacing w:line="266" w:lineRule="exact"/>
      <w:jc w:val="center"/>
    </w:pPr>
    <w:rPr>
      <w:rFonts w:ascii="Arial" w:hAnsi="Arial" w:cs="Arial"/>
      <w:lang w:eastAsia="pl-PL"/>
    </w:rPr>
  </w:style>
  <w:style w:type="paragraph" w:customStyle="1" w:styleId="Style15">
    <w:name w:val="Style15"/>
    <w:basedOn w:val="Normalny"/>
    <w:uiPriority w:val="99"/>
    <w:pPr>
      <w:spacing w:line="270" w:lineRule="exact"/>
      <w:ind w:hanging="432"/>
      <w:jc w:val="both"/>
    </w:pPr>
    <w:rPr>
      <w:rFonts w:ascii="Arial" w:hAnsi="Arial" w:cs="Arial"/>
      <w:lang w:eastAsia="pl-PL"/>
    </w:rPr>
  </w:style>
  <w:style w:type="paragraph" w:customStyle="1" w:styleId="Style33">
    <w:name w:val="Style33"/>
    <w:basedOn w:val="Normalny"/>
    <w:pPr>
      <w:spacing w:line="266" w:lineRule="exact"/>
      <w:ind w:hanging="554"/>
      <w:jc w:val="both"/>
    </w:pPr>
    <w:rPr>
      <w:rFonts w:ascii="Arial" w:hAnsi="Arial" w:cs="Arial"/>
      <w:lang w:eastAsia="pl-PL"/>
    </w:rPr>
  </w:style>
  <w:style w:type="character" w:styleId="Uwydatnienie">
    <w:name w:val="Emphasis"/>
    <w:qFormat/>
    <w:rPr>
      <w:i/>
      <w:iCs/>
    </w:rPr>
  </w:style>
  <w:style w:type="character" w:customStyle="1" w:styleId="FontStyle87">
    <w:name w:val="Font Style87"/>
    <w:uiPriority w:val="99"/>
    <w:rPr>
      <w:rFonts w:ascii="Arial" w:hAnsi="Arial" w:cs="Arial"/>
      <w:sz w:val="22"/>
      <w:szCs w:val="22"/>
    </w:rPr>
  </w:style>
  <w:style w:type="paragraph" w:customStyle="1" w:styleId="Style20">
    <w:name w:val="Style20"/>
    <w:basedOn w:val="Normalny"/>
    <w:uiPriority w:val="99"/>
    <w:pPr>
      <w:spacing w:line="270" w:lineRule="atLeast"/>
      <w:ind w:hanging="281"/>
      <w:jc w:val="both"/>
    </w:pPr>
    <w:rPr>
      <w:rFonts w:ascii="Arial" w:hAnsi="Arial" w:cs="Arial"/>
      <w:lang w:eastAsia="pl-PL"/>
    </w:rPr>
  </w:style>
  <w:style w:type="character" w:customStyle="1" w:styleId="FontStyle76">
    <w:name w:val="Font Style76"/>
    <w:uiPriority w:val="99"/>
    <w:rPr>
      <w:rFonts w:ascii="Arial" w:hAnsi="Arial" w:cs="Arial"/>
      <w:b/>
      <w:bCs/>
      <w:sz w:val="22"/>
      <w:szCs w:val="22"/>
    </w:rPr>
  </w:style>
  <w:style w:type="paragraph" w:styleId="Poprawka">
    <w:name w:val="Revision"/>
    <w:hidden/>
    <w:uiPriority w:val="99"/>
    <w:qFormat/>
    <w:rPr>
      <w:sz w:val="24"/>
      <w:szCs w:val="24"/>
    </w:rPr>
  </w:style>
  <w:style w:type="paragraph" w:customStyle="1" w:styleId="Lista23">
    <w:name w:val="Lista 23"/>
    <w:basedOn w:val="Normalny"/>
    <w:uiPriority w:val="99"/>
    <w:pPr>
      <w:ind w:left="566" w:hanging="283"/>
    </w:pPr>
  </w:style>
  <w:style w:type="table" w:customStyle="1" w:styleId="Tabela-Siatka5">
    <w:name w:val="Tabela - Siatka5"/>
    <w:uiPriority w:val="99"/>
    <w:pPr>
      <w:jc w:val="both"/>
    </w:pPr>
    <w:rPr>
      <w:rFonts w:ascii="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apadokumentuZnak">
    <w:name w:val="Mapa dokumentu Znak"/>
    <w:uiPriority w:val="99"/>
    <w:rPr>
      <w:rFonts w:ascii="Tahoma" w:hAnsi="Tahoma" w:cs="Tahoma"/>
      <w:sz w:val="16"/>
      <w:szCs w:val="16"/>
    </w:rPr>
  </w:style>
  <w:style w:type="paragraph" w:styleId="Mapadokumentu">
    <w:name w:val="Document Map"/>
    <w:basedOn w:val="Normalny"/>
    <w:link w:val="MapadokumentuZnak1"/>
    <w:uiPriority w:val="99"/>
    <w:semiHidden/>
    <w:pPr>
      <w:widowControl/>
    </w:pPr>
    <w:rPr>
      <w:rFonts w:ascii="Tahoma" w:hAnsi="Tahoma" w:cs="Tahoma"/>
      <w:sz w:val="16"/>
      <w:szCs w:val="16"/>
      <w:lang w:eastAsia="pl-PL"/>
    </w:rPr>
  </w:style>
  <w:style w:type="character" w:customStyle="1" w:styleId="MapadokumentuZnak1">
    <w:name w:val="Mapa dokumentu Znak1"/>
    <w:link w:val="Mapadokumentu"/>
    <w:uiPriority w:val="99"/>
    <w:semiHidden/>
    <w:rPr>
      <w:rFonts w:ascii="Tahoma" w:hAnsi="Tahoma" w:cs="Tahoma"/>
      <w:sz w:val="16"/>
      <w:szCs w:val="16"/>
    </w:rPr>
  </w:style>
  <w:style w:type="character" w:customStyle="1" w:styleId="Znak133">
    <w:name w:val="Znak133"/>
    <w:uiPriority w:val="99"/>
    <w:rPr>
      <w:sz w:val="24"/>
      <w:szCs w:val="24"/>
      <w:lang w:eastAsia="ar-SA" w:bidi="ar-SA"/>
    </w:rPr>
  </w:style>
  <w:style w:type="character" w:customStyle="1" w:styleId="TekstkomentarzaZnak1">
    <w:name w:val="Tekst komentarza Znak1"/>
    <w:uiPriority w:val="99"/>
    <w:qFormat/>
    <w:rPr>
      <w:rFonts w:ascii="Times New Roman" w:hAnsi="Times New Roman" w:cs="Times New Roman"/>
      <w:sz w:val="20"/>
      <w:szCs w:val="20"/>
      <w:lang w:eastAsia="ar-SA" w:bidi="ar-SA"/>
    </w:rPr>
  </w:style>
  <w:style w:type="character" w:customStyle="1" w:styleId="TekstkomentarzaZnak2">
    <w:name w:val="Tekst komentarza Znak2"/>
    <w:rPr>
      <w:rFonts w:ascii="Times New Roman" w:hAnsi="Times New Roman" w:cs="Times New Roman"/>
      <w:sz w:val="20"/>
      <w:szCs w:val="20"/>
      <w:lang w:eastAsia="ar-SA" w:bidi="ar-SA"/>
    </w:rPr>
  </w:style>
  <w:style w:type="paragraph" w:customStyle="1" w:styleId="Tekstpodstawowywcity21">
    <w:name w:val="Tekst podstawowy wcięty 21"/>
    <w:basedOn w:val="Normalny"/>
    <w:qFormat/>
    <w:pPr>
      <w:spacing w:after="120" w:line="480" w:lineRule="auto"/>
      <w:ind w:left="283"/>
    </w:pPr>
    <w:rPr>
      <w:lang w:eastAsia="zh-CN"/>
    </w:rPr>
  </w:style>
  <w:style w:type="character" w:customStyle="1" w:styleId="Domylnaczcionkaakapitu3">
    <w:name w:val="Domyślna czcionka akapitu3"/>
  </w:style>
  <w:style w:type="character" w:customStyle="1" w:styleId="Odwoaniedokomentarza1">
    <w:name w:val="Odwołanie do komentarza1"/>
    <w:qFormat/>
    <w:rPr>
      <w:sz w:val="16"/>
      <w:szCs w:val="16"/>
    </w:rPr>
  </w:style>
  <w:style w:type="paragraph" w:customStyle="1" w:styleId="Akapitzlist3">
    <w:name w:val="Akapit z listą3"/>
    <w:basedOn w:val="Normalny"/>
    <w:qFormat/>
    <w:pPr>
      <w:ind w:left="708"/>
    </w:pPr>
  </w:style>
  <w:style w:type="paragraph" w:customStyle="1" w:styleId="wt-listawielopoziomowa">
    <w:name w:val="wt-lista_wielopoziomowa"/>
    <w:basedOn w:val="Normalny"/>
    <w:uiPriority w:val="99"/>
    <w:pPr>
      <w:widowControl/>
      <w:spacing w:before="240"/>
      <w:jc w:val="both"/>
    </w:pPr>
    <w:rPr>
      <w:rFonts w:ascii="Arial" w:hAnsi="Arial" w:cs="Arial"/>
      <w:color w:val="000000"/>
      <w:sz w:val="22"/>
      <w:szCs w:val="22"/>
    </w:rPr>
  </w:style>
  <w:style w:type="paragraph" w:customStyle="1" w:styleId="Tekstpodstawowyzwciciem21">
    <w:name w:val="Tekst podstawowy z wcięciem 21"/>
    <w:basedOn w:val="Tekstpodstawowywcity"/>
    <w:uiPriority w:val="99"/>
    <w:pPr>
      <w:spacing w:before="120" w:after="120" w:line="274" w:lineRule="exact"/>
      <w:ind w:left="283" w:firstLine="210"/>
      <w:jc w:val="both"/>
    </w:pPr>
  </w:style>
  <w:style w:type="paragraph" w:customStyle="1" w:styleId="WW-Domylnie">
    <w:name w:val="WW-Domyślnie"/>
    <w:uiPriority w:val="99"/>
    <w:pPr>
      <w:widowControl w:val="0"/>
      <w:tabs>
        <w:tab w:val="left" w:pos="708"/>
      </w:tabs>
      <w:spacing w:before="120" w:line="100" w:lineRule="atLeast"/>
      <w:ind w:left="357" w:hanging="357"/>
      <w:jc w:val="both"/>
    </w:pPr>
    <w:rPr>
      <w:sz w:val="24"/>
      <w:szCs w:val="24"/>
      <w:lang w:eastAsia="ar-SA"/>
    </w:rPr>
  </w:style>
  <w:style w:type="character" w:customStyle="1" w:styleId="WW8Num1z1">
    <w:name w:val="WW8Num1z1"/>
    <w:rPr>
      <w:rFonts w:ascii="OpenSymbol" w:hAnsi="OpenSymbol" w:cs="OpenSymbol"/>
    </w:rPr>
  </w:style>
  <w:style w:type="character" w:customStyle="1" w:styleId="WW8Num4z0">
    <w:name w:val="WW8Num4z0"/>
    <w:qFormat/>
    <w:rPr>
      <w:rFonts w:ascii="Wingdings" w:hAnsi="Wingdings" w:cs="Wingdings"/>
    </w:rPr>
  </w:style>
  <w:style w:type="character" w:customStyle="1" w:styleId="WW8Num5z0">
    <w:name w:val="WW8Num5z0"/>
    <w:qFormat/>
    <w:rPr>
      <w:sz w:val="22"/>
      <w:szCs w:val="22"/>
    </w:rPr>
  </w:style>
  <w:style w:type="character" w:customStyle="1" w:styleId="WW8Num8z0">
    <w:name w:val="WW8Num8z0"/>
    <w:qFormat/>
    <w:rPr>
      <w:rFonts w:ascii="StarSymbol" w:hAnsi="StarSymbol" w:cs="StarSymbol"/>
    </w:rPr>
  </w:style>
  <w:style w:type="character" w:customStyle="1" w:styleId="WW8Num9z1">
    <w:name w:val="WW8Num9z1"/>
    <w:qFormat/>
    <w:rPr>
      <w:rFonts w:ascii="Times New Roman" w:hAnsi="Times New Roman" w:cs="Times New Roman"/>
      <w:sz w:val="22"/>
      <w:szCs w:val="22"/>
    </w:rPr>
  </w:style>
  <w:style w:type="character" w:customStyle="1" w:styleId="WW8Num12z0">
    <w:name w:val="WW8Num12z0"/>
    <w:qFormat/>
    <w:rPr>
      <w:color w:val="auto"/>
    </w:rPr>
  </w:style>
  <w:style w:type="character" w:customStyle="1" w:styleId="WW8Num12z7">
    <w:name w:val="WW8Num12z7"/>
    <w:uiPriority w:val="99"/>
    <w:rPr>
      <w:sz w:val="24"/>
      <w:szCs w:val="24"/>
      <w:u w:val="none"/>
    </w:rPr>
  </w:style>
  <w:style w:type="character" w:customStyle="1" w:styleId="WW8Num14z0">
    <w:name w:val="WW8Num14z0"/>
    <w:qFormat/>
    <w:rPr>
      <w:rFonts w:ascii="Symbol" w:hAnsi="Symbol" w:cs="Symbol"/>
    </w:rPr>
  </w:style>
  <w:style w:type="character" w:customStyle="1" w:styleId="WW8Num18z0">
    <w:name w:val="WW8Num18z0"/>
    <w:uiPriority w:val="99"/>
    <w:qFormat/>
    <w:rPr>
      <w:rFonts w:ascii="Symbol" w:hAnsi="Symbol" w:cs="Symbol"/>
    </w:rPr>
  </w:style>
  <w:style w:type="character" w:customStyle="1" w:styleId="WW8Num19z0">
    <w:name w:val="WW8Num19z0"/>
    <w:uiPriority w:val="99"/>
    <w:qFormat/>
    <w:rPr>
      <w:rFonts w:ascii="Symbol" w:hAnsi="Symbol" w:cs="Symbol"/>
    </w:rPr>
  </w:style>
  <w:style w:type="character" w:customStyle="1" w:styleId="WW8Num23z0">
    <w:name w:val="WW8Num23z0"/>
    <w:uiPriority w:val="99"/>
    <w:qFormat/>
    <w:rPr>
      <w:rFonts w:ascii="Symbol" w:hAnsi="Symbol" w:cs="Symbol"/>
    </w:rPr>
  </w:style>
  <w:style w:type="character" w:customStyle="1" w:styleId="WW8Num28z0">
    <w:name w:val="WW8Num28z0"/>
    <w:uiPriority w:val="99"/>
    <w:qFormat/>
    <w:rPr>
      <w:rFonts w:ascii="Symbol" w:hAnsi="Symbol" w:cs="Symbol"/>
    </w:rPr>
  </w:style>
  <w:style w:type="character" w:customStyle="1" w:styleId="WW8Num31z0">
    <w:name w:val="WW8Num31z0"/>
    <w:uiPriority w:val="99"/>
    <w:qFormat/>
    <w:rPr>
      <w:rFonts w:ascii="Symbol" w:hAnsi="Symbol" w:cs="Symbol"/>
    </w:rPr>
  </w:style>
  <w:style w:type="character" w:customStyle="1" w:styleId="WW8Num32z0">
    <w:name w:val="WW8Num32z0"/>
    <w:uiPriority w:val="99"/>
    <w:qFormat/>
    <w:rPr>
      <w:color w:val="auto"/>
    </w:rPr>
  </w:style>
  <w:style w:type="character" w:customStyle="1" w:styleId="WW8Num33z0">
    <w:name w:val="WW8Num33z0"/>
    <w:uiPriority w:val="99"/>
    <w:qFormat/>
    <w:rPr>
      <w:color w:val="auto"/>
    </w:rPr>
  </w:style>
  <w:style w:type="character" w:customStyle="1" w:styleId="WW8Num34z0">
    <w:name w:val="WW8Num34z0"/>
    <w:uiPriority w:val="99"/>
    <w:qFormat/>
    <w:rPr>
      <w:color w:val="auto"/>
    </w:rPr>
  </w:style>
  <w:style w:type="character" w:customStyle="1" w:styleId="WW8Num36z0">
    <w:name w:val="WW8Num36z0"/>
    <w:uiPriority w:val="99"/>
    <w:qFormat/>
    <w:rPr>
      <w:rFonts w:ascii="Symbol" w:hAnsi="Symbol" w:cs="Symbol"/>
    </w:rPr>
  </w:style>
  <w:style w:type="character" w:customStyle="1" w:styleId="WW8Num36z3">
    <w:name w:val="WW8Num36z3"/>
    <w:uiPriority w:val="99"/>
    <w:qFormat/>
  </w:style>
  <w:style w:type="character" w:customStyle="1" w:styleId="WW8Num37z0">
    <w:name w:val="WW8Num37z0"/>
    <w:uiPriority w:val="99"/>
    <w:qFormat/>
  </w:style>
  <w:style w:type="character" w:customStyle="1" w:styleId="WW8Num39z0">
    <w:name w:val="WW8Num39z0"/>
    <w:uiPriority w:val="99"/>
    <w:rPr>
      <w:rFonts w:ascii="Symbol" w:hAnsi="Symbol" w:cs="Symbol"/>
    </w:rPr>
  </w:style>
  <w:style w:type="character" w:customStyle="1" w:styleId="WW8Num40z0">
    <w:name w:val="WW8Num40z0"/>
    <w:uiPriority w:val="99"/>
    <w:qFormat/>
    <w:rPr>
      <w:color w:val="000000"/>
    </w:rPr>
  </w:style>
  <w:style w:type="character" w:customStyle="1" w:styleId="WW8Num41z0">
    <w:name w:val="WW8Num41z0"/>
    <w:uiPriority w:val="99"/>
    <w:rPr>
      <w:rFonts w:ascii="Wingdings" w:hAnsi="Wingdings" w:cs="Wingdings"/>
      <w:color w:val="000000"/>
    </w:rPr>
  </w:style>
  <w:style w:type="character" w:customStyle="1" w:styleId="WW8Num42z0">
    <w:name w:val="WW8Num42z0"/>
    <w:uiPriority w:val="99"/>
    <w:rPr>
      <w:rFonts w:ascii="Symbol" w:hAnsi="Symbol" w:cs="Symbol"/>
    </w:rPr>
  </w:style>
  <w:style w:type="character" w:customStyle="1" w:styleId="WW8Num43z0">
    <w:name w:val="WW8Num43z0"/>
    <w:uiPriority w:val="99"/>
    <w:rPr>
      <w:rFonts w:ascii="Symbol" w:hAnsi="Symbol" w:cs="Symbol"/>
    </w:rPr>
  </w:style>
  <w:style w:type="character" w:customStyle="1" w:styleId="WW8Num44z0">
    <w:name w:val="WW8Num44z0"/>
    <w:uiPriority w:val="99"/>
    <w:qFormat/>
    <w:rPr>
      <w:rFonts w:ascii="Symbol" w:hAnsi="Symbol" w:cs="Symbol"/>
    </w:rPr>
  </w:style>
  <w:style w:type="character" w:customStyle="1" w:styleId="WW8Num45z0">
    <w:name w:val="WW8Num45z0"/>
    <w:uiPriority w:val="99"/>
    <w:rPr>
      <w:rFonts w:ascii="Symbol" w:hAnsi="Symbol" w:cs="Symbol"/>
    </w:rPr>
  </w:style>
  <w:style w:type="character" w:customStyle="1" w:styleId="WW8Num47z0">
    <w:name w:val="WW8Num47z0"/>
    <w:uiPriority w:val="99"/>
    <w:qFormat/>
    <w:rPr>
      <w:rFonts w:ascii="Symbol" w:hAnsi="Symbol" w:cs="Symbol"/>
    </w:rPr>
  </w:style>
  <w:style w:type="character" w:customStyle="1" w:styleId="WW8Num47z1">
    <w:name w:val="WW8Num47z1"/>
    <w:uiPriority w:val="99"/>
    <w:rPr>
      <w:rFonts w:ascii="Symbol" w:hAnsi="Symbol" w:cs="Symbol"/>
    </w:rPr>
  </w:style>
  <w:style w:type="character" w:customStyle="1" w:styleId="WW8Num48z0">
    <w:name w:val="WW8Num48z0"/>
    <w:uiPriority w:val="99"/>
    <w:rPr>
      <w:rFonts w:ascii="Symbol" w:hAnsi="Symbol" w:cs="Symbol"/>
    </w:rPr>
  </w:style>
  <w:style w:type="character" w:customStyle="1" w:styleId="WW8Num51z0">
    <w:name w:val="WW8Num51z0"/>
    <w:uiPriority w:val="99"/>
    <w:qFormat/>
    <w:rPr>
      <w:rFonts w:ascii="Times New Roman" w:hAnsi="Times New Roman" w:cs="Times New Roman"/>
    </w:rPr>
  </w:style>
  <w:style w:type="character" w:customStyle="1" w:styleId="WW8Num53z0">
    <w:name w:val="WW8Num53z0"/>
    <w:uiPriority w:val="99"/>
    <w:qFormat/>
    <w:rPr>
      <w:rFonts w:ascii="Times New Roman" w:hAnsi="Times New Roman" w:cs="Times New Roman"/>
      <w:sz w:val="22"/>
      <w:szCs w:val="22"/>
    </w:rPr>
  </w:style>
  <w:style w:type="character" w:customStyle="1" w:styleId="WW8Num53z1">
    <w:name w:val="WW8Num53z1"/>
    <w:uiPriority w:val="99"/>
    <w:qFormat/>
    <w:rPr>
      <w:rFonts w:ascii="Arial" w:hAnsi="Arial" w:cs="Arial"/>
      <w:sz w:val="22"/>
      <w:szCs w:val="22"/>
    </w:rPr>
  </w:style>
  <w:style w:type="character" w:customStyle="1" w:styleId="WW8Num53z2">
    <w:name w:val="WW8Num53z2"/>
    <w:uiPriority w:val="99"/>
    <w:qFormat/>
    <w:rPr>
      <w:rFonts w:ascii="Times New Roman" w:hAnsi="Times New Roman" w:cs="Times New Roman"/>
      <w:sz w:val="22"/>
      <w:szCs w:val="22"/>
    </w:rPr>
  </w:style>
  <w:style w:type="character" w:customStyle="1" w:styleId="WW8Num54z0">
    <w:name w:val="WW8Num54z0"/>
    <w:uiPriority w:val="99"/>
    <w:qFormat/>
  </w:style>
  <w:style w:type="character" w:customStyle="1" w:styleId="Domylnaczcionkaakapitu4">
    <w:name w:val="Domyślna czcionka akapitu4"/>
  </w:style>
  <w:style w:type="character" w:customStyle="1" w:styleId="WW8Num9z0">
    <w:name w:val="WW8Num9z0"/>
    <w:qFormat/>
    <w:rPr>
      <w:rFonts w:ascii="Times New Roman" w:hAnsi="Times New Roman" w:cs="Times New Roman"/>
    </w:rPr>
  </w:style>
  <w:style w:type="character" w:customStyle="1" w:styleId="WW8Num10z1">
    <w:name w:val="WW8Num10z1"/>
    <w:qFormat/>
    <w:rPr>
      <w:color w:val="auto"/>
    </w:rPr>
  </w:style>
  <w:style w:type="character" w:customStyle="1" w:styleId="WW8Num11z0">
    <w:name w:val="WW8Num11z0"/>
    <w:qFormat/>
    <w:rPr>
      <w:color w:val="auto"/>
    </w:rPr>
  </w:style>
  <w:style w:type="character" w:customStyle="1" w:styleId="WW8Num13z0">
    <w:name w:val="WW8Num13z0"/>
    <w:qFormat/>
    <w:rPr>
      <w:rFonts w:ascii="Times New Roman" w:hAnsi="Times New Roman" w:cs="Times New Roman"/>
      <w:sz w:val="22"/>
      <w:szCs w:val="22"/>
    </w:rPr>
  </w:style>
  <w:style w:type="character" w:customStyle="1" w:styleId="WW8Num15z1">
    <w:name w:val="WW8Num15z1"/>
    <w:qFormat/>
  </w:style>
  <w:style w:type="character" w:customStyle="1" w:styleId="WW8Num16z0">
    <w:name w:val="WW8Num16z0"/>
    <w:qFormat/>
    <w:rPr>
      <w:sz w:val="20"/>
      <w:szCs w:val="20"/>
      <w:u w:val="none"/>
    </w:rPr>
  </w:style>
  <w:style w:type="character" w:customStyle="1" w:styleId="WW8Num17z0">
    <w:name w:val="WW8Num17z0"/>
    <w:qFormat/>
    <w:rPr>
      <w:rFonts w:ascii="Symbol" w:hAnsi="Symbol" w:cs="Symbol"/>
    </w:rPr>
  </w:style>
  <w:style w:type="character" w:customStyle="1" w:styleId="WW8Num20z0">
    <w:name w:val="WW8Num20z0"/>
    <w:uiPriority w:val="99"/>
    <w:qFormat/>
    <w:rPr>
      <w:rFonts w:ascii="Symbol" w:hAnsi="Symbol" w:cs="Symbol"/>
    </w:rPr>
  </w:style>
  <w:style w:type="character" w:customStyle="1" w:styleId="WW8Num21z0">
    <w:name w:val="WW8Num21z0"/>
    <w:uiPriority w:val="99"/>
    <w:qFormat/>
    <w:rPr>
      <w:color w:val="auto"/>
    </w:rPr>
  </w:style>
  <w:style w:type="character" w:customStyle="1" w:styleId="WW8Num22z0">
    <w:name w:val="WW8Num22z0"/>
    <w:uiPriority w:val="99"/>
    <w:qFormat/>
    <w:rPr>
      <w:rFonts w:ascii="Symbol" w:hAnsi="Symbol" w:cs="Symbol"/>
    </w:rPr>
  </w:style>
  <w:style w:type="character" w:customStyle="1" w:styleId="WW8Num24z0">
    <w:name w:val="WW8Num24z0"/>
    <w:uiPriority w:val="99"/>
    <w:qFormat/>
    <w:rPr>
      <w:color w:val="auto"/>
    </w:rPr>
  </w:style>
  <w:style w:type="character" w:customStyle="1" w:styleId="WW8Num25z0">
    <w:name w:val="WW8Num25z0"/>
    <w:uiPriority w:val="99"/>
    <w:qFormat/>
    <w:rPr>
      <w:rFonts w:ascii="Symbol" w:hAnsi="Symbol" w:cs="Symbol"/>
    </w:rPr>
  </w:style>
  <w:style w:type="character" w:customStyle="1" w:styleId="WW8Num25z1">
    <w:name w:val="WW8Num25z1"/>
    <w:uiPriority w:val="99"/>
    <w:qFormat/>
    <w:rPr>
      <w:rFonts w:ascii="Courier New" w:hAnsi="Courier New" w:cs="Courier New"/>
    </w:rPr>
  </w:style>
  <w:style w:type="character" w:customStyle="1" w:styleId="WW8Num26z0">
    <w:name w:val="WW8Num26z0"/>
    <w:uiPriority w:val="99"/>
    <w:qFormat/>
    <w:rPr>
      <w:color w:val="000000"/>
    </w:rPr>
  </w:style>
  <w:style w:type="character" w:customStyle="1" w:styleId="WW8Num27z0">
    <w:name w:val="WW8Num27z0"/>
    <w:uiPriority w:val="99"/>
    <w:qFormat/>
    <w:rPr>
      <w:rFonts w:ascii="Symbol" w:hAnsi="Symbol" w:cs="Symbol"/>
    </w:rPr>
  </w:style>
  <w:style w:type="character" w:customStyle="1" w:styleId="WW8Num27z3">
    <w:name w:val="WW8Num27z3"/>
    <w:uiPriority w:val="99"/>
    <w:qFormat/>
  </w:style>
  <w:style w:type="character" w:customStyle="1" w:styleId="WW8Num30z0">
    <w:name w:val="WW8Num30z0"/>
    <w:uiPriority w:val="99"/>
    <w:qFormat/>
    <w:rPr>
      <w:rFonts w:ascii="Symbol" w:hAnsi="Symbol" w:cs="Symbol"/>
    </w:rPr>
  </w:style>
  <w:style w:type="character" w:customStyle="1" w:styleId="WW8Num30z7">
    <w:name w:val="WW8Num30z7"/>
    <w:uiPriority w:val="99"/>
    <w:qFormat/>
    <w:rPr>
      <w:sz w:val="24"/>
      <w:szCs w:val="24"/>
      <w:u w:val="none"/>
    </w:rPr>
  </w:style>
  <w:style w:type="character" w:customStyle="1" w:styleId="WW8Num48z1">
    <w:name w:val="WW8Num48z1"/>
    <w:uiPriority w:val="99"/>
    <w:qFormat/>
    <w:rPr>
      <w:rFonts w:ascii="Courier New" w:hAnsi="Courier New" w:cs="Courier New"/>
    </w:rPr>
  </w:style>
  <w:style w:type="character" w:customStyle="1" w:styleId="WW8Num48z2">
    <w:name w:val="WW8Num48z2"/>
    <w:uiPriority w:val="99"/>
    <w:rPr>
      <w:rFonts w:ascii="Wingdings" w:hAnsi="Wingdings" w:cs="Wingdings"/>
    </w:rPr>
  </w:style>
  <w:style w:type="character" w:customStyle="1" w:styleId="WW8Num49z0">
    <w:name w:val="WW8Num49z0"/>
    <w:uiPriority w:val="99"/>
    <w:qFormat/>
    <w:rPr>
      <w:rFonts w:ascii="Symbol" w:hAnsi="Symbol" w:cs="Symbol"/>
    </w:rPr>
  </w:style>
  <w:style w:type="character" w:customStyle="1" w:styleId="WW8Num51z1">
    <w:name w:val="WW8Num51z1"/>
    <w:uiPriority w:val="99"/>
    <w:qFormat/>
    <w:rPr>
      <w:rFonts w:ascii="Courier New" w:hAnsi="Courier New" w:cs="Courier New"/>
    </w:rPr>
  </w:style>
  <w:style w:type="character" w:customStyle="1" w:styleId="WW8Num51z2">
    <w:name w:val="WW8Num51z2"/>
    <w:uiPriority w:val="99"/>
    <w:qFormat/>
    <w:rPr>
      <w:rFonts w:ascii="Wingdings" w:hAnsi="Wingdings" w:cs="Wingdings"/>
    </w:rPr>
  </w:style>
  <w:style w:type="character" w:customStyle="1" w:styleId="WW8Num51z3">
    <w:name w:val="WW8Num51z3"/>
    <w:uiPriority w:val="99"/>
    <w:qFormat/>
    <w:rPr>
      <w:rFonts w:ascii="Symbol" w:hAnsi="Symbol" w:cs="Symbol"/>
    </w:rPr>
  </w:style>
  <w:style w:type="character" w:customStyle="1" w:styleId="WW8Num57z0">
    <w:name w:val="WW8Num57z0"/>
    <w:uiPriority w:val="99"/>
    <w:qFormat/>
    <w:rPr>
      <w:rFonts w:ascii="Arial" w:hAnsi="Arial" w:cs="Arial"/>
      <w:sz w:val="24"/>
      <w:szCs w:val="24"/>
    </w:rPr>
  </w:style>
  <w:style w:type="character" w:customStyle="1" w:styleId="WW8Num58z0">
    <w:name w:val="WW8Num58z0"/>
    <w:uiPriority w:val="99"/>
    <w:qFormat/>
    <w:rPr>
      <w:rFonts w:ascii="Symbol" w:hAnsi="Symbol" w:cs="Symbol"/>
    </w:rPr>
  </w:style>
  <w:style w:type="character" w:customStyle="1" w:styleId="WW8Num60z0">
    <w:name w:val="WW8Num60z0"/>
    <w:uiPriority w:val="99"/>
    <w:qFormat/>
    <w:rPr>
      <w:rFonts w:ascii="Arial" w:hAnsi="Arial" w:cs="Arial"/>
      <w:sz w:val="24"/>
      <w:szCs w:val="24"/>
    </w:rPr>
  </w:style>
  <w:style w:type="character" w:customStyle="1" w:styleId="WW8Num61z0">
    <w:name w:val="WW8Num61z0"/>
    <w:uiPriority w:val="99"/>
    <w:qFormat/>
  </w:style>
  <w:style w:type="character" w:customStyle="1" w:styleId="WW8Num62z1">
    <w:name w:val="WW8Num62z1"/>
    <w:uiPriority w:val="99"/>
    <w:qFormat/>
  </w:style>
  <w:style w:type="character" w:customStyle="1" w:styleId="WW8Num62z2">
    <w:name w:val="WW8Num62z2"/>
    <w:uiPriority w:val="99"/>
    <w:qFormat/>
    <w:rPr>
      <w:rFonts w:ascii="Symbol" w:hAnsi="Symbol" w:cs="Symbol"/>
    </w:rPr>
  </w:style>
  <w:style w:type="character" w:customStyle="1" w:styleId="WW8Num63z0">
    <w:name w:val="WW8Num63z0"/>
    <w:uiPriority w:val="99"/>
    <w:qFormat/>
  </w:style>
  <w:style w:type="character" w:customStyle="1" w:styleId="WW8Num64z0">
    <w:name w:val="WW8Num64z0"/>
    <w:uiPriority w:val="99"/>
    <w:qFormat/>
    <w:rPr>
      <w:rFonts w:ascii="Symbol" w:hAnsi="Symbol" w:cs="Symbol"/>
    </w:rPr>
  </w:style>
  <w:style w:type="character" w:customStyle="1" w:styleId="WW8Num66z0">
    <w:name w:val="WW8Num66z0"/>
    <w:uiPriority w:val="99"/>
    <w:qFormat/>
    <w:rPr>
      <w:rFonts w:ascii="Arial" w:hAnsi="Arial" w:cs="Arial"/>
      <w:sz w:val="24"/>
      <w:szCs w:val="24"/>
    </w:rPr>
  </w:style>
  <w:style w:type="character" w:customStyle="1" w:styleId="WW8Num66z1">
    <w:name w:val="WW8Num66z1"/>
    <w:uiPriority w:val="99"/>
    <w:qFormat/>
    <w:rPr>
      <w:rFonts w:ascii="Symbol" w:hAnsi="Symbol" w:cs="Symbol"/>
      <w:color w:val="auto"/>
      <w:sz w:val="22"/>
      <w:szCs w:val="22"/>
    </w:rPr>
  </w:style>
  <w:style w:type="character" w:customStyle="1" w:styleId="WW8Num66z2">
    <w:name w:val="WW8Num66z2"/>
    <w:uiPriority w:val="99"/>
    <w:qFormat/>
    <w:rPr>
      <w:rFonts w:ascii="Arial" w:hAnsi="Arial" w:cs="Arial"/>
      <w:sz w:val="22"/>
      <w:szCs w:val="22"/>
    </w:rPr>
  </w:style>
  <w:style w:type="character" w:customStyle="1" w:styleId="WW8Num67z0">
    <w:name w:val="WW8Num67z0"/>
    <w:uiPriority w:val="99"/>
    <w:rPr>
      <w:sz w:val="24"/>
      <w:szCs w:val="24"/>
    </w:rPr>
  </w:style>
  <w:style w:type="character" w:customStyle="1" w:styleId="WW8Num67z3">
    <w:name w:val="WW8Num67z3"/>
    <w:uiPriority w:val="99"/>
  </w:style>
  <w:style w:type="character" w:customStyle="1" w:styleId="WW8Num68z0">
    <w:name w:val="WW8Num68z0"/>
    <w:uiPriority w:val="99"/>
    <w:rPr>
      <w:rFonts w:ascii="Arial" w:hAnsi="Arial" w:cs="Arial"/>
      <w:sz w:val="24"/>
      <w:szCs w:val="24"/>
    </w:rPr>
  </w:style>
  <w:style w:type="character" w:customStyle="1" w:styleId="WW8Num70z0">
    <w:name w:val="WW8Num70z0"/>
    <w:uiPriority w:val="99"/>
    <w:rPr>
      <w:rFonts w:ascii="Symbol" w:hAnsi="Symbol" w:cs="Symbol"/>
      <w:sz w:val="20"/>
      <w:szCs w:val="20"/>
      <w:u w:val="none"/>
    </w:rPr>
  </w:style>
  <w:style w:type="character" w:customStyle="1" w:styleId="WW8Num71z0">
    <w:name w:val="WW8Num71z0"/>
    <w:uiPriority w:val="99"/>
  </w:style>
  <w:style w:type="character" w:customStyle="1" w:styleId="WW8Num72z0">
    <w:name w:val="WW8Num72z0"/>
    <w:uiPriority w:val="99"/>
    <w:rPr>
      <w:rFonts w:ascii="Times New Roman" w:hAnsi="Times New Roman" w:cs="Times New Roman"/>
      <w:sz w:val="22"/>
      <w:szCs w:val="22"/>
    </w:rPr>
  </w:style>
  <w:style w:type="character" w:customStyle="1" w:styleId="WW8Num73z2">
    <w:name w:val="WW8Num73z2"/>
    <w:uiPriority w:val="99"/>
    <w:rPr>
      <w:rFonts w:ascii="Wingdings" w:hAnsi="Wingdings" w:cs="Wingdings"/>
    </w:rPr>
  </w:style>
  <w:style w:type="character" w:customStyle="1" w:styleId="WW8Num74z0">
    <w:name w:val="WW8Num74z0"/>
    <w:uiPriority w:val="99"/>
    <w:rPr>
      <w:rFonts w:ascii="Symbol" w:hAnsi="Symbol" w:cs="Symbol"/>
    </w:rPr>
  </w:style>
  <w:style w:type="character" w:customStyle="1" w:styleId="WW8Num74z1">
    <w:name w:val="WW8Num74z1"/>
    <w:uiPriority w:val="99"/>
    <w:rPr>
      <w:rFonts w:ascii="Courier New" w:hAnsi="Courier New" w:cs="Courier New"/>
    </w:rPr>
  </w:style>
  <w:style w:type="character" w:customStyle="1" w:styleId="WW8Num74z2">
    <w:name w:val="WW8Num74z2"/>
    <w:uiPriority w:val="99"/>
    <w:rPr>
      <w:rFonts w:ascii="Wingdings" w:hAnsi="Wingdings" w:cs="Wingdings"/>
    </w:rPr>
  </w:style>
  <w:style w:type="character" w:customStyle="1" w:styleId="WW8Num75z0">
    <w:name w:val="WW8Num75z0"/>
    <w:uiPriority w:val="99"/>
    <w:rPr>
      <w:color w:val="auto"/>
    </w:rPr>
  </w:style>
  <w:style w:type="character" w:customStyle="1" w:styleId="WW8Num76z0">
    <w:name w:val="WW8Num76z0"/>
    <w:uiPriority w:val="99"/>
    <w:rPr>
      <w:color w:val="auto"/>
    </w:rPr>
  </w:style>
  <w:style w:type="character" w:customStyle="1" w:styleId="WW8Num77z0">
    <w:name w:val="WW8Num77z0"/>
    <w:uiPriority w:val="99"/>
    <w:rPr>
      <w:rFonts w:ascii="Arial" w:hAnsi="Arial" w:cs="Arial"/>
      <w:sz w:val="24"/>
      <w:szCs w:val="24"/>
    </w:rPr>
  </w:style>
  <w:style w:type="character" w:customStyle="1" w:styleId="WW8Num78z0">
    <w:name w:val="WW8Num78z0"/>
    <w:uiPriority w:val="99"/>
    <w:rPr>
      <w:rFonts w:ascii="Times New Roman" w:hAnsi="Times New Roman" w:cs="Times New Roman"/>
      <w:sz w:val="22"/>
      <w:szCs w:val="22"/>
    </w:rPr>
  </w:style>
  <w:style w:type="character" w:customStyle="1" w:styleId="WW8Num79z0">
    <w:name w:val="WW8Num79z0"/>
    <w:uiPriority w:val="99"/>
    <w:rPr>
      <w:rFonts w:ascii="Symbol" w:hAnsi="Symbol" w:cs="Symbol"/>
    </w:rPr>
  </w:style>
  <w:style w:type="character" w:customStyle="1" w:styleId="WW8Num80z0">
    <w:name w:val="WW8Num80z0"/>
    <w:uiPriority w:val="99"/>
    <w:rPr>
      <w:rFonts w:ascii="Symbol" w:hAnsi="Symbol" w:cs="Symbol"/>
      <w:color w:val="auto"/>
    </w:rPr>
  </w:style>
  <w:style w:type="character" w:customStyle="1" w:styleId="WW8Num81z0">
    <w:name w:val="WW8Num81z0"/>
    <w:uiPriority w:val="99"/>
    <w:rPr>
      <w:rFonts w:ascii="Symbol" w:hAnsi="Symbol" w:cs="Symbol"/>
    </w:rPr>
  </w:style>
  <w:style w:type="character" w:customStyle="1" w:styleId="WW8Num82z0">
    <w:name w:val="WW8Num82z0"/>
    <w:uiPriority w:val="99"/>
    <w:rPr>
      <w:rFonts w:ascii="Arial" w:hAnsi="Arial" w:cs="Arial"/>
      <w:sz w:val="24"/>
      <w:szCs w:val="24"/>
    </w:rPr>
  </w:style>
  <w:style w:type="character" w:customStyle="1" w:styleId="WW8Num83z0">
    <w:name w:val="WW8Num83z0"/>
    <w:uiPriority w:val="99"/>
    <w:rPr>
      <w:rFonts w:ascii="Times New Roman" w:hAnsi="Times New Roman" w:cs="Times New Roman"/>
      <w:sz w:val="22"/>
      <w:szCs w:val="22"/>
    </w:rPr>
  </w:style>
  <w:style w:type="character" w:customStyle="1" w:styleId="WW8Num85z0">
    <w:name w:val="WW8Num85z0"/>
    <w:uiPriority w:val="99"/>
  </w:style>
  <w:style w:type="character" w:customStyle="1" w:styleId="WW8Num85z1">
    <w:name w:val="WW8Num85z1"/>
    <w:uiPriority w:val="99"/>
    <w:rPr>
      <w:rFonts w:ascii="Symbol" w:hAnsi="Symbol" w:cs="Symbol"/>
    </w:rPr>
  </w:style>
  <w:style w:type="character" w:customStyle="1" w:styleId="WW8Num86z0">
    <w:name w:val="WW8Num86z0"/>
    <w:uiPriority w:val="99"/>
    <w:rPr>
      <w:sz w:val="24"/>
      <w:szCs w:val="24"/>
    </w:rPr>
  </w:style>
  <w:style w:type="character" w:customStyle="1" w:styleId="WW8Num88z0">
    <w:name w:val="WW8Num88z0"/>
    <w:uiPriority w:val="99"/>
    <w:rPr>
      <w:rFonts w:ascii="Times New Roman" w:hAnsi="Times New Roman" w:cs="Times New Roman"/>
      <w:sz w:val="22"/>
      <w:szCs w:val="22"/>
    </w:rPr>
  </w:style>
  <w:style w:type="character" w:customStyle="1" w:styleId="WW8Num88z1">
    <w:name w:val="WW8Num88z1"/>
    <w:uiPriority w:val="99"/>
    <w:rPr>
      <w:rFonts w:ascii="Arial" w:hAnsi="Arial" w:cs="Arial"/>
      <w:sz w:val="22"/>
      <w:szCs w:val="22"/>
    </w:rPr>
  </w:style>
  <w:style w:type="character" w:customStyle="1" w:styleId="WW8Num88z2">
    <w:name w:val="WW8Num88z2"/>
    <w:uiPriority w:val="99"/>
    <w:rPr>
      <w:rFonts w:ascii="Times New Roman" w:hAnsi="Times New Roman" w:cs="Times New Roman"/>
      <w:sz w:val="22"/>
      <w:szCs w:val="22"/>
    </w:rPr>
  </w:style>
  <w:style w:type="character" w:customStyle="1" w:styleId="WW8Num90z0">
    <w:name w:val="WW8Num90z0"/>
    <w:uiPriority w:val="99"/>
    <w:rPr>
      <w:rFonts w:ascii="Symbol" w:hAnsi="Symbol" w:cs="Symbol"/>
    </w:rPr>
  </w:style>
  <w:style w:type="character" w:customStyle="1" w:styleId="WW8Num91z0">
    <w:name w:val="WW8Num91z0"/>
    <w:uiPriority w:val="99"/>
    <w:rPr>
      <w:rFonts w:ascii="Times New Roman" w:hAnsi="Times New Roman" w:cs="Times New Roman"/>
    </w:rPr>
  </w:style>
  <w:style w:type="character" w:customStyle="1" w:styleId="WW8Num3z0">
    <w:name w:val="WW8Num3z0"/>
    <w:qFormat/>
  </w:style>
  <w:style w:type="character" w:customStyle="1" w:styleId="WW8Num5z2">
    <w:name w:val="WW8Num5z2"/>
    <w:uiPriority w:val="99"/>
    <w:rPr>
      <w:rFonts w:ascii="Wingdings" w:hAnsi="Wingdings" w:cs="Wingdings"/>
    </w:rPr>
  </w:style>
  <w:style w:type="character" w:customStyle="1" w:styleId="WW8Num7z0">
    <w:name w:val="WW8Num7z0"/>
    <w:qFormat/>
    <w:rPr>
      <w:rFonts w:ascii="Times New Roman" w:hAnsi="Times New Roman" w:cs="Times New Roman"/>
    </w:rPr>
  </w:style>
  <w:style w:type="character" w:customStyle="1" w:styleId="WW8Num18z1">
    <w:name w:val="WW8Num18z1"/>
    <w:uiPriority w:val="99"/>
    <w:qFormat/>
  </w:style>
  <w:style w:type="character" w:customStyle="1" w:styleId="WW8Num6z0">
    <w:name w:val="WW8Num6z0"/>
    <w:qFormat/>
    <w:rPr>
      <w:rFonts w:ascii="Times New Roman" w:hAnsi="Times New Roman" w:cs="Times New Roman"/>
      <w:b/>
      <w:bCs/>
      <w:sz w:val="24"/>
      <w:szCs w:val="24"/>
    </w:rPr>
  </w:style>
  <w:style w:type="character" w:customStyle="1" w:styleId="WW-WW8Num7z0">
    <w:name w:val="WW-WW8Num7z0"/>
    <w:uiPriority w:val="99"/>
  </w:style>
  <w:style w:type="character" w:customStyle="1" w:styleId="WW-WW8Num11z0">
    <w:name w:val="WW-WW8Num11z0"/>
    <w:uiPriority w:val="99"/>
    <w:rPr>
      <w:rFonts w:ascii="Wingdings" w:hAnsi="Wingdings" w:cs="Wingdings"/>
    </w:rPr>
  </w:style>
  <w:style w:type="character" w:customStyle="1" w:styleId="WW8Num11z1">
    <w:name w:val="WW8Num11z1"/>
    <w:qFormat/>
    <w:rPr>
      <w:rFonts w:ascii="Courier New" w:hAnsi="Courier New" w:cs="Courier New"/>
    </w:rPr>
  </w:style>
  <w:style w:type="character" w:customStyle="1" w:styleId="WW8Num11z3">
    <w:name w:val="WW8Num11z3"/>
    <w:uiPriority w:val="99"/>
    <w:qFormat/>
    <w:rPr>
      <w:rFonts w:ascii="Symbol" w:hAnsi="Symbol" w:cs="Symbol"/>
    </w:rPr>
  </w:style>
  <w:style w:type="character" w:customStyle="1" w:styleId="WW8Num12z2">
    <w:name w:val="WW8Num12z2"/>
    <w:uiPriority w:val="99"/>
    <w:qFormat/>
    <w:rPr>
      <w:rFonts w:ascii="Wingdings" w:hAnsi="Wingdings" w:cs="Wingdings"/>
    </w:rPr>
  </w:style>
  <w:style w:type="character" w:customStyle="1" w:styleId="WW8Num15z2">
    <w:name w:val="WW8Num15z2"/>
    <w:uiPriority w:val="99"/>
    <w:rPr>
      <w:rFonts w:ascii="Times New Roman" w:hAnsi="Times New Roman" w:cs="Times New Roman"/>
    </w:rPr>
  </w:style>
  <w:style w:type="character" w:customStyle="1" w:styleId="WW-WW8Num16z0">
    <w:name w:val="WW-WW8Num16z0"/>
    <w:uiPriority w:val="99"/>
    <w:rPr>
      <w:rFonts w:ascii="Times New Roman" w:hAnsi="Times New Roman" w:cs="Times New Roman"/>
    </w:rPr>
  </w:style>
  <w:style w:type="character" w:customStyle="1" w:styleId="WW8Num19z1">
    <w:name w:val="WW8Num19z1"/>
    <w:uiPriority w:val="99"/>
    <w:qFormat/>
    <w:rPr>
      <w:color w:val="auto"/>
      <w:sz w:val="24"/>
      <w:szCs w:val="24"/>
    </w:rPr>
  </w:style>
  <w:style w:type="character" w:customStyle="1" w:styleId="WW8Num19z2">
    <w:name w:val="WW8Num19z2"/>
    <w:uiPriority w:val="99"/>
    <w:qFormat/>
    <w:rPr>
      <w:sz w:val="24"/>
      <w:szCs w:val="24"/>
    </w:rPr>
  </w:style>
  <w:style w:type="character" w:customStyle="1" w:styleId="WW8Num29z0">
    <w:name w:val="WW8Num29z0"/>
    <w:uiPriority w:val="99"/>
    <w:qFormat/>
    <w:rPr>
      <w:color w:val="auto"/>
    </w:rPr>
  </w:style>
  <w:style w:type="character" w:customStyle="1" w:styleId="WW8Num30z1">
    <w:name w:val="WW8Num30z1"/>
    <w:uiPriority w:val="99"/>
    <w:qFormat/>
  </w:style>
  <w:style w:type="character" w:customStyle="1" w:styleId="WW8Num38z0">
    <w:name w:val="WW8Num38z0"/>
    <w:uiPriority w:val="99"/>
    <w:qFormat/>
    <w:rPr>
      <w:sz w:val="20"/>
      <w:szCs w:val="20"/>
      <w:u w:val="none"/>
    </w:rPr>
  </w:style>
  <w:style w:type="character" w:customStyle="1" w:styleId="WW-Domylnaczcionkaakapitu">
    <w:name w:val="WW-Domyślna czcionka akapitu"/>
    <w:uiPriority w:val="99"/>
  </w:style>
  <w:style w:type="character" w:customStyle="1" w:styleId="Znakiprzypiswdolnych">
    <w:name w:val="Znaki przypisów dolnych"/>
    <w:qFormat/>
  </w:style>
  <w:style w:type="character" w:customStyle="1" w:styleId="WW-Znakiprzypiswdolnych">
    <w:name w:val="WW-Znaki przypisów dolnych"/>
    <w:uiPriority w:val="99"/>
    <w:rPr>
      <w:vertAlign w:val="superscript"/>
    </w:rPr>
  </w:style>
  <w:style w:type="character" w:customStyle="1" w:styleId="Odwoanieprzypisudolnego1">
    <w:name w:val="Odwołanie przypisu dolnego1"/>
    <w:uiPriority w:val="99"/>
    <w:rPr>
      <w:vertAlign w:val="superscript"/>
    </w:rPr>
  </w:style>
  <w:style w:type="character" w:customStyle="1" w:styleId="WW8Num46z0">
    <w:name w:val="WW8Num46z0"/>
    <w:uiPriority w:val="99"/>
    <w:qFormat/>
    <w:rPr>
      <w:rFonts w:ascii="Symbol" w:hAnsi="Symbol" w:cs="Symbol"/>
    </w:rPr>
  </w:style>
  <w:style w:type="character" w:customStyle="1" w:styleId="Odwoaniedokomentarza2">
    <w:name w:val="Odwołanie do komentarza2"/>
    <w:rPr>
      <w:sz w:val="16"/>
      <w:szCs w:val="16"/>
    </w:rPr>
  </w:style>
  <w:style w:type="character" w:customStyle="1" w:styleId="Znakiprzypiswkocowych">
    <w:name w:val="Znaki przypisów końcowych"/>
    <w:qFormat/>
    <w:rPr>
      <w:vertAlign w:val="superscript"/>
    </w:rPr>
  </w:style>
  <w:style w:type="character" w:customStyle="1" w:styleId="attributenametext">
    <w:name w:val="attribute_name_text"/>
    <w:uiPriority w:val="99"/>
  </w:style>
  <w:style w:type="character" w:customStyle="1" w:styleId="WW8Num1z4">
    <w:name w:val="WW8Num1z4"/>
  </w:style>
  <w:style w:type="character" w:customStyle="1" w:styleId="WW8Num3z1">
    <w:name w:val="WW8Num3z1"/>
    <w:qFormat/>
    <w:rPr>
      <w:rFonts w:ascii="Courier New" w:hAnsi="Courier New" w:cs="Courier New"/>
    </w:rPr>
  </w:style>
  <w:style w:type="character" w:customStyle="1" w:styleId="WW8Num3z2">
    <w:name w:val="WW8Num3z2"/>
    <w:uiPriority w:val="99"/>
    <w:qFormat/>
    <w:rPr>
      <w:rFonts w:ascii="Wingdings" w:hAnsi="Wingdings" w:cs="Wingdings"/>
    </w:rPr>
  </w:style>
  <w:style w:type="character" w:customStyle="1" w:styleId="WW8Num3z3">
    <w:name w:val="WW8Num3z3"/>
    <w:uiPriority w:val="99"/>
    <w:rPr>
      <w:rFonts w:ascii="Symbol" w:hAnsi="Symbol" w:cs="Symbol"/>
    </w:rPr>
  </w:style>
  <w:style w:type="character" w:customStyle="1" w:styleId="WW8Num4z1">
    <w:name w:val="WW8Num4z1"/>
    <w:rPr>
      <w:rFonts w:ascii="Symbol" w:hAnsi="Symbol" w:cs="Symbol"/>
    </w:rPr>
  </w:style>
  <w:style w:type="character" w:customStyle="1" w:styleId="WW8Num10z0">
    <w:name w:val="WW8Num10z0"/>
    <w:qFormat/>
    <w:rPr>
      <w:rFonts w:ascii="Times New Roman" w:hAnsi="Times New Roman" w:cs="Times New Roman"/>
      <w:sz w:val="22"/>
      <w:szCs w:val="22"/>
    </w:rPr>
  </w:style>
  <w:style w:type="character" w:customStyle="1" w:styleId="WW8Num15z0">
    <w:name w:val="WW8Num15z0"/>
    <w:qFormat/>
    <w:rPr>
      <w:rFonts w:ascii="Times New Roman" w:hAnsi="Times New Roman" w:cs="Times New Roman"/>
      <w:color w:val="000000"/>
      <w:sz w:val="22"/>
      <w:szCs w:val="22"/>
    </w:rPr>
  </w:style>
  <w:style w:type="character" w:customStyle="1" w:styleId="WW8Num29z1">
    <w:name w:val="WW8Num29z1"/>
    <w:uiPriority w:val="99"/>
    <w:qFormat/>
    <w:rPr>
      <w:rFonts w:ascii="Courier New" w:hAnsi="Courier New" w:cs="Courier New"/>
    </w:rPr>
  </w:style>
  <w:style w:type="character" w:customStyle="1" w:styleId="Domylnaczcionkaakapitu2">
    <w:name w:val="Domyślna czcionka akapitu2"/>
  </w:style>
  <w:style w:type="character" w:customStyle="1" w:styleId="WW8Num5z1">
    <w:name w:val="WW8Num5z1"/>
    <w:rPr>
      <w:rFonts w:ascii="Symbol" w:hAnsi="Symbol" w:cs="Symbol"/>
    </w:rPr>
  </w:style>
  <w:style w:type="character" w:customStyle="1" w:styleId="WW8Num8z2">
    <w:name w:val="WW8Num8z2"/>
    <w:uiPriority w:val="99"/>
    <w:rPr>
      <w:rFonts w:ascii="Wingdings" w:hAnsi="Wingdings" w:cs="Wingdings"/>
    </w:rPr>
  </w:style>
  <w:style w:type="character" w:customStyle="1" w:styleId="WW8Num8z3">
    <w:name w:val="WW8Num8z3"/>
    <w:uiPriority w:val="99"/>
    <w:rPr>
      <w:rFonts w:ascii="Symbol" w:hAnsi="Symbol" w:cs="Symbol"/>
    </w:rPr>
  </w:style>
  <w:style w:type="character" w:customStyle="1" w:styleId="WW8Num12z6">
    <w:name w:val="WW8Num12z6"/>
    <w:uiPriority w:val="99"/>
    <w:rPr>
      <w:rFonts w:ascii="Symbol" w:hAnsi="Symbol" w:cs="Symbol"/>
    </w:rPr>
  </w:style>
  <w:style w:type="character" w:customStyle="1" w:styleId="WW8Num14z1">
    <w:name w:val="WW8Num14z1"/>
    <w:qFormat/>
    <w:rPr>
      <w:rFonts w:ascii="Symbol" w:hAnsi="Symbol" w:cs="Symbol"/>
    </w:rPr>
  </w:style>
  <w:style w:type="character" w:customStyle="1" w:styleId="WW8Num16z1">
    <w:name w:val="WW8Num16z1"/>
    <w:rPr>
      <w:rFonts w:ascii="Arial" w:hAnsi="Arial" w:cs="Arial"/>
      <w:sz w:val="22"/>
      <w:szCs w:val="22"/>
    </w:rPr>
  </w:style>
  <w:style w:type="character" w:customStyle="1" w:styleId="WW8Num16z2">
    <w:name w:val="WW8Num16z2"/>
    <w:rPr>
      <w:rFonts w:ascii="Times New Roman" w:hAnsi="Times New Roman" w:cs="Times New Roman"/>
      <w:sz w:val="22"/>
      <w:szCs w:val="22"/>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8z2">
    <w:name w:val="WW8Num18z2"/>
    <w:uiPriority w:val="99"/>
    <w:qFormat/>
    <w:rPr>
      <w:rFonts w:ascii="Wingdings" w:hAnsi="Wingdings" w:cs="Wingdings"/>
    </w:rPr>
  </w:style>
  <w:style w:type="character" w:customStyle="1" w:styleId="WW8Num20z1">
    <w:name w:val="WW8Num20z1"/>
    <w:uiPriority w:val="99"/>
    <w:qFormat/>
    <w:rPr>
      <w:rFonts w:ascii="Courier New" w:hAnsi="Courier New" w:cs="Courier New"/>
    </w:rPr>
  </w:style>
  <w:style w:type="character" w:customStyle="1" w:styleId="WW8Num20z2">
    <w:name w:val="WW8Num20z2"/>
    <w:uiPriority w:val="99"/>
    <w:qFormat/>
    <w:rPr>
      <w:rFonts w:ascii="Wingdings" w:hAnsi="Wingdings" w:cs="Wingdings"/>
    </w:rPr>
  </w:style>
  <w:style w:type="character" w:customStyle="1" w:styleId="WW8Num21z4">
    <w:name w:val="WW8Num21z4"/>
    <w:uiPriority w:val="99"/>
  </w:style>
  <w:style w:type="character" w:customStyle="1" w:styleId="WW8Num22z1">
    <w:name w:val="WW8Num22z1"/>
    <w:uiPriority w:val="99"/>
    <w:rPr>
      <w:rFonts w:ascii="Courier New" w:hAnsi="Courier New" w:cs="Courier New"/>
    </w:rPr>
  </w:style>
  <w:style w:type="character" w:customStyle="1" w:styleId="WW8Num22z2">
    <w:name w:val="WW8Num22z2"/>
    <w:uiPriority w:val="99"/>
    <w:rPr>
      <w:rFonts w:ascii="Wingdings" w:hAnsi="Wingdings" w:cs="Wingdings"/>
    </w:rPr>
  </w:style>
  <w:style w:type="character" w:customStyle="1" w:styleId="WW8Num23z1">
    <w:name w:val="WW8Num23z1"/>
    <w:uiPriority w:val="99"/>
    <w:qFormat/>
    <w:rPr>
      <w:rFonts w:ascii="Courier New" w:hAnsi="Courier New" w:cs="Courier New"/>
    </w:rPr>
  </w:style>
  <w:style w:type="character" w:customStyle="1" w:styleId="WW8Num23z2">
    <w:name w:val="WW8Num23z2"/>
    <w:uiPriority w:val="99"/>
    <w:qFormat/>
    <w:rPr>
      <w:rFonts w:ascii="Wingdings" w:hAnsi="Wingdings" w:cs="Wingdings"/>
    </w:rPr>
  </w:style>
  <w:style w:type="character" w:customStyle="1" w:styleId="WW8Num24z1">
    <w:name w:val="WW8Num24z1"/>
    <w:uiPriority w:val="99"/>
    <w:qFormat/>
    <w:rPr>
      <w:rFonts w:ascii="Courier New" w:hAnsi="Courier New" w:cs="Courier New"/>
    </w:rPr>
  </w:style>
  <w:style w:type="character" w:customStyle="1" w:styleId="WW8Num24z2">
    <w:name w:val="WW8Num24z2"/>
    <w:uiPriority w:val="99"/>
    <w:qFormat/>
    <w:rPr>
      <w:rFonts w:ascii="Wingdings" w:hAnsi="Wingdings" w:cs="Wingdings"/>
    </w:rPr>
  </w:style>
  <w:style w:type="character" w:customStyle="1" w:styleId="WW8Num25z2">
    <w:name w:val="WW8Num25z2"/>
    <w:uiPriority w:val="99"/>
    <w:qFormat/>
    <w:rPr>
      <w:rFonts w:ascii="Wingdings" w:hAnsi="Wingdings" w:cs="Wingdings"/>
    </w:rPr>
  </w:style>
  <w:style w:type="character" w:customStyle="1" w:styleId="WW8Num26z1">
    <w:name w:val="WW8Num26z1"/>
    <w:uiPriority w:val="99"/>
    <w:qFormat/>
    <w:rPr>
      <w:rFonts w:ascii="Courier New" w:hAnsi="Courier New" w:cs="Courier New"/>
    </w:rPr>
  </w:style>
  <w:style w:type="character" w:customStyle="1" w:styleId="WW8Num26z2">
    <w:name w:val="WW8Num26z2"/>
    <w:uiPriority w:val="99"/>
    <w:qFormat/>
    <w:rPr>
      <w:rFonts w:ascii="Wingdings" w:hAnsi="Wingdings" w:cs="Wingdings"/>
    </w:rPr>
  </w:style>
  <w:style w:type="character" w:customStyle="1" w:styleId="WW8Num26z3">
    <w:name w:val="WW8Num26z3"/>
    <w:uiPriority w:val="99"/>
    <w:qFormat/>
    <w:rPr>
      <w:rFonts w:ascii="Symbol" w:hAnsi="Symbol" w:cs="Symbol"/>
    </w:rPr>
  </w:style>
  <w:style w:type="character" w:customStyle="1" w:styleId="WW8Num27z1">
    <w:name w:val="WW8Num27z1"/>
    <w:uiPriority w:val="99"/>
    <w:qFormat/>
    <w:rPr>
      <w:rFonts w:ascii="Courier New" w:hAnsi="Courier New" w:cs="Courier New"/>
    </w:rPr>
  </w:style>
  <w:style w:type="character" w:customStyle="1" w:styleId="WW8Num27z2">
    <w:name w:val="WW8Num27z2"/>
    <w:uiPriority w:val="99"/>
    <w:qFormat/>
    <w:rPr>
      <w:rFonts w:ascii="Wingdings" w:hAnsi="Wingdings" w:cs="Wingdings"/>
    </w:rPr>
  </w:style>
  <w:style w:type="character" w:customStyle="1" w:styleId="WW8Num29z2">
    <w:name w:val="WW8Num29z2"/>
    <w:uiPriority w:val="99"/>
    <w:qFormat/>
    <w:rPr>
      <w:rFonts w:ascii="Wingdings" w:hAnsi="Wingdings" w:cs="Wingdings"/>
    </w:rPr>
  </w:style>
  <w:style w:type="character" w:customStyle="1" w:styleId="WW8Num30z2">
    <w:name w:val="WW8Num30z2"/>
    <w:uiPriority w:val="99"/>
    <w:qFormat/>
    <w:rPr>
      <w:rFonts w:ascii="Wingdings" w:hAnsi="Wingdings" w:cs="Wingdings"/>
    </w:rPr>
  </w:style>
  <w:style w:type="character" w:customStyle="1" w:styleId="WW8Num31z1">
    <w:name w:val="WW8Num31z1"/>
    <w:uiPriority w:val="99"/>
    <w:qFormat/>
    <w:rPr>
      <w:rFonts w:ascii="Courier New" w:hAnsi="Courier New" w:cs="Courier New"/>
    </w:rPr>
  </w:style>
  <w:style w:type="character" w:customStyle="1" w:styleId="WW8Num31z2">
    <w:name w:val="WW8Num31z2"/>
    <w:uiPriority w:val="99"/>
    <w:qFormat/>
    <w:rPr>
      <w:rFonts w:ascii="Wingdings" w:hAnsi="Wingdings" w:cs="Wingdings"/>
    </w:rPr>
  </w:style>
  <w:style w:type="character" w:customStyle="1" w:styleId="WW8Num32z1">
    <w:name w:val="WW8Num32z1"/>
    <w:uiPriority w:val="99"/>
    <w:qFormat/>
    <w:rPr>
      <w:rFonts w:ascii="Courier New" w:hAnsi="Courier New" w:cs="Courier New"/>
    </w:rPr>
  </w:style>
  <w:style w:type="character" w:customStyle="1" w:styleId="WW8Num32z2">
    <w:name w:val="WW8Num32z2"/>
    <w:uiPriority w:val="99"/>
    <w:qFormat/>
    <w:rPr>
      <w:rFonts w:ascii="Wingdings" w:hAnsi="Wingdings" w:cs="Wingdings"/>
    </w:rPr>
  </w:style>
  <w:style w:type="character" w:customStyle="1" w:styleId="WW8Num34z1">
    <w:name w:val="WW8Num34z1"/>
    <w:uiPriority w:val="99"/>
    <w:qFormat/>
    <w:rPr>
      <w:rFonts w:ascii="Courier New" w:hAnsi="Courier New" w:cs="Courier New"/>
    </w:rPr>
  </w:style>
  <w:style w:type="character" w:customStyle="1" w:styleId="WW8Num34z2">
    <w:name w:val="WW8Num34z2"/>
    <w:uiPriority w:val="99"/>
    <w:qFormat/>
    <w:rPr>
      <w:rFonts w:ascii="Wingdings" w:hAnsi="Wingdings" w:cs="Wingdings"/>
    </w:rPr>
  </w:style>
  <w:style w:type="character" w:customStyle="1" w:styleId="WW8Num36z1">
    <w:name w:val="WW8Num36z1"/>
    <w:uiPriority w:val="99"/>
    <w:qFormat/>
    <w:rPr>
      <w:rFonts w:ascii="Courier New" w:hAnsi="Courier New" w:cs="Courier New"/>
    </w:rPr>
  </w:style>
  <w:style w:type="character" w:customStyle="1" w:styleId="WW8Num36z2">
    <w:name w:val="WW8Num36z2"/>
    <w:uiPriority w:val="99"/>
    <w:qFormat/>
    <w:rPr>
      <w:rFonts w:ascii="Wingdings" w:hAnsi="Wingdings" w:cs="Wingdings"/>
    </w:rPr>
  </w:style>
  <w:style w:type="character" w:customStyle="1" w:styleId="WW8Num39z1">
    <w:name w:val="WW8Num39z1"/>
    <w:uiPriority w:val="99"/>
    <w:qFormat/>
    <w:rPr>
      <w:rFonts w:ascii="Courier New" w:hAnsi="Courier New" w:cs="Courier New"/>
    </w:rPr>
  </w:style>
  <w:style w:type="character" w:customStyle="1" w:styleId="WW8Num39z2">
    <w:name w:val="WW8Num39z2"/>
    <w:uiPriority w:val="99"/>
    <w:rPr>
      <w:rFonts w:ascii="Wingdings" w:hAnsi="Wingdings" w:cs="Wingdings"/>
    </w:rPr>
  </w:style>
  <w:style w:type="character" w:customStyle="1" w:styleId="WW8Num40z1">
    <w:name w:val="WW8Num40z1"/>
    <w:uiPriority w:val="99"/>
    <w:qFormat/>
    <w:rPr>
      <w:rFonts w:ascii="Courier New" w:hAnsi="Courier New" w:cs="Courier New"/>
    </w:rPr>
  </w:style>
  <w:style w:type="character" w:customStyle="1" w:styleId="WW8Num40z2">
    <w:name w:val="WW8Num40z2"/>
    <w:uiPriority w:val="99"/>
    <w:qFormat/>
    <w:rPr>
      <w:rFonts w:ascii="Wingdings" w:hAnsi="Wingdings" w:cs="Wingdings"/>
    </w:rPr>
  </w:style>
  <w:style w:type="character" w:customStyle="1" w:styleId="WW8Num41z1">
    <w:name w:val="WW8Num41z1"/>
    <w:uiPriority w:val="99"/>
    <w:rPr>
      <w:rFonts w:ascii="Courier New" w:hAnsi="Courier New" w:cs="Courier New"/>
    </w:rPr>
  </w:style>
  <w:style w:type="character" w:customStyle="1" w:styleId="WW8Num41z2">
    <w:name w:val="WW8Num41z2"/>
    <w:uiPriority w:val="99"/>
    <w:rPr>
      <w:rFonts w:ascii="Wingdings" w:hAnsi="Wingdings" w:cs="Wingdings"/>
    </w:rPr>
  </w:style>
  <w:style w:type="character" w:customStyle="1" w:styleId="WW8Num42z1">
    <w:name w:val="WW8Num42z1"/>
    <w:uiPriority w:val="99"/>
    <w:qFormat/>
    <w:rPr>
      <w:rFonts w:ascii="Courier New" w:hAnsi="Courier New" w:cs="Courier New"/>
    </w:rPr>
  </w:style>
  <w:style w:type="character" w:customStyle="1" w:styleId="WW8Num42z2">
    <w:name w:val="WW8Num42z2"/>
    <w:uiPriority w:val="99"/>
    <w:rPr>
      <w:rFonts w:ascii="Wingdings" w:hAnsi="Wingdings" w:cs="Wingdings"/>
    </w:rPr>
  </w:style>
  <w:style w:type="character" w:customStyle="1" w:styleId="WW8Num43z1">
    <w:name w:val="WW8Num43z1"/>
    <w:uiPriority w:val="99"/>
    <w:qFormat/>
    <w:rPr>
      <w:rFonts w:ascii="Courier New" w:hAnsi="Courier New" w:cs="Courier New"/>
    </w:rPr>
  </w:style>
  <w:style w:type="character" w:customStyle="1" w:styleId="WW8Num43z2">
    <w:name w:val="WW8Num43z2"/>
    <w:uiPriority w:val="99"/>
    <w:rPr>
      <w:rFonts w:ascii="Wingdings" w:hAnsi="Wingdings" w:cs="Wingdings"/>
    </w:rPr>
  </w:style>
  <w:style w:type="character" w:customStyle="1" w:styleId="WW8Num44z1">
    <w:name w:val="WW8Num44z1"/>
    <w:uiPriority w:val="99"/>
    <w:qFormat/>
    <w:rPr>
      <w:rFonts w:ascii="Courier New" w:hAnsi="Courier New" w:cs="Courier New"/>
    </w:rPr>
  </w:style>
  <w:style w:type="character" w:customStyle="1" w:styleId="WW8Num44z2">
    <w:name w:val="WW8Num44z2"/>
    <w:uiPriority w:val="99"/>
    <w:qFormat/>
    <w:rPr>
      <w:rFonts w:ascii="Wingdings" w:hAnsi="Wingdings" w:cs="Wingdings"/>
    </w:rPr>
  </w:style>
  <w:style w:type="character" w:customStyle="1" w:styleId="WW8Num45z1">
    <w:name w:val="WW8Num45z1"/>
    <w:uiPriority w:val="99"/>
    <w:rPr>
      <w:rFonts w:ascii="Courier New" w:hAnsi="Courier New" w:cs="Courier New"/>
    </w:rPr>
  </w:style>
  <w:style w:type="character" w:customStyle="1" w:styleId="WW8Num45z2">
    <w:name w:val="WW8Num45z2"/>
    <w:uiPriority w:val="99"/>
    <w:qFormat/>
    <w:rPr>
      <w:rFonts w:ascii="Wingdings" w:hAnsi="Wingdings" w:cs="Wingdings"/>
    </w:rPr>
  </w:style>
  <w:style w:type="character" w:customStyle="1" w:styleId="WW8Num46z1">
    <w:name w:val="WW8Num46z1"/>
    <w:uiPriority w:val="99"/>
    <w:rPr>
      <w:rFonts w:ascii="Courier New" w:hAnsi="Courier New" w:cs="Courier New"/>
    </w:rPr>
  </w:style>
  <w:style w:type="character" w:customStyle="1" w:styleId="WW8Num46z2">
    <w:name w:val="WW8Num46z2"/>
    <w:uiPriority w:val="99"/>
    <w:rPr>
      <w:rFonts w:ascii="Wingdings" w:hAnsi="Wingdings" w:cs="Wingdings"/>
    </w:rPr>
  </w:style>
  <w:style w:type="character" w:customStyle="1" w:styleId="WW8Num49z1">
    <w:name w:val="WW8Num49z1"/>
    <w:uiPriority w:val="99"/>
    <w:qFormat/>
    <w:rPr>
      <w:rFonts w:ascii="Courier New" w:hAnsi="Courier New" w:cs="Courier New"/>
    </w:rPr>
  </w:style>
  <w:style w:type="character" w:customStyle="1" w:styleId="WW8Num49z2">
    <w:name w:val="WW8Num49z2"/>
    <w:uiPriority w:val="99"/>
    <w:qFormat/>
    <w:rPr>
      <w:rFonts w:ascii="Wingdings" w:hAnsi="Wingdings" w:cs="Wingdings"/>
    </w:rPr>
  </w:style>
  <w:style w:type="character" w:customStyle="1" w:styleId="WW8Num50z0">
    <w:name w:val="WW8Num50z0"/>
    <w:uiPriority w:val="99"/>
    <w:qFormat/>
    <w:rPr>
      <w:rFonts w:ascii="Symbol" w:hAnsi="Symbol" w:cs="Symbol"/>
    </w:rPr>
  </w:style>
  <w:style w:type="character" w:customStyle="1" w:styleId="WW8Num50z1">
    <w:name w:val="WW8Num50z1"/>
    <w:uiPriority w:val="99"/>
    <w:qFormat/>
    <w:rPr>
      <w:rFonts w:ascii="Courier New" w:hAnsi="Courier New" w:cs="Courier New"/>
    </w:rPr>
  </w:style>
  <w:style w:type="character" w:customStyle="1" w:styleId="WW8Num50z2">
    <w:name w:val="WW8Num50z2"/>
    <w:uiPriority w:val="99"/>
    <w:qFormat/>
    <w:rPr>
      <w:rFonts w:ascii="Wingdings" w:hAnsi="Wingdings" w:cs="Wingdings"/>
    </w:rPr>
  </w:style>
  <w:style w:type="character" w:customStyle="1" w:styleId="WW8NumSt9z0">
    <w:name w:val="WW8NumSt9z0"/>
    <w:uiPriority w:val="99"/>
    <w:rPr>
      <w:rFonts w:ascii="Times New Roman" w:hAnsi="Times New Roman" w:cs="Times New Roman"/>
    </w:rPr>
  </w:style>
  <w:style w:type="character" w:customStyle="1" w:styleId="WW8NumSt10z0">
    <w:name w:val="WW8NumSt10z0"/>
    <w:uiPriority w:val="99"/>
    <w:rPr>
      <w:rFonts w:ascii="Times New Roman" w:hAnsi="Times New Roman" w:cs="Times New Roman"/>
    </w:rPr>
  </w:style>
  <w:style w:type="character" w:customStyle="1" w:styleId="Domylnaczcionkaakapitu1">
    <w:name w:val="Domyślna czcionka akapitu1"/>
    <w:qFormat/>
  </w:style>
  <w:style w:type="character" w:customStyle="1" w:styleId="CommentReference1">
    <w:name w:val="Comment Reference1"/>
    <w:uiPriority w:val="99"/>
    <w:rPr>
      <w:sz w:val="16"/>
      <w:szCs w:val="16"/>
    </w:rPr>
  </w:style>
  <w:style w:type="character" w:customStyle="1" w:styleId="CharChar4">
    <w:name w:val="Char Char4"/>
    <w:uiPriority w:val="99"/>
    <w:rPr>
      <w:rFonts w:ascii="Arial" w:hAnsi="Arial" w:cs="Arial"/>
      <w:sz w:val="22"/>
      <w:szCs w:val="22"/>
    </w:rPr>
  </w:style>
  <w:style w:type="character" w:customStyle="1" w:styleId="CharChar3">
    <w:name w:val="Char Char3"/>
    <w:uiPriority w:val="99"/>
    <w:rPr>
      <w:b/>
      <w:bCs/>
      <w:sz w:val="24"/>
      <w:szCs w:val="24"/>
    </w:rPr>
  </w:style>
  <w:style w:type="character" w:customStyle="1" w:styleId="CharChar5">
    <w:name w:val="Char Char5"/>
    <w:uiPriority w:val="99"/>
    <w:rPr>
      <w:rFonts w:ascii="Arial" w:hAnsi="Arial" w:cs="Arial"/>
      <w:sz w:val="22"/>
      <w:szCs w:val="22"/>
    </w:rPr>
  </w:style>
  <w:style w:type="character" w:customStyle="1" w:styleId="BMKBodyTextChar">
    <w:name w:val="BMK Body Text Char"/>
    <w:uiPriority w:val="99"/>
    <w:rPr>
      <w:sz w:val="22"/>
      <w:szCs w:val="22"/>
      <w:lang w:val="en-GB" w:eastAsia="ar-SA" w:bidi="ar-SA"/>
    </w:rPr>
  </w:style>
  <w:style w:type="character" w:customStyle="1" w:styleId="BMKHeading2CharChar">
    <w:name w:val="BMK Heading 2 Char Char"/>
    <w:uiPriority w:val="99"/>
    <w:rPr>
      <w:sz w:val="22"/>
      <w:szCs w:val="22"/>
      <w:lang w:val="en-GB" w:eastAsia="ar-SA" w:bidi="ar-SA"/>
    </w:rPr>
  </w:style>
  <w:style w:type="character" w:customStyle="1" w:styleId="CharChar1">
    <w:name w:val="Char Char1"/>
    <w:uiPriority w:val="99"/>
    <w:rPr>
      <w:b/>
      <w:bCs/>
    </w:rPr>
  </w:style>
  <w:style w:type="character" w:customStyle="1" w:styleId="CharChar">
    <w:name w:val="Char Char"/>
    <w:uiPriority w:val="99"/>
  </w:style>
  <w:style w:type="character" w:customStyle="1" w:styleId="WW-Znakiprzypiswkocowych">
    <w:name w:val="WW-Znaki przypisów końcowych"/>
    <w:uiPriority w:val="99"/>
    <w:rPr>
      <w:vertAlign w:val="superscript"/>
    </w:rPr>
  </w:style>
  <w:style w:type="character" w:customStyle="1" w:styleId="CharChar2">
    <w:name w:val="Char Char2"/>
    <w:uiPriority w:val="99"/>
  </w:style>
  <w:style w:type="character" w:customStyle="1" w:styleId="WW8Num1z0">
    <w:name w:val="WW8Num1z0"/>
    <w:qFormat/>
    <w:rPr>
      <w:rFonts w:ascii="Symbol" w:hAnsi="Symbol" w:cs="Symbol"/>
    </w:rPr>
  </w:style>
  <w:style w:type="character" w:customStyle="1" w:styleId="WW8Num2z0">
    <w:name w:val="WW8Num2z0"/>
    <w:qFormat/>
    <w:rPr>
      <w:rFonts w:ascii="Symbol" w:hAnsi="Symbol" w:cs="Symbol"/>
    </w:rPr>
  </w:style>
  <w:style w:type="character" w:customStyle="1" w:styleId="WW8Num2z1">
    <w:name w:val="WW8Num2z1"/>
    <w:qFormat/>
    <w:rPr>
      <w:rFonts w:ascii="OpenSymbol" w:hAnsi="OpenSymbol" w:cs="OpenSymbol"/>
    </w:rPr>
  </w:style>
  <w:style w:type="character" w:customStyle="1" w:styleId="WW8Num11z2">
    <w:name w:val="WW8Num11z2"/>
    <w:uiPriority w:val="99"/>
    <w:qFormat/>
    <w:rPr>
      <w:rFonts w:ascii="Wingdings" w:hAnsi="Wingdings" w:cs="Wingdings"/>
    </w:rPr>
  </w:style>
  <w:style w:type="character" w:customStyle="1" w:styleId="moz-txt-tag">
    <w:name w:val="moz-txt-tag"/>
    <w:uiPriority w:val="99"/>
  </w:style>
  <w:style w:type="character" w:customStyle="1" w:styleId="ZnakZnak1">
    <w:name w:val="Znak Znak1"/>
    <w:uiPriority w:val="99"/>
    <w:rPr>
      <w:sz w:val="24"/>
      <w:szCs w:val="24"/>
    </w:rPr>
  </w:style>
  <w:style w:type="paragraph" w:customStyle="1" w:styleId="Nagwek40">
    <w:name w:val="Nagłówek4"/>
    <w:basedOn w:val="Normalny"/>
    <w:next w:val="Tekstpodstawowy"/>
    <w:pPr>
      <w:keepNext/>
      <w:spacing w:before="240" w:after="120"/>
    </w:pPr>
    <w:rPr>
      <w:rFonts w:ascii="Arial" w:hAnsi="Arial" w:cs="Arial"/>
      <w:sz w:val="28"/>
      <w:szCs w:val="28"/>
    </w:rPr>
  </w:style>
  <w:style w:type="paragraph" w:customStyle="1" w:styleId="Podpis4">
    <w:name w:val="Podpis4"/>
    <w:basedOn w:val="Normalny"/>
    <w:uiPriority w:val="99"/>
    <w:pPr>
      <w:suppressLineNumbers/>
      <w:spacing w:before="120" w:after="120"/>
    </w:pPr>
    <w:rPr>
      <w:i/>
      <w:iCs/>
    </w:rPr>
  </w:style>
  <w:style w:type="paragraph" w:customStyle="1" w:styleId="Nagwek30">
    <w:name w:val="Nagłówek3"/>
    <w:basedOn w:val="Normalny"/>
    <w:next w:val="Tekstpodstawowy"/>
    <w:pPr>
      <w:keepNext/>
      <w:spacing w:before="240" w:after="120"/>
    </w:pPr>
    <w:rPr>
      <w:rFonts w:ascii="Nimbus Sans L" w:hAnsi="Nimbus Sans L" w:cs="Nimbus Sans L"/>
      <w:sz w:val="28"/>
      <w:szCs w:val="28"/>
    </w:rPr>
  </w:style>
  <w:style w:type="paragraph" w:customStyle="1" w:styleId="Podpis3">
    <w:name w:val="Podpis3"/>
    <w:basedOn w:val="Normalny"/>
    <w:uiPriority w:val="99"/>
    <w:pPr>
      <w:suppressLineNumbers/>
      <w:spacing w:before="120" w:after="120"/>
    </w:pPr>
    <w:rPr>
      <w:i/>
      <w:iCs/>
    </w:rPr>
  </w:style>
  <w:style w:type="paragraph" w:styleId="Podpis">
    <w:name w:val="Signature"/>
    <w:basedOn w:val="Normalny"/>
    <w:link w:val="PodpisZnak"/>
    <w:uiPriority w:val="99"/>
    <w:pPr>
      <w:suppressLineNumbers/>
      <w:spacing w:before="120" w:after="120"/>
    </w:pPr>
    <w:rPr>
      <w:i/>
      <w:iCs/>
      <w:sz w:val="20"/>
      <w:szCs w:val="20"/>
    </w:rPr>
  </w:style>
  <w:style w:type="character" w:customStyle="1" w:styleId="PodpisZnak">
    <w:name w:val="Podpis Znak"/>
    <w:link w:val="Podpis"/>
    <w:uiPriority w:val="99"/>
    <w:semiHidden/>
    <w:rPr>
      <w:i/>
      <w:iCs/>
      <w:lang w:eastAsia="ar-SA" w:bidi="ar-SA"/>
    </w:rPr>
  </w:style>
  <w:style w:type="paragraph" w:customStyle="1" w:styleId="WW-Podpis">
    <w:name w:val="WW-Podpis"/>
    <w:basedOn w:val="Normalny"/>
    <w:pPr>
      <w:suppressLineNumbers/>
      <w:spacing w:before="120" w:after="120"/>
    </w:pPr>
    <w:rPr>
      <w:i/>
      <w:iCs/>
      <w:sz w:val="20"/>
      <w:szCs w:val="20"/>
    </w:rPr>
  </w:style>
  <w:style w:type="paragraph" w:customStyle="1" w:styleId="WW-Indeks">
    <w:name w:val="WW-Indeks"/>
    <w:basedOn w:val="Normalny"/>
    <w:uiPriority w:val="99"/>
    <w:pPr>
      <w:suppressLineNumbers/>
    </w:pPr>
  </w:style>
  <w:style w:type="paragraph" w:customStyle="1" w:styleId="WW-Nagwek">
    <w:name w:val="WW-Nagłówek"/>
    <w:basedOn w:val="Normalny"/>
    <w:next w:val="Tekstpodstawowy"/>
    <w:uiPriority w:val="99"/>
    <w:pPr>
      <w:keepNext/>
      <w:spacing w:before="240" w:after="120"/>
    </w:pPr>
    <w:rPr>
      <w:rFonts w:ascii="Arial" w:hAnsi="Arial" w:cs="Arial"/>
      <w:sz w:val="28"/>
      <w:szCs w:val="28"/>
    </w:rPr>
  </w:style>
  <w:style w:type="character" w:customStyle="1" w:styleId="TekstpodstawowywcityZnak1">
    <w:name w:val="Tekst podstawowy wcięty Znak1"/>
    <w:rPr>
      <w:rFonts w:ascii="Times New Roman" w:hAnsi="Times New Roman" w:cs="Times New Roman"/>
      <w:sz w:val="20"/>
      <w:szCs w:val="20"/>
      <w:lang w:eastAsia="ar-SA" w:bidi="ar-SA"/>
    </w:rPr>
  </w:style>
  <w:style w:type="paragraph" w:customStyle="1" w:styleId="WW-Tekstpodstawowywcity2">
    <w:name w:val="WW-Tekst podstawowy wcięty 2"/>
    <w:basedOn w:val="Normalny"/>
    <w:uiPriority w:val="99"/>
    <w:pPr>
      <w:ind w:left="360"/>
      <w:jc w:val="both"/>
    </w:pPr>
    <w:rPr>
      <w:rFonts w:ascii="Arial" w:hAnsi="Arial" w:cs="Arial"/>
    </w:rPr>
  </w:style>
  <w:style w:type="paragraph" w:customStyle="1" w:styleId="ProPublico">
    <w:name w:val="ProPublico"/>
    <w:uiPriority w:val="99"/>
    <w:pPr>
      <w:spacing w:line="360" w:lineRule="auto"/>
    </w:pPr>
    <w:rPr>
      <w:rFonts w:ascii="Arial" w:hAnsi="Arial" w:cs="Arial"/>
      <w:sz w:val="22"/>
      <w:szCs w:val="22"/>
      <w:lang w:eastAsia="ar-SA"/>
    </w:rPr>
  </w:style>
  <w:style w:type="paragraph" w:customStyle="1" w:styleId="WW-Tekstpodstawowywcity3">
    <w:name w:val="WW-Tekst podstawowy wcięty 3"/>
    <w:basedOn w:val="Normalny"/>
    <w:uiPriority w:val="99"/>
    <w:pPr>
      <w:spacing w:before="60"/>
      <w:ind w:left="284"/>
      <w:jc w:val="both"/>
    </w:pPr>
    <w:rPr>
      <w:color w:val="000000"/>
      <w:sz w:val="22"/>
      <w:szCs w:val="22"/>
    </w:rPr>
  </w:style>
  <w:style w:type="character" w:customStyle="1" w:styleId="StopkaZnak1">
    <w:name w:val="Stopka Znak1"/>
    <w:uiPriority w:val="99"/>
    <w:rPr>
      <w:rFonts w:ascii="Times New Roman" w:hAnsi="Times New Roman" w:cs="Times New Roman"/>
      <w:sz w:val="20"/>
      <w:szCs w:val="20"/>
      <w:lang w:eastAsia="ar-SA" w:bidi="ar-SA"/>
    </w:rPr>
  </w:style>
  <w:style w:type="paragraph" w:customStyle="1" w:styleId="tekst">
    <w:name w:val="tekst"/>
    <w:basedOn w:val="Normalny"/>
    <w:uiPriority w:val="99"/>
    <w:pPr>
      <w:spacing w:line="360" w:lineRule="atLeast"/>
      <w:ind w:firstLine="709"/>
      <w:jc w:val="both"/>
    </w:pPr>
    <w:rPr>
      <w:rFonts w:ascii="Arial" w:hAnsi="Arial" w:cs="Arial"/>
    </w:rPr>
  </w:style>
  <w:style w:type="paragraph" w:customStyle="1" w:styleId="leszek">
    <w:name w:val="leszek"/>
    <w:basedOn w:val="Normalny"/>
    <w:pPr>
      <w:jc w:val="both"/>
    </w:pPr>
  </w:style>
  <w:style w:type="paragraph" w:customStyle="1" w:styleId="ust">
    <w:name w:val="ust"/>
    <w:uiPriority w:val="99"/>
    <w:pPr>
      <w:spacing w:before="60" w:after="60"/>
      <w:ind w:left="426" w:hanging="284"/>
      <w:jc w:val="both"/>
    </w:pPr>
    <w:rPr>
      <w:sz w:val="24"/>
      <w:szCs w:val="24"/>
      <w:lang w:eastAsia="ar-SA"/>
    </w:rPr>
  </w:style>
  <w:style w:type="paragraph" w:customStyle="1" w:styleId="pkt1">
    <w:name w:val="pkt1"/>
    <w:basedOn w:val="Normalny"/>
    <w:uiPriority w:val="99"/>
    <w:pPr>
      <w:spacing w:before="60" w:after="60"/>
      <w:ind w:left="850" w:hanging="425"/>
      <w:jc w:val="both"/>
    </w:pPr>
  </w:style>
  <w:style w:type="paragraph" w:customStyle="1" w:styleId="pkt">
    <w:name w:val="pkt"/>
    <w:basedOn w:val="Normalny"/>
    <w:uiPriority w:val="99"/>
    <w:pPr>
      <w:spacing w:before="60" w:after="60"/>
      <w:ind w:left="851" w:hanging="295"/>
      <w:jc w:val="both"/>
    </w:pPr>
  </w:style>
  <w:style w:type="paragraph" w:customStyle="1" w:styleId="Wojtek">
    <w:name w:val="Wojtek"/>
    <w:basedOn w:val="Normalny"/>
    <w:uiPriority w:val="99"/>
    <w:rPr>
      <w:rFonts w:ascii="Arial" w:hAnsi="Arial" w:cs="Arial"/>
    </w:rPr>
  </w:style>
  <w:style w:type="paragraph" w:customStyle="1" w:styleId="Mario">
    <w:name w:val="Mario"/>
    <w:basedOn w:val="Normalny"/>
    <w:pPr>
      <w:spacing w:line="360" w:lineRule="auto"/>
      <w:jc w:val="both"/>
    </w:pPr>
    <w:rPr>
      <w:rFonts w:ascii="Arial" w:hAnsi="Arial" w:cs="Arial"/>
    </w:rPr>
  </w:style>
  <w:style w:type="character" w:customStyle="1" w:styleId="TytuZnak1">
    <w:name w:val="Tytuł Znak1"/>
    <w:uiPriority w:val="10"/>
    <w:qFormat/>
    <w:rPr>
      <w:b/>
      <w:bCs/>
      <w:sz w:val="24"/>
      <w:szCs w:val="24"/>
      <w:lang w:eastAsia="ar-SA" w:bidi="ar-SA"/>
    </w:rPr>
  </w:style>
  <w:style w:type="paragraph" w:customStyle="1" w:styleId="WW-Zwykytekst">
    <w:name w:val="WW-Zwykły tekst"/>
    <w:basedOn w:val="Normalny"/>
    <w:uiPriority w:val="99"/>
    <w:rPr>
      <w:rFonts w:ascii="Courier New" w:hAnsi="Courier New" w:cs="Courier New"/>
    </w:rPr>
  </w:style>
  <w:style w:type="character" w:customStyle="1" w:styleId="TekstprzypisudolnegoZnak1">
    <w:name w:val="Tekst przypisu dolnego Znak1"/>
    <w:uiPriority w:val="99"/>
    <w:qFormat/>
    <w:rPr>
      <w:sz w:val="24"/>
      <w:szCs w:val="24"/>
      <w:lang w:eastAsia="ar-SA" w:bidi="ar-SA"/>
    </w:rPr>
  </w:style>
  <w:style w:type="paragraph" w:customStyle="1" w:styleId="WW-Plandokumentu">
    <w:name w:val="WW-Plan dokumentu"/>
    <w:basedOn w:val="Normalny"/>
    <w:uiPriority w:val="99"/>
    <w:pPr>
      <w:shd w:val="clear" w:color="auto" w:fill="000080"/>
    </w:pPr>
    <w:rPr>
      <w:rFonts w:ascii="Tahoma" w:hAnsi="Tahoma" w:cs="Tahoma"/>
    </w:rPr>
  </w:style>
  <w:style w:type="paragraph" w:customStyle="1" w:styleId="WW-Zawartotabeli">
    <w:name w:val="WW-Zawartość tabeli"/>
    <w:basedOn w:val="Tekstpodstawowy"/>
    <w:uiPriority w:val="99"/>
    <w:pPr>
      <w:suppressLineNumbers/>
      <w:spacing w:before="120" w:after="0"/>
      <w:jc w:val="both"/>
    </w:pPr>
    <w:rPr>
      <w:rFonts w:ascii="Arial" w:hAnsi="Arial" w:cs="Arial"/>
    </w:rPr>
  </w:style>
  <w:style w:type="paragraph" w:customStyle="1" w:styleId="WW-Nagwektabeli">
    <w:name w:val="WW-Nagłówek tabeli"/>
    <w:basedOn w:val="WW-Zawartotabeli"/>
    <w:uiPriority w:val="99"/>
    <w:pPr>
      <w:jc w:val="center"/>
    </w:pPr>
    <w:rPr>
      <w:b/>
      <w:bCs/>
      <w:i/>
      <w:iCs/>
    </w:rPr>
  </w:style>
  <w:style w:type="paragraph" w:customStyle="1" w:styleId="WW-Indeks11111">
    <w:name w:val="WW-Indeks11111"/>
    <w:basedOn w:val="Normalny"/>
    <w:uiPriority w:val="99"/>
    <w:pPr>
      <w:suppressLineNumbers/>
    </w:pPr>
  </w:style>
  <w:style w:type="paragraph" w:customStyle="1" w:styleId="FR2">
    <w:name w:val="FR2"/>
    <w:uiPriority w:val="99"/>
    <w:pPr>
      <w:widowControl w:val="0"/>
      <w:ind w:left="2640"/>
    </w:pPr>
    <w:rPr>
      <w:b/>
      <w:bCs/>
      <w:sz w:val="32"/>
      <w:szCs w:val="32"/>
      <w:lang w:eastAsia="ar-SA"/>
    </w:rPr>
  </w:style>
  <w:style w:type="paragraph" w:customStyle="1" w:styleId="Style1">
    <w:name w:val="Style1"/>
    <w:basedOn w:val="Normalny"/>
    <w:uiPriority w:val="99"/>
    <w:pPr>
      <w:tabs>
        <w:tab w:val="num" w:pos="720"/>
      </w:tabs>
      <w:ind w:left="720" w:hanging="360"/>
    </w:pPr>
  </w:style>
  <w:style w:type="paragraph" w:customStyle="1" w:styleId="1">
    <w:name w:val="1"/>
    <w:basedOn w:val="Normalny"/>
    <w:uiPriority w:val="99"/>
    <w:pPr>
      <w:widowControl/>
      <w:tabs>
        <w:tab w:val="left" w:pos="713"/>
      </w:tabs>
      <w:spacing w:before="120"/>
      <w:ind w:left="4" w:hanging="4"/>
    </w:pPr>
    <w:rPr>
      <w:rFonts w:ascii="Arial" w:hAnsi="Arial" w:cs="Arial"/>
    </w:rPr>
  </w:style>
  <w:style w:type="paragraph" w:customStyle="1" w:styleId="H5A">
    <w:name w:val="H5 A"/>
    <w:basedOn w:val="Normalny"/>
    <w:uiPriority w:val="99"/>
    <w:pPr>
      <w:widowControl/>
      <w:tabs>
        <w:tab w:val="left" w:pos="713"/>
      </w:tabs>
      <w:spacing w:before="120"/>
      <w:ind w:left="4" w:hanging="4"/>
    </w:pPr>
    <w:rPr>
      <w:rFonts w:ascii="Arial" w:hAnsi="Arial" w:cs="Arial"/>
    </w:rPr>
  </w:style>
  <w:style w:type="paragraph" w:customStyle="1" w:styleId="Zwykytekst1">
    <w:name w:val="Zwykły tekst1"/>
    <w:basedOn w:val="Normalny"/>
    <w:uiPriority w:val="99"/>
    <w:pPr>
      <w:widowControl/>
    </w:pPr>
    <w:rPr>
      <w:rFonts w:ascii="Courier New" w:hAnsi="Courier New" w:cs="Courier New"/>
      <w:sz w:val="20"/>
      <w:szCs w:val="20"/>
    </w:rPr>
  </w:style>
  <w:style w:type="paragraph" w:customStyle="1" w:styleId="Tekstkomentarza2">
    <w:name w:val="Tekst komentarza2"/>
    <w:basedOn w:val="Normalny"/>
    <w:rPr>
      <w:sz w:val="20"/>
      <w:szCs w:val="20"/>
    </w:rPr>
  </w:style>
  <w:style w:type="character" w:customStyle="1" w:styleId="TematkomentarzaZnak1">
    <w:name w:val="Temat komentarza Znak1"/>
    <w:uiPriority w:val="99"/>
    <w:qFormat/>
    <w:rPr>
      <w:rFonts w:ascii="Times New Roman" w:hAnsi="Times New Roman" w:cs="Times New Roman"/>
      <w:b/>
      <w:bCs/>
      <w:sz w:val="20"/>
      <w:szCs w:val="20"/>
      <w:lang w:eastAsia="ar-SA" w:bidi="ar-SA"/>
    </w:rPr>
  </w:style>
  <w:style w:type="character" w:customStyle="1" w:styleId="TekstdymkaZnak1">
    <w:name w:val="Tekst dymka Znak1"/>
    <w:uiPriority w:val="99"/>
    <w:rPr>
      <w:rFonts w:ascii="Tahoma" w:hAnsi="Tahoma" w:cs="Tahoma"/>
      <w:sz w:val="16"/>
      <w:szCs w:val="16"/>
      <w:lang w:eastAsia="ar-SA" w:bidi="ar-SA"/>
    </w:rPr>
  </w:style>
  <w:style w:type="character" w:customStyle="1" w:styleId="TekstprzypisukocowegoZnak1">
    <w:name w:val="Tekst przypisu końcowego Znak1"/>
    <w:rPr>
      <w:rFonts w:ascii="Times New Roman" w:hAnsi="Times New Roman" w:cs="Times New Roman"/>
      <w:sz w:val="20"/>
      <w:szCs w:val="20"/>
      <w:lang w:eastAsia="ar-SA" w:bidi="ar-SA"/>
    </w:rPr>
  </w:style>
  <w:style w:type="paragraph" w:customStyle="1" w:styleId="ww-tekstpodstawowy20">
    <w:name w:val="ww-tekstpodstawowy2"/>
    <w:basedOn w:val="Normalny"/>
    <w:uiPriority w:val="99"/>
    <w:pPr>
      <w:widowControl/>
      <w:spacing w:before="100" w:after="100"/>
    </w:pPr>
  </w:style>
  <w:style w:type="paragraph" w:customStyle="1" w:styleId="ZnakZnakZnakZnakZnakZnakZnakZnakZnakZnakZnakZnakZnakZnakZnak1ZnakZnakZnakZnak">
    <w:name w:val="Znak Znak Znak Znak Znak Znak Znak Znak Znak Znak Znak Znak Znak Znak Znak1 Znak Znak Znak Znak"/>
    <w:basedOn w:val="Normalny"/>
    <w:uiPriority w:val="99"/>
    <w:pPr>
      <w:widowControl/>
      <w:tabs>
        <w:tab w:val="left" w:pos="713"/>
      </w:tabs>
      <w:spacing w:before="120"/>
      <w:ind w:left="4" w:hanging="4"/>
    </w:pPr>
    <w:rPr>
      <w:rFonts w:ascii="Arial" w:hAnsi="Arial" w:cs="Arial"/>
    </w:rPr>
  </w:style>
  <w:style w:type="paragraph" w:customStyle="1" w:styleId="Style38">
    <w:name w:val="Style38"/>
    <w:basedOn w:val="Normalny"/>
    <w:uiPriority w:val="99"/>
    <w:pPr>
      <w:spacing w:line="256" w:lineRule="exact"/>
      <w:ind w:firstLine="706"/>
    </w:pPr>
    <w:rPr>
      <w:rFonts w:eastAsia="Batang"/>
    </w:rPr>
  </w:style>
  <w:style w:type="paragraph" w:customStyle="1" w:styleId="Normalny1">
    <w:name w:val="Normalny1"/>
    <w:uiPriority w:val="99"/>
    <w:qFormat/>
    <w:pPr>
      <w:widowControl w:val="0"/>
      <w:spacing w:line="240" w:lineRule="atLeast"/>
    </w:pPr>
    <w:rPr>
      <w:sz w:val="24"/>
      <w:szCs w:val="24"/>
      <w:lang w:eastAsia="ar-SA"/>
    </w:rPr>
  </w:style>
  <w:style w:type="paragraph" w:customStyle="1" w:styleId="Nagwek21">
    <w:name w:val="Nagłówek2"/>
    <w:basedOn w:val="Normalny"/>
    <w:next w:val="Tekstpodstawowy"/>
    <w:pPr>
      <w:keepNext/>
      <w:widowControl/>
      <w:spacing w:before="240" w:after="120"/>
    </w:pPr>
    <w:rPr>
      <w:rFonts w:ascii="Arial" w:eastAsia="MS Mincho" w:hAnsi="Arial" w:cs="Arial"/>
      <w:sz w:val="28"/>
      <w:szCs w:val="28"/>
    </w:rPr>
  </w:style>
  <w:style w:type="paragraph" w:customStyle="1" w:styleId="Podpis2">
    <w:name w:val="Podpis2"/>
    <w:basedOn w:val="Normalny"/>
    <w:uiPriority w:val="99"/>
    <w:pPr>
      <w:widowControl/>
      <w:suppressLineNumbers/>
      <w:spacing w:before="120" w:after="120"/>
    </w:pPr>
    <w:rPr>
      <w:i/>
      <w:iCs/>
    </w:rPr>
  </w:style>
  <w:style w:type="paragraph" w:customStyle="1" w:styleId="Tekstpodstawowy33">
    <w:name w:val="Tekst podstawowy 33"/>
    <w:basedOn w:val="Normalny"/>
    <w:uiPriority w:val="99"/>
    <w:pPr>
      <w:widowControl/>
      <w:jc w:val="both"/>
    </w:pPr>
    <w:rPr>
      <w:rFonts w:ascii="Arial" w:hAnsi="Arial" w:cs="Arial"/>
    </w:rPr>
  </w:style>
  <w:style w:type="paragraph" w:customStyle="1" w:styleId="Tekstpodstawowywcity33">
    <w:name w:val="Tekst podstawowy wcięty 33"/>
    <w:basedOn w:val="Normalny"/>
    <w:uiPriority w:val="99"/>
    <w:pPr>
      <w:widowControl/>
      <w:spacing w:line="360" w:lineRule="auto"/>
      <w:ind w:firstLine="709"/>
      <w:jc w:val="both"/>
    </w:pPr>
    <w:rPr>
      <w:b/>
      <w:bCs/>
    </w:rPr>
  </w:style>
  <w:style w:type="paragraph" w:customStyle="1" w:styleId="CommentText1">
    <w:name w:val="Comment Text1"/>
    <w:basedOn w:val="Normalny"/>
    <w:uiPriority w:val="99"/>
    <w:pPr>
      <w:widowControl/>
    </w:pPr>
    <w:rPr>
      <w:sz w:val="20"/>
      <w:szCs w:val="20"/>
    </w:rPr>
  </w:style>
  <w:style w:type="paragraph" w:customStyle="1" w:styleId="CommentSubject1">
    <w:name w:val="Comment Subject1"/>
    <w:basedOn w:val="CommentText1"/>
    <w:next w:val="CommentText1"/>
    <w:uiPriority w:val="99"/>
    <w:rPr>
      <w:b/>
      <w:bCs/>
    </w:rPr>
  </w:style>
  <w:style w:type="paragraph" w:customStyle="1" w:styleId="Tekstdymka1">
    <w:name w:val="Tekst dymka1"/>
    <w:basedOn w:val="Normalny"/>
    <w:uiPriority w:val="99"/>
    <w:pPr>
      <w:widowControl/>
    </w:pPr>
    <w:rPr>
      <w:rFonts w:ascii="Tahoma" w:hAnsi="Tahoma" w:cs="Tahoma"/>
      <w:sz w:val="16"/>
      <w:szCs w:val="16"/>
    </w:rPr>
  </w:style>
  <w:style w:type="paragraph" w:customStyle="1" w:styleId="BMKHeading1">
    <w:name w:val="BMK Heading 1"/>
    <w:basedOn w:val="BMKBodyText"/>
    <w:next w:val="Normalny"/>
    <w:uiPriority w:val="99"/>
    <w:pPr>
      <w:tabs>
        <w:tab w:val="num" w:pos="360"/>
      </w:tabs>
      <w:ind w:left="360" w:hanging="360"/>
      <w:jc w:val="center"/>
    </w:pPr>
    <w:rPr>
      <w:b/>
      <w:bCs/>
      <w:caps/>
    </w:rPr>
  </w:style>
  <w:style w:type="paragraph" w:customStyle="1" w:styleId="BMKHeading2">
    <w:name w:val="BMK Heading 2"/>
    <w:basedOn w:val="BMKHeading1"/>
    <w:next w:val="Normalny"/>
    <w:pPr>
      <w:jc w:val="both"/>
    </w:pPr>
    <w:rPr>
      <w:b w:val="0"/>
      <w:bCs w:val="0"/>
      <w:caps w:val="0"/>
    </w:rPr>
  </w:style>
  <w:style w:type="paragraph" w:customStyle="1" w:styleId="BMKHeading3">
    <w:name w:val="BMK Heading 3"/>
    <w:basedOn w:val="BMKHeading2"/>
    <w:next w:val="Normalny"/>
    <w:uiPriority w:val="99"/>
    <w:pPr>
      <w:tabs>
        <w:tab w:val="left" w:pos="1065"/>
        <w:tab w:val="left" w:pos="3585"/>
      </w:tabs>
      <w:ind w:left="705" w:hanging="705"/>
    </w:pPr>
    <w:rPr>
      <w:b/>
      <w:bCs/>
    </w:rPr>
  </w:style>
  <w:style w:type="paragraph" w:customStyle="1" w:styleId="BMKHeading4">
    <w:name w:val="BMK Heading 4"/>
    <w:basedOn w:val="BMKHeading3"/>
    <w:next w:val="Normalny"/>
    <w:uiPriority w:val="99"/>
    <w:pPr>
      <w:tabs>
        <w:tab w:val="left" w:pos="1410"/>
        <w:tab w:val="left" w:pos="4305"/>
      </w:tabs>
    </w:pPr>
  </w:style>
  <w:style w:type="paragraph" w:customStyle="1" w:styleId="BMKHeading5">
    <w:name w:val="BMK Heading 5"/>
    <w:basedOn w:val="BMKHeading4"/>
    <w:uiPriority w:val="99"/>
    <w:pPr>
      <w:tabs>
        <w:tab w:val="left" w:pos="5025"/>
      </w:tabs>
    </w:pPr>
    <w:rPr>
      <w:b w:val="0"/>
      <w:bCs w:val="0"/>
    </w:rPr>
  </w:style>
  <w:style w:type="paragraph" w:customStyle="1" w:styleId="BMKHeading6">
    <w:name w:val="BMK Heading 6"/>
    <w:basedOn w:val="BMKHeading5"/>
    <w:uiPriority w:val="99"/>
    <w:pPr>
      <w:tabs>
        <w:tab w:val="left" w:pos="5745"/>
      </w:tabs>
    </w:pPr>
  </w:style>
  <w:style w:type="paragraph" w:customStyle="1" w:styleId="BMKHeading7">
    <w:name w:val="BMK Heading 7"/>
    <w:basedOn w:val="BMKHeading6"/>
    <w:uiPriority w:val="99"/>
    <w:pPr>
      <w:tabs>
        <w:tab w:val="left" w:pos="6465"/>
      </w:tabs>
    </w:pPr>
  </w:style>
  <w:style w:type="paragraph" w:customStyle="1" w:styleId="ZZSecurity">
    <w:name w:val="ZZ Security"/>
    <w:basedOn w:val="Nagwek"/>
    <w:uiPriority w:val="99"/>
    <w:pPr>
      <w:widowControl/>
      <w:tabs>
        <w:tab w:val="center" w:pos="4820"/>
        <w:tab w:val="right" w:pos="10065"/>
      </w:tabs>
      <w:spacing w:before="120" w:after="120"/>
    </w:pPr>
    <w:rPr>
      <w:rFonts w:ascii="Book Antiqua" w:hAnsi="Book Antiqua" w:cs="Book Antiqua"/>
      <w:b/>
      <w:bCs/>
      <w:sz w:val="16"/>
      <w:szCs w:val="16"/>
      <w:lang w:val="en-US"/>
    </w:rPr>
  </w:style>
  <w:style w:type="paragraph" w:customStyle="1" w:styleId="xl63">
    <w:name w:val="xl63"/>
    <w:basedOn w:val="Normalny"/>
    <w:uiPriority w:val="99"/>
    <w:pPr>
      <w:widowControl/>
      <w:spacing w:before="100" w:after="100"/>
    </w:pPr>
    <w:rPr>
      <w:rFonts w:ascii="Calibri" w:hAnsi="Calibri" w:cs="Calibri"/>
      <w:sz w:val="18"/>
      <w:szCs w:val="18"/>
    </w:rPr>
  </w:style>
  <w:style w:type="paragraph" w:customStyle="1" w:styleId="xl64">
    <w:name w:val="xl64"/>
    <w:basedOn w:val="Normalny"/>
    <w:uiPriority w:val="99"/>
    <w:pPr>
      <w:widowControl/>
      <w:pBdr>
        <w:top w:val="single" w:sz="4" w:space="0" w:color="000000"/>
        <w:left w:val="single" w:sz="4" w:space="0" w:color="000000"/>
        <w:bottom w:val="single" w:sz="4" w:space="0" w:color="000000"/>
        <w:right w:val="single" w:sz="4" w:space="0" w:color="000000"/>
      </w:pBdr>
      <w:spacing w:before="100" w:after="100"/>
    </w:pPr>
    <w:rPr>
      <w:rFonts w:ascii="Calibri" w:hAnsi="Calibri" w:cs="Calibri"/>
      <w:sz w:val="18"/>
      <w:szCs w:val="18"/>
    </w:rPr>
  </w:style>
  <w:style w:type="paragraph" w:customStyle="1" w:styleId="xl65">
    <w:name w:val="xl65"/>
    <w:basedOn w:val="Normalny"/>
    <w:uiPriority w:val="99"/>
    <w:pPr>
      <w:widowControl/>
      <w:pBdr>
        <w:top w:val="single" w:sz="4" w:space="0" w:color="000000"/>
        <w:left w:val="single" w:sz="4" w:space="0" w:color="000000"/>
        <w:bottom w:val="single" w:sz="4" w:space="0" w:color="000000"/>
        <w:right w:val="single" w:sz="4" w:space="0" w:color="000000"/>
      </w:pBdr>
      <w:spacing w:before="100" w:after="100"/>
    </w:pPr>
    <w:rPr>
      <w:rFonts w:ascii="Calibri" w:hAnsi="Calibri" w:cs="Calibri"/>
      <w:color w:val="000000"/>
      <w:sz w:val="18"/>
      <w:szCs w:val="18"/>
    </w:rPr>
  </w:style>
  <w:style w:type="paragraph" w:customStyle="1" w:styleId="xl66">
    <w:name w:val="xl66"/>
    <w:basedOn w:val="Normalny"/>
    <w:uiPriority w:val="99"/>
    <w:pPr>
      <w:widowControl/>
      <w:pBdr>
        <w:top w:val="single" w:sz="4" w:space="0" w:color="000000"/>
        <w:left w:val="single" w:sz="4" w:space="0" w:color="000000"/>
        <w:right w:val="single" w:sz="4" w:space="0" w:color="000000"/>
      </w:pBdr>
      <w:spacing w:before="100" w:after="100"/>
      <w:jc w:val="right"/>
    </w:pPr>
    <w:rPr>
      <w:rFonts w:ascii="Calibri" w:hAnsi="Calibri" w:cs="Calibri"/>
      <w:color w:val="000000"/>
      <w:sz w:val="18"/>
      <w:szCs w:val="18"/>
    </w:rPr>
  </w:style>
  <w:style w:type="paragraph" w:customStyle="1" w:styleId="xl67">
    <w:name w:val="xl67"/>
    <w:basedOn w:val="Normalny"/>
    <w:uiPriority w:val="99"/>
    <w:pPr>
      <w:widowControl/>
      <w:pBdr>
        <w:left w:val="single" w:sz="4" w:space="0" w:color="000000"/>
        <w:bottom w:val="single" w:sz="4" w:space="0" w:color="000000"/>
        <w:right w:val="single" w:sz="4" w:space="0" w:color="000000"/>
      </w:pBdr>
      <w:spacing w:before="100" w:after="100"/>
      <w:jc w:val="right"/>
    </w:pPr>
    <w:rPr>
      <w:rFonts w:ascii="Calibri" w:hAnsi="Calibri" w:cs="Calibri"/>
      <w:color w:val="000000"/>
      <w:sz w:val="18"/>
      <w:szCs w:val="18"/>
    </w:rPr>
  </w:style>
  <w:style w:type="paragraph" w:customStyle="1" w:styleId="xl68">
    <w:name w:val="xl68"/>
    <w:basedOn w:val="Normalny"/>
    <w:uiPriority w:val="99"/>
    <w:pPr>
      <w:widowControl/>
      <w:pBdr>
        <w:top w:val="single" w:sz="4" w:space="0" w:color="000000"/>
        <w:left w:val="single" w:sz="4" w:space="0" w:color="000000"/>
        <w:bottom w:val="single" w:sz="4" w:space="0" w:color="000000"/>
        <w:right w:val="single" w:sz="4" w:space="0" w:color="000000"/>
      </w:pBdr>
      <w:spacing w:before="100" w:after="100"/>
      <w:jc w:val="right"/>
    </w:pPr>
    <w:rPr>
      <w:rFonts w:ascii="Calibri" w:hAnsi="Calibri" w:cs="Calibri"/>
      <w:color w:val="000000"/>
      <w:sz w:val="18"/>
      <w:szCs w:val="18"/>
    </w:rPr>
  </w:style>
  <w:style w:type="paragraph" w:customStyle="1" w:styleId="xl69">
    <w:name w:val="xl69"/>
    <w:basedOn w:val="Normalny"/>
    <w:uiPriority w:val="99"/>
    <w:pPr>
      <w:widowControl/>
      <w:pBdr>
        <w:top w:val="single" w:sz="4" w:space="0" w:color="000000"/>
        <w:left w:val="single" w:sz="4" w:space="0" w:color="000000"/>
        <w:bottom w:val="single" w:sz="4" w:space="0" w:color="000000"/>
        <w:right w:val="single" w:sz="4" w:space="0" w:color="000000"/>
      </w:pBdr>
      <w:spacing w:before="100" w:after="100"/>
      <w:jc w:val="right"/>
    </w:pPr>
    <w:rPr>
      <w:rFonts w:ascii="Calibri" w:hAnsi="Calibri" w:cs="Calibri"/>
      <w:sz w:val="18"/>
      <w:szCs w:val="18"/>
    </w:rPr>
  </w:style>
  <w:style w:type="paragraph" w:customStyle="1" w:styleId="xl70">
    <w:name w:val="xl70"/>
    <w:basedOn w:val="Normalny"/>
    <w:uiPriority w:val="99"/>
    <w:pPr>
      <w:widowControl/>
      <w:spacing w:before="100" w:after="100"/>
    </w:pPr>
    <w:rPr>
      <w:rFonts w:ascii="Calibri" w:hAnsi="Calibri" w:cs="Calibri"/>
      <w:color w:val="000000"/>
      <w:sz w:val="18"/>
      <w:szCs w:val="18"/>
    </w:rPr>
  </w:style>
  <w:style w:type="paragraph" w:customStyle="1" w:styleId="xl71">
    <w:name w:val="xl71"/>
    <w:basedOn w:val="Normalny"/>
    <w:uiPriority w:val="99"/>
    <w:pPr>
      <w:widowControl/>
      <w:pBdr>
        <w:left w:val="single" w:sz="8" w:space="0" w:color="000000"/>
      </w:pBdr>
      <w:spacing w:before="100" w:after="100"/>
      <w:jc w:val="right"/>
    </w:pPr>
    <w:rPr>
      <w:rFonts w:ascii="Calibri" w:hAnsi="Calibri" w:cs="Calibri"/>
      <w:color w:val="000000"/>
      <w:sz w:val="18"/>
      <w:szCs w:val="18"/>
    </w:rPr>
  </w:style>
  <w:style w:type="paragraph" w:customStyle="1" w:styleId="xl72">
    <w:name w:val="xl72"/>
    <w:basedOn w:val="Normalny"/>
    <w:uiPriority w:val="99"/>
    <w:pPr>
      <w:widowControl/>
      <w:pBdr>
        <w:top w:val="single" w:sz="8" w:space="0" w:color="000000"/>
        <w:left w:val="single" w:sz="8" w:space="0" w:color="000000"/>
      </w:pBdr>
      <w:spacing w:before="100" w:after="100"/>
      <w:jc w:val="right"/>
    </w:pPr>
    <w:rPr>
      <w:rFonts w:ascii="Calibri" w:hAnsi="Calibri" w:cs="Calibri"/>
      <w:color w:val="000000"/>
      <w:sz w:val="18"/>
      <w:szCs w:val="18"/>
    </w:rPr>
  </w:style>
  <w:style w:type="paragraph" w:customStyle="1" w:styleId="xl73">
    <w:name w:val="xl73"/>
    <w:basedOn w:val="Normalny"/>
    <w:uiPriority w:val="99"/>
    <w:pPr>
      <w:widowControl/>
      <w:pBdr>
        <w:top w:val="single" w:sz="4" w:space="0" w:color="000000"/>
        <w:left w:val="single" w:sz="4" w:space="0" w:color="000000"/>
        <w:bottom w:val="single" w:sz="4" w:space="0" w:color="000000"/>
        <w:right w:val="single" w:sz="4" w:space="0" w:color="000000"/>
      </w:pBdr>
      <w:spacing w:before="100" w:after="100"/>
    </w:pPr>
    <w:rPr>
      <w:rFonts w:ascii="Calibri" w:hAnsi="Calibri" w:cs="Calibri"/>
      <w:color w:val="000000"/>
      <w:sz w:val="18"/>
      <w:szCs w:val="18"/>
    </w:rPr>
  </w:style>
  <w:style w:type="paragraph" w:customStyle="1" w:styleId="xl74">
    <w:name w:val="xl74"/>
    <w:basedOn w:val="Normalny"/>
    <w:uiPriority w:val="99"/>
    <w:pPr>
      <w:widowControl/>
      <w:pBdr>
        <w:left w:val="single" w:sz="4" w:space="0" w:color="000000"/>
        <w:bottom w:val="single" w:sz="4" w:space="0" w:color="000000"/>
        <w:right w:val="single" w:sz="4" w:space="0" w:color="000000"/>
      </w:pBdr>
      <w:spacing w:before="100" w:after="100"/>
    </w:pPr>
    <w:rPr>
      <w:rFonts w:ascii="Calibri" w:hAnsi="Calibri" w:cs="Calibri"/>
      <w:color w:val="000000"/>
      <w:sz w:val="18"/>
      <w:szCs w:val="18"/>
    </w:rPr>
  </w:style>
  <w:style w:type="paragraph" w:customStyle="1" w:styleId="xl75">
    <w:name w:val="xl75"/>
    <w:basedOn w:val="Normalny"/>
    <w:uiPriority w:val="99"/>
    <w:pPr>
      <w:widowControl/>
      <w:pBdr>
        <w:top w:val="single" w:sz="4" w:space="0" w:color="000000"/>
        <w:bottom w:val="single" w:sz="4" w:space="0" w:color="000000"/>
      </w:pBdr>
      <w:spacing w:before="100" w:after="100"/>
    </w:pPr>
    <w:rPr>
      <w:rFonts w:ascii="Calibri" w:hAnsi="Calibri" w:cs="Calibri"/>
      <w:color w:val="000000"/>
      <w:sz w:val="18"/>
      <w:szCs w:val="18"/>
    </w:rPr>
  </w:style>
  <w:style w:type="paragraph" w:customStyle="1" w:styleId="xl76">
    <w:name w:val="xl76"/>
    <w:basedOn w:val="Normalny"/>
    <w:uiPriority w:val="99"/>
    <w:pPr>
      <w:widowControl/>
      <w:pBdr>
        <w:top w:val="single" w:sz="4" w:space="0" w:color="000000"/>
        <w:left w:val="single" w:sz="4" w:space="0" w:color="000000"/>
        <w:bottom w:val="single" w:sz="4" w:space="0" w:color="000000"/>
      </w:pBdr>
      <w:spacing w:before="100" w:after="100"/>
    </w:pPr>
    <w:rPr>
      <w:rFonts w:ascii="Calibri" w:hAnsi="Calibri" w:cs="Calibri"/>
      <w:color w:val="000000"/>
      <w:sz w:val="18"/>
      <w:szCs w:val="18"/>
    </w:rPr>
  </w:style>
  <w:style w:type="paragraph" w:customStyle="1" w:styleId="xl77">
    <w:name w:val="xl77"/>
    <w:basedOn w:val="Normalny"/>
    <w:uiPriority w:val="99"/>
    <w:pPr>
      <w:widowControl/>
      <w:pBdr>
        <w:top w:val="single" w:sz="4" w:space="0" w:color="000000"/>
        <w:bottom w:val="single" w:sz="4" w:space="0" w:color="000000"/>
        <w:right w:val="single" w:sz="4" w:space="0" w:color="000000"/>
      </w:pBdr>
      <w:spacing w:before="100" w:after="100"/>
      <w:jc w:val="right"/>
    </w:pPr>
    <w:rPr>
      <w:rFonts w:ascii="Calibri" w:hAnsi="Calibri" w:cs="Calibri"/>
      <w:color w:val="000000"/>
      <w:sz w:val="18"/>
      <w:szCs w:val="18"/>
    </w:rPr>
  </w:style>
  <w:style w:type="paragraph" w:customStyle="1" w:styleId="xl78">
    <w:name w:val="xl78"/>
    <w:basedOn w:val="Normalny"/>
    <w:uiPriority w:val="99"/>
    <w:pPr>
      <w:widowControl/>
      <w:pBdr>
        <w:bottom w:val="single" w:sz="4" w:space="0" w:color="000000"/>
      </w:pBdr>
      <w:spacing w:before="100" w:after="100"/>
    </w:pPr>
    <w:rPr>
      <w:rFonts w:ascii="Calibri" w:hAnsi="Calibri" w:cs="Calibri"/>
      <w:color w:val="000000"/>
      <w:sz w:val="18"/>
      <w:szCs w:val="18"/>
    </w:rPr>
  </w:style>
  <w:style w:type="paragraph" w:customStyle="1" w:styleId="xl79">
    <w:name w:val="xl79"/>
    <w:basedOn w:val="Normalny"/>
    <w:uiPriority w:val="99"/>
    <w:pPr>
      <w:widowControl/>
      <w:pBdr>
        <w:top w:val="single" w:sz="4" w:space="0" w:color="000000"/>
        <w:left w:val="single" w:sz="4" w:space="0" w:color="000000"/>
        <w:right w:val="single" w:sz="4" w:space="0" w:color="000000"/>
      </w:pBdr>
      <w:spacing w:before="100" w:after="100"/>
    </w:pPr>
    <w:rPr>
      <w:rFonts w:ascii="Calibri" w:hAnsi="Calibri" w:cs="Calibri"/>
      <w:sz w:val="18"/>
      <w:szCs w:val="18"/>
    </w:rPr>
  </w:style>
  <w:style w:type="paragraph" w:customStyle="1" w:styleId="xl80">
    <w:name w:val="xl80"/>
    <w:basedOn w:val="Normalny"/>
    <w:uiPriority w:val="99"/>
    <w:pPr>
      <w:widowControl/>
      <w:pBdr>
        <w:left w:val="single" w:sz="4" w:space="0" w:color="000000"/>
        <w:right w:val="single" w:sz="4" w:space="0" w:color="000000"/>
      </w:pBdr>
      <w:spacing w:before="100" w:after="100"/>
    </w:pPr>
    <w:rPr>
      <w:rFonts w:ascii="Calibri" w:hAnsi="Calibri" w:cs="Calibri"/>
      <w:sz w:val="18"/>
      <w:szCs w:val="18"/>
    </w:rPr>
  </w:style>
  <w:style w:type="paragraph" w:customStyle="1" w:styleId="xl81">
    <w:name w:val="xl81"/>
    <w:basedOn w:val="Normalny"/>
    <w:uiPriority w:val="99"/>
    <w:pPr>
      <w:widowControl/>
      <w:pBdr>
        <w:left w:val="single" w:sz="4" w:space="0" w:color="000000"/>
        <w:bottom w:val="single" w:sz="4" w:space="0" w:color="000000"/>
        <w:right w:val="single" w:sz="4" w:space="0" w:color="000000"/>
      </w:pBdr>
      <w:spacing w:before="100" w:after="100"/>
    </w:pPr>
    <w:rPr>
      <w:rFonts w:ascii="Calibri" w:hAnsi="Calibri" w:cs="Calibri"/>
      <w:sz w:val="18"/>
      <w:szCs w:val="18"/>
    </w:rPr>
  </w:style>
  <w:style w:type="paragraph" w:customStyle="1" w:styleId="xl82">
    <w:name w:val="xl82"/>
    <w:basedOn w:val="Normalny"/>
    <w:uiPriority w:val="99"/>
    <w:pPr>
      <w:widowControl/>
      <w:pBdr>
        <w:top w:val="single" w:sz="4" w:space="0" w:color="000000"/>
        <w:left w:val="single" w:sz="4" w:space="0" w:color="000000"/>
        <w:bottom w:val="single" w:sz="4" w:space="0" w:color="000000"/>
      </w:pBdr>
      <w:spacing w:before="100" w:after="100"/>
    </w:pPr>
    <w:rPr>
      <w:rFonts w:ascii="Calibri" w:hAnsi="Calibri" w:cs="Calibri"/>
      <w:color w:val="000000"/>
      <w:sz w:val="18"/>
      <w:szCs w:val="18"/>
    </w:rPr>
  </w:style>
  <w:style w:type="paragraph" w:customStyle="1" w:styleId="xl83">
    <w:name w:val="xl83"/>
    <w:basedOn w:val="Normalny"/>
    <w:uiPriority w:val="99"/>
    <w:pPr>
      <w:widowControl/>
      <w:pBdr>
        <w:top w:val="single" w:sz="4" w:space="0" w:color="000000"/>
        <w:left w:val="single" w:sz="4" w:space="0" w:color="000000"/>
        <w:right w:val="single" w:sz="4" w:space="0" w:color="000000"/>
      </w:pBdr>
      <w:spacing w:before="100" w:after="100"/>
    </w:pPr>
    <w:rPr>
      <w:rFonts w:ascii="Calibri" w:hAnsi="Calibri" w:cs="Calibri"/>
      <w:color w:val="000000"/>
      <w:sz w:val="18"/>
      <w:szCs w:val="18"/>
    </w:rPr>
  </w:style>
  <w:style w:type="paragraph" w:customStyle="1" w:styleId="xl84">
    <w:name w:val="xl84"/>
    <w:basedOn w:val="Normalny"/>
    <w:uiPriority w:val="99"/>
    <w:pPr>
      <w:widowControl/>
      <w:pBdr>
        <w:left w:val="single" w:sz="4" w:space="0" w:color="000000"/>
      </w:pBdr>
      <w:spacing w:before="100" w:after="100"/>
    </w:pPr>
    <w:rPr>
      <w:rFonts w:ascii="Calibri" w:hAnsi="Calibri" w:cs="Calibri"/>
      <w:color w:val="000000"/>
      <w:sz w:val="18"/>
      <w:szCs w:val="18"/>
    </w:rPr>
  </w:style>
  <w:style w:type="paragraph" w:customStyle="1" w:styleId="xl85">
    <w:name w:val="xl85"/>
    <w:basedOn w:val="Normalny"/>
    <w:uiPriority w:val="99"/>
    <w:pPr>
      <w:widowControl/>
      <w:pBdr>
        <w:left w:val="single" w:sz="4" w:space="0" w:color="000000"/>
        <w:bottom w:val="single" w:sz="4" w:space="0" w:color="000000"/>
      </w:pBdr>
      <w:spacing w:before="100" w:after="100"/>
    </w:pPr>
    <w:rPr>
      <w:rFonts w:ascii="Calibri" w:hAnsi="Calibri" w:cs="Calibri"/>
      <w:color w:val="000000"/>
      <w:sz w:val="18"/>
      <w:szCs w:val="18"/>
    </w:rPr>
  </w:style>
  <w:style w:type="paragraph" w:customStyle="1" w:styleId="xl86">
    <w:name w:val="xl86"/>
    <w:basedOn w:val="Normalny"/>
    <w:uiPriority w:val="99"/>
    <w:pPr>
      <w:widowControl/>
      <w:pBdr>
        <w:top w:val="single" w:sz="4" w:space="0" w:color="000000"/>
      </w:pBdr>
      <w:spacing w:before="100" w:after="100"/>
    </w:pPr>
    <w:rPr>
      <w:rFonts w:ascii="Calibri" w:hAnsi="Calibri" w:cs="Calibri"/>
      <w:color w:val="000000"/>
      <w:sz w:val="18"/>
      <w:szCs w:val="18"/>
    </w:rPr>
  </w:style>
  <w:style w:type="paragraph" w:customStyle="1" w:styleId="xl87">
    <w:name w:val="xl87"/>
    <w:basedOn w:val="Normalny"/>
    <w:uiPriority w:val="99"/>
    <w:pPr>
      <w:widowControl/>
      <w:pBdr>
        <w:top w:val="single" w:sz="4" w:space="0" w:color="000000"/>
        <w:bottom w:val="single" w:sz="8" w:space="0" w:color="000000"/>
      </w:pBdr>
      <w:spacing w:before="100" w:after="100"/>
    </w:pPr>
    <w:rPr>
      <w:rFonts w:ascii="Calibri" w:hAnsi="Calibri" w:cs="Calibri"/>
      <w:color w:val="000000"/>
      <w:sz w:val="18"/>
      <w:szCs w:val="18"/>
    </w:rPr>
  </w:style>
  <w:style w:type="paragraph" w:customStyle="1" w:styleId="xl88">
    <w:name w:val="xl88"/>
    <w:basedOn w:val="Normalny"/>
    <w:uiPriority w:val="99"/>
    <w:pPr>
      <w:widowControl/>
      <w:pBdr>
        <w:top w:val="single" w:sz="4" w:space="0" w:color="000000"/>
        <w:bottom w:val="single" w:sz="4" w:space="0" w:color="000000"/>
        <w:right w:val="single" w:sz="4" w:space="0" w:color="000000"/>
      </w:pBdr>
      <w:spacing w:before="100" w:after="100"/>
    </w:pPr>
    <w:rPr>
      <w:rFonts w:ascii="Calibri" w:hAnsi="Calibri" w:cs="Calibri"/>
      <w:color w:val="000000"/>
      <w:sz w:val="18"/>
      <w:szCs w:val="18"/>
    </w:rPr>
  </w:style>
  <w:style w:type="paragraph" w:customStyle="1" w:styleId="xl89">
    <w:name w:val="xl89"/>
    <w:basedOn w:val="Normalny"/>
    <w:uiPriority w:val="99"/>
    <w:pPr>
      <w:widowControl/>
      <w:pBdr>
        <w:top w:val="single" w:sz="8" w:space="0" w:color="000000"/>
        <w:left w:val="single" w:sz="8" w:space="0" w:color="000000"/>
        <w:bottom w:val="single" w:sz="4" w:space="0" w:color="000000"/>
        <w:right w:val="single" w:sz="4" w:space="0" w:color="000000"/>
      </w:pBdr>
      <w:spacing w:before="100" w:after="100"/>
      <w:jc w:val="right"/>
    </w:pPr>
    <w:rPr>
      <w:rFonts w:ascii="Calibri" w:hAnsi="Calibri" w:cs="Calibri"/>
      <w:color w:val="000000"/>
      <w:sz w:val="18"/>
      <w:szCs w:val="18"/>
    </w:rPr>
  </w:style>
  <w:style w:type="paragraph" w:customStyle="1" w:styleId="xl90">
    <w:name w:val="xl90"/>
    <w:basedOn w:val="Normalny"/>
    <w:uiPriority w:val="99"/>
    <w:pPr>
      <w:widowControl/>
      <w:pBdr>
        <w:top w:val="single" w:sz="8" w:space="0" w:color="000000"/>
        <w:left w:val="single" w:sz="4" w:space="0" w:color="000000"/>
        <w:bottom w:val="single" w:sz="4" w:space="0" w:color="000000"/>
        <w:right w:val="single" w:sz="4" w:space="0" w:color="000000"/>
      </w:pBdr>
      <w:spacing w:before="100" w:after="100"/>
    </w:pPr>
    <w:rPr>
      <w:rFonts w:ascii="Calibri" w:hAnsi="Calibri" w:cs="Calibri"/>
      <w:color w:val="000000"/>
      <w:sz w:val="18"/>
      <w:szCs w:val="18"/>
    </w:rPr>
  </w:style>
  <w:style w:type="paragraph" w:customStyle="1" w:styleId="xl91">
    <w:name w:val="xl91"/>
    <w:basedOn w:val="Normalny"/>
    <w:uiPriority w:val="99"/>
    <w:pPr>
      <w:widowControl/>
      <w:pBdr>
        <w:top w:val="single" w:sz="8" w:space="0" w:color="000000"/>
        <w:bottom w:val="single" w:sz="4" w:space="0" w:color="000000"/>
        <w:right w:val="single" w:sz="4" w:space="0" w:color="000000"/>
      </w:pBdr>
      <w:spacing w:before="100" w:after="100"/>
    </w:pPr>
    <w:rPr>
      <w:rFonts w:ascii="Calibri" w:hAnsi="Calibri" w:cs="Calibri"/>
      <w:color w:val="000000"/>
      <w:sz w:val="18"/>
      <w:szCs w:val="18"/>
    </w:rPr>
  </w:style>
  <w:style w:type="paragraph" w:customStyle="1" w:styleId="xl92">
    <w:name w:val="xl92"/>
    <w:basedOn w:val="Normalny"/>
    <w:uiPriority w:val="99"/>
    <w:pPr>
      <w:widowControl/>
      <w:pBdr>
        <w:top w:val="single" w:sz="8" w:space="0" w:color="000000"/>
        <w:left w:val="single" w:sz="4" w:space="0" w:color="000000"/>
        <w:bottom w:val="single" w:sz="4" w:space="0" w:color="000000"/>
        <w:right w:val="single" w:sz="4" w:space="0" w:color="000000"/>
      </w:pBdr>
      <w:spacing w:before="100" w:after="100"/>
    </w:pPr>
    <w:rPr>
      <w:rFonts w:ascii="Calibri" w:hAnsi="Calibri" w:cs="Calibri"/>
      <w:color w:val="000000"/>
      <w:sz w:val="18"/>
      <w:szCs w:val="18"/>
    </w:rPr>
  </w:style>
  <w:style w:type="paragraph" w:customStyle="1" w:styleId="xl93">
    <w:name w:val="xl93"/>
    <w:basedOn w:val="Normalny"/>
    <w:uiPriority w:val="99"/>
    <w:pPr>
      <w:widowControl/>
      <w:pBdr>
        <w:top w:val="single" w:sz="8" w:space="0" w:color="000000"/>
        <w:left w:val="single" w:sz="4" w:space="0" w:color="000000"/>
        <w:bottom w:val="single" w:sz="4" w:space="0" w:color="000000"/>
        <w:right w:val="single" w:sz="4" w:space="0" w:color="000000"/>
      </w:pBdr>
      <w:spacing w:before="100" w:after="100"/>
      <w:jc w:val="right"/>
    </w:pPr>
    <w:rPr>
      <w:rFonts w:ascii="Calibri" w:hAnsi="Calibri" w:cs="Calibri"/>
      <w:color w:val="000000"/>
      <w:sz w:val="18"/>
      <w:szCs w:val="18"/>
    </w:rPr>
  </w:style>
  <w:style w:type="paragraph" w:customStyle="1" w:styleId="xl94">
    <w:name w:val="xl94"/>
    <w:basedOn w:val="Normalny"/>
    <w:uiPriority w:val="99"/>
    <w:pPr>
      <w:widowControl/>
      <w:pBdr>
        <w:top w:val="single" w:sz="8" w:space="0" w:color="000000"/>
        <w:left w:val="single" w:sz="4" w:space="0" w:color="000000"/>
        <w:bottom w:val="single" w:sz="4" w:space="0" w:color="000000"/>
        <w:right w:val="single" w:sz="8" w:space="0" w:color="000000"/>
      </w:pBdr>
      <w:spacing w:before="100" w:after="100"/>
    </w:pPr>
    <w:rPr>
      <w:rFonts w:ascii="Calibri" w:hAnsi="Calibri" w:cs="Calibri"/>
      <w:sz w:val="18"/>
      <w:szCs w:val="18"/>
    </w:rPr>
  </w:style>
  <w:style w:type="paragraph" w:customStyle="1" w:styleId="xl95">
    <w:name w:val="xl95"/>
    <w:basedOn w:val="Normalny"/>
    <w:uiPriority w:val="99"/>
    <w:pPr>
      <w:widowControl/>
      <w:pBdr>
        <w:top w:val="single" w:sz="4" w:space="0" w:color="000000"/>
        <w:left w:val="single" w:sz="8" w:space="0" w:color="000000"/>
        <w:bottom w:val="single" w:sz="4" w:space="0" w:color="000000"/>
        <w:right w:val="single" w:sz="4" w:space="0" w:color="000000"/>
      </w:pBdr>
      <w:spacing w:before="100" w:after="100"/>
      <w:jc w:val="right"/>
    </w:pPr>
    <w:rPr>
      <w:rFonts w:ascii="Calibri" w:hAnsi="Calibri" w:cs="Calibri"/>
      <w:color w:val="000000"/>
      <w:sz w:val="18"/>
      <w:szCs w:val="18"/>
    </w:rPr>
  </w:style>
  <w:style w:type="paragraph" w:customStyle="1" w:styleId="xl96">
    <w:name w:val="xl96"/>
    <w:basedOn w:val="Normalny"/>
    <w:uiPriority w:val="99"/>
    <w:pPr>
      <w:widowControl/>
      <w:pBdr>
        <w:top w:val="single" w:sz="4" w:space="0" w:color="000000"/>
        <w:left w:val="single" w:sz="4" w:space="0" w:color="000000"/>
        <w:bottom w:val="single" w:sz="4" w:space="0" w:color="000000"/>
        <w:right w:val="single" w:sz="8" w:space="0" w:color="000000"/>
      </w:pBdr>
      <w:spacing w:before="100" w:after="100"/>
    </w:pPr>
    <w:rPr>
      <w:rFonts w:ascii="Calibri" w:hAnsi="Calibri" w:cs="Calibri"/>
      <w:sz w:val="18"/>
      <w:szCs w:val="18"/>
    </w:rPr>
  </w:style>
  <w:style w:type="paragraph" w:customStyle="1" w:styleId="xl97">
    <w:name w:val="xl97"/>
    <w:basedOn w:val="Normalny"/>
    <w:uiPriority w:val="99"/>
    <w:pPr>
      <w:widowControl/>
      <w:pBdr>
        <w:top w:val="single" w:sz="4" w:space="0" w:color="000000"/>
        <w:left w:val="single" w:sz="8" w:space="0" w:color="000000"/>
        <w:bottom w:val="single" w:sz="8" w:space="0" w:color="000000"/>
        <w:right w:val="single" w:sz="4" w:space="0" w:color="000000"/>
      </w:pBdr>
      <w:spacing w:before="100" w:after="100"/>
      <w:jc w:val="right"/>
    </w:pPr>
    <w:rPr>
      <w:rFonts w:ascii="Calibri" w:hAnsi="Calibri" w:cs="Calibri"/>
      <w:color w:val="000000"/>
      <w:sz w:val="18"/>
      <w:szCs w:val="18"/>
    </w:rPr>
  </w:style>
  <w:style w:type="paragraph" w:customStyle="1" w:styleId="xl98">
    <w:name w:val="xl98"/>
    <w:basedOn w:val="Normalny"/>
    <w:uiPriority w:val="99"/>
    <w:pPr>
      <w:widowControl/>
      <w:pBdr>
        <w:top w:val="single" w:sz="4" w:space="0" w:color="000000"/>
        <w:left w:val="single" w:sz="4" w:space="0" w:color="000000"/>
        <w:bottom w:val="single" w:sz="8" w:space="0" w:color="000000"/>
        <w:right w:val="single" w:sz="4" w:space="0" w:color="000000"/>
      </w:pBdr>
      <w:spacing w:before="100" w:after="100"/>
    </w:pPr>
    <w:rPr>
      <w:rFonts w:ascii="Calibri" w:hAnsi="Calibri" w:cs="Calibri"/>
      <w:color w:val="000000"/>
      <w:sz w:val="18"/>
      <w:szCs w:val="18"/>
    </w:rPr>
  </w:style>
  <w:style w:type="paragraph" w:customStyle="1" w:styleId="xl99">
    <w:name w:val="xl99"/>
    <w:basedOn w:val="Normalny"/>
    <w:uiPriority w:val="99"/>
    <w:pPr>
      <w:widowControl/>
      <w:pBdr>
        <w:top w:val="single" w:sz="4" w:space="0" w:color="000000"/>
        <w:left w:val="single" w:sz="4" w:space="0" w:color="000000"/>
        <w:bottom w:val="single" w:sz="8" w:space="0" w:color="000000"/>
        <w:right w:val="single" w:sz="4" w:space="0" w:color="000000"/>
      </w:pBdr>
      <w:spacing w:before="100" w:after="100"/>
    </w:pPr>
    <w:rPr>
      <w:rFonts w:ascii="Calibri" w:hAnsi="Calibri" w:cs="Calibri"/>
      <w:color w:val="000000"/>
      <w:sz w:val="18"/>
      <w:szCs w:val="18"/>
    </w:rPr>
  </w:style>
  <w:style w:type="paragraph" w:customStyle="1" w:styleId="xl100">
    <w:name w:val="xl100"/>
    <w:basedOn w:val="Normalny"/>
    <w:uiPriority w:val="99"/>
    <w:pPr>
      <w:widowControl/>
      <w:pBdr>
        <w:top w:val="single" w:sz="4" w:space="0" w:color="000000"/>
        <w:left w:val="single" w:sz="4" w:space="0" w:color="000000"/>
        <w:bottom w:val="single" w:sz="8" w:space="0" w:color="000000"/>
        <w:right w:val="single" w:sz="4" w:space="0" w:color="000000"/>
      </w:pBdr>
      <w:spacing w:before="100" w:after="100"/>
      <w:jc w:val="right"/>
    </w:pPr>
    <w:rPr>
      <w:rFonts w:ascii="Calibri" w:hAnsi="Calibri" w:cs="Calibri"/>
      <w:color w:val="000000"/>
      <w:sz w:val="18"/>
      <w:szCs w:val="18"/>
    </w:rPr>
  </w:style>
  <w:style w:type="paragraph" w:customStyle="1" w:styleId="xl101">
    <w:name w:val="xl101"/>
    <w:basedOn w:val="Normalny"/>
    <w:uiPriority w:val="99"/>
    <w:pPr>
      <w:widowControl/>
      <w:pBdr>
        <w:top w:val="single" w:sz="4" w:space="0" w:color="000000"/>
        <w:left w:val="single" w:sz="4" w:space="0" w:color="000000"/>
        <w:bottom w:val="single" w:sz="8" w:space="0" w:color="000000"/>
        <w:right w:val="single" w:sz="8" w:space="0" w:color="000000"/>
      </w:pBdr>
      <w:spacing w:before="100" w:after="100"/>
    </w:pPr>
    <w:rPr>
      <w:rFonts w:ascii="Calibri" w:hAnsi="Calibri" w:cs="Calibri"/>
      <w:sz w:val="18"/>
      <w:szCs w:val="18"/>
    </w:rPr>
  </w:style>
  <w:style w:type="paragraph" w:customStyle="1" w:styleId="xl102">
    <w:name w:val="xl102"/>
    <w:basedOn w:val="Normalny"/>
    <w:uiPriority w:val="99"/>
    <w:pPr>
      <w:widowControl/>
      <w:pBdr>
        <w:top w:val="single" w:sz="8" w:space="0" w:color="000000"/>
        <w:left w:val="single" w:sz="8" w:space="0" w:color="000000"/>
        <w:bottom w:val="single" w:sz="8" w:space="0" w:color="000000"/>
        <w:right w:val="single" w:sz="4" w:space="0" w:color="000000"/>
      </w:pBdr>
      <w:shd w:val="clear" w:color="auto" w:fill="C0C0C0"/>
      <w:spacing w:before="100" w:after="100"/>
      <w:jc w:val="center"/>
    </w:pPr>
    <w:rPr>
      <w:rFonts w:ascii="Calibri" w:hAnsi="Calibri" w:cs="Calibri"/>
      <w:b/>
      <w:bCs/>
      <w:color w:val="000000"/>
      <w:sz w:val="18"/>
      <w:szCs w:val="18"/>
    </w:rPr>
  </w:style>
  <w:style w:type="paragraph" w:customStyle="1" w:styleId="xl103">
    <w:name w:val="xl103"/>
    <w:basedOn w:val="Normalny"/>
    <w:uiPriority w:val="99"/>
    <w:pPr>
      <w:widowControl/>
      <w:pBdr>
        <w:top w:val="single" w:sz="8" w:space="0" w:color="000000"/>
        <w:left w:val="single" w:sz="4" w:space="0" w:color="000000"/>
        <w:bottom w:val="single" w:sz="8" w:space="0" w:color="000000"/>
        <w:right w:val="single" w:sz="4" w:space="0" w:color="000000"/>
      </w:pBdr>
      <w:shd w:val="clear" w:color="auto" w:fill="C0C0C0"/>
      <w:spacing w:before="100" w:after="100"/>
      <w:jc w:val="center"/>
    </w:pPr>
    <w:rPr>
      <w:rFonts w:ascii="Calibri" w:hAnsi="Calibri" w:cs="Calibri"/>
      <w:b/>
      <w:bCs/>
      <w:color w:val="000000"/>
      <w:sz w:val="18"/>
      <w:szCs w:val="18"/>
    </w:rPr>
  </w:style>
  <w:style w:type="paragraph" w:customStyle="1" w:styleId="xl104">
    <w:name w:val="xl104"/>
    <w:basedOn w:val="Normalny"/>
    <w:uiPriority w:val="99"/>
    <w:pPr>
      <w:widowControl/>
      <w:pBdr>
        <w:top w:val="single" w:sz="8" w:space="0" w:color="000000"/>
        <w:left w:val="single" w:sz="4" w:space="0" w:color="000000"/>
        <w:bottom w:val="single" w:sz="8" w:space="0" w:color="000000"/>
        <w:right w:val="single" w:sz="4" w:space="0" w:color="000000"/>
      </w:pBdr>
      <w:shd w:val="clear" w:color="auto" w:fill="C0C0C0"/>
      <w:spacing w:before="100" w:after="100"/>
      <w:jc w:val="center"/>
    </w:pPr>
    <w:rPr>
      <w:rFonts w:ascii="Calibri" w:hAnsi="Calibri" w:cs="Calibri"/>
      <w:b/>
      <w:bCs/>
      <w:color w:val="000000"/>
      <w:sz w:val="18"/>
      <w:szCs w:val="18"/>
    </w:rPr>
  </w:style>
  <w:style w:type="paragraph" w:customStyle="1" w:styleId="xl105">
    <w:name w:val="xl105"/>
    <w:basedOn w:val="Normalny"/>
    <w:uiPriority w:val="99"/>
    <w:pPr>
      <w:widowControl/>
      <w:pBdr>
        <w:top w:val="single" w:sz="8" w:space="0" w:color="000000"/>
        <w:left w:val="single" w:sz="4" w:space="0" w:color="000000"/>
        <w:bottom w:val="single" w:sz="8" w:space="0" w:color="000000"/>
        <w:right w:val="single" w:sz="4" w:space="0" w:color="000000"/>
      </w:pBdr>
      <w:shd w:val="clear" w:color="auto" w:fill="C0C0C0"/>
      <w:spacing w:before="100" w:after="100"/>
      <w:jc w:val="center"/>
    </w:pPr>
    <w:rPr>
      <w:rFonts w:ascii="Calibri" w:hAnsi="Calibri" w:cs="Calibri"/>
      <w:b/>
      <w:bCs/>
      <w:color w:val="000000"/>
      <w:sz w:val="18"/>
      <w:szCs w:val="18"/>
    </w:rPr>
  </w:style>
  <w:style w:type="paragraph" w:customStyle="1" w:styleId="xl106">
    <w:name w:val="xl106"/>
    <w:basedOn w:val="Normalny"/>
    <w:uiPriority w:val="99"/>
    <w:pPr>
      <w:widowControl/>
      <w:pBdr>
        <w:top w:val="single" w:sz="8" w:space="0" w:color="000000"/>
        <w:left w:val="single" w:sz="4" w:space="0" w:color="000000"/>
        <w:bottom w:val="single" w:sz="8" w:space="0" w:color="000000"/>
        <w:right w:val="single" w:sz="8" w:space="0" w:color="000000"/>
      </w:pBdr>
      <w:shd w:val="clear" w:color="auto" w:fill="C0C0C0"/>
      <w:spacing w:before="100" w:after="100"/>
      <w:jc w:val="center"/>
    </w:pPr>
    <w:rPr>
      <w:rFonts w:ascii="Calibri" w:hAnsi="Calibri" w:cs="Calibri"/>
      <w:b/>
      <w:bCs/>
      <w:color w:val="000000"/>
      <w:sz w:val="18"/>
      <w:szCs w:val="18"/>
    </w:rPr>
  </w:style>
  <w:style w:type="paragraph" w:customStyle="1" w:styleId="xl107">
    <w:name w:val="xl107"/>
    <w:basedOn w:val="Normalny"/>
    <w:uiPriority w:val="99"/>
    <w:pPr>
      <w:widowControl/>
      <w:pBdr>
        <w:top w:val="single" w:sz="4" w:space="0" w:color="000000"/>
        <w:bottom w:val="single" w:sz="8" w:space="0" w:color="000000"/>
        <w:right w:val="single" w:sz="4" w:space="0" w:color="000000"/>
      </w:pBdr>
      <w:spacing w:before="100" w:after="100"/>
    </w:pPr>
    <w:rPr>
      <w:rFonts w:ascii="Calibri" w:hAnsi="Calibri" w:cs="Calibri"/>
      <w:color w:val="000000"/>
      <w:sz w:val="18"/>
      <w:szCs w:val="18"/>
    </w:rPr>
  </w:style>
  <w:style w:type="paragraph" w:customStyle="1" w:styleId="xl108">
    <w:name w:val="xl108"/>
    <w:basedOn w:val="Normalny"/>
    <w:uiPriority w:val="99"/>
    <w:pPr>
      <w:widowControl/>
      <w:pBdr>
        <w:top w:val="single" w:sz="8" w:space="0" w:color="000000"/>
        <w:left w:val="single" w:sz="4" w:space="0" w:color="000000"/>
        <w:bottom w:val="single" w:sz="4" w:space="0" w:color="000000"/>
      </w:pBdr>
      <w:spacing w:before="100" w:after="100"/>
    </w:pPr>
    <w:rPr>
      <w:rFonts w:ascii="Calibri" w:hAnsi="Calibri" w:cs="Calibri"/>
      <w:color w:val="000000"/>
      <w:sz w:val="18"/>
      <w:szCs w:val="18"/>
    </w:rPr>
  </w:style>
  <w:style w:type="paragraph" w:customStyle="1" w:styleId="xl109">
    <w:name w:val="xl109"/>
    <w:basedOn w:val="Normalny"/>
    <w:uiPriority w:val="99"/>
    <w:pPr>
      <w:widowControl/>
      <w:pBdr>
        <w:left w:val="single" w:sz="8" w:space="0" w:color="000000"/>
        <w:bottom w:val="single" w:sz="8" w:space="0" w:color="000000"/>
      </w:pBdr>
      <w:spacing w:before="100" w:after="100"/>
      <w:jc w:val="right"/>
    </w:pPr>
    <w:rPr>
      <w:rFonts w:ascii="Calibri" w:hAnsi="Calibri" w:cs="Calibri"/>
      <w:color w:val="000000"/>
      <w:sz w:val="18"/>
      <w:szCs w:val="18"/>
    </w:rPr>
  </w:style>
  <w:style w:type="paragraph" w:customStyle="1" w:styleId="xl110">
    <w:name w:val="xl110"/>
    <w:basedOn w:val="Normalny"/>
    <w:uiPriority w:val="99"/>
    <w:pPr>
      <w:widowControl/>
      <w:pBdr>
        <w:top w:val="single" w:sz="8" w:space="0" w:color="000000"/>
        <w:left w:val="single" w:sz="8" w:space="0" w:color="000000"/>
        <w:bottom w:val="single" w:sz="8" w:space="0" w:color="000000"/>
        <w:right w:val="single" w:sz="4" w:space="0" w:color="000000"/>
      </w:pBdr>
      <w:spacing w:before="100" w:after="100"/>
      <w:jc w:val="right"/>
    </w:pPr>
    <w:rPr>
      <w:rFonts w:ascii="Calibri" w:hAnsi="Calibri" w:cs="Calibri"/>
      <w:color w:val="000000"/>
      <w:sz w:val="18"/>
      <w:szCs w:val="18"/>
    </w:rPr>
  </w:style>
  <w:style w:type="paragraph" w:customStyle="1" w:styleId="xl111">
    <w:name w:val="xl111"/>
    <w:basedOn w:val="Normalny"/>
    <w:uiPriority w:val="99"/>
    <w:pPr>
      <w:widowControl/>
      <w:pBdr>
        <w:top w:val="single" w:sz="8" w:space="0" w:color="000000"/>
        <w:left w:val="single" w:sz="4" w:space="0" w:color="000000"/>
        <w:bottom w:val="single" w:sz="8" w:space="0" w:color="000000"/>
        <w:right w:val="single" w:sz="4" w:space="0" w:color="000000"/>
      </w:pBdr>
      <w:spacing w:before="100" w:after="100"/>
    </w:pPr>
    <w:rPr>
      <w:rFonts w:ascii="Calibri" w:hAnsi="Calibri" w:cs="Calibri"/>
      <w:color w:val="000000"/>
      <w:sz w:val="18"/>
      <w:szCs w:val="18"/>
    </w:rPr>
  </w:style>
  <w:style w:type="paragraph" w:customStyle="1" w:styleId="xl112">
    <w:name w:val="xl112"/>
    <w:basedOn w:val="Normalny"/>
    <w:uiPriority w:val="99"/>
    <w:pPr>
      <w:widowControl/>
      <w:pBdr>
        <w:top w:val="single" w:sz="8" w:space="0" w:color="000000"/>
        <w:left w:val="single" w:sz="4" w:space="0" w:color="000000"/>
        <w:bottom w:val="single" w:sz="8" w:space="0" w:color="000000"/>
        <w:right w:val="single" w:sz="4" w:space="0" w:color="000000"/>
      </w:pBdr>
      <w:spacing w:before="100" w:after="100"/>
    </w:pPr>
    <w:rPr>
      <w:rFonts w:ascii="Calibri" w:hAnsi="Calibri" w:cs="Calibri"/>
      <w:color w:val="000000"/>
      <w:sz w:val="18"/>
      <w:szCs w:val="18"/>
    </w:rPr>
  </w:style>
  <w:style w:type="paragraph" w:customStyle="1" w:styleId="xl113">
    <w:name w:val="xl113"/>
    <w:basedOn w:val="Normalny"/>
    <w:uiPriority w:val="99"/>
    <w:pPr>
      <w:widowControl/>
      <w:pBdr>
        <w:top w:val="single" w:sz="8" w:space="0" w:color="000000"/>
        <w:left w:val="single" w:sz="4" w:space="0" w:color="000000"/>
        <w:bottom w:val="single" w:sz="8" w:space="0" w:color="000000"/>
        <w:right w:val="single" w:sz="4" w:space="0" w:color="000000"/>
      </w:pBdr>
      <w:spacing w:before="100" w:after="100"/>
      <w:jc w:val="right"/>
    </w:pPr>
    <w:rPr>
      <w:rFonts w:ascii="Calibri" w:hAnsi="Calibri" w:cs="Calibri"/>
      <w:color w:val="000000"/>
      <w:sz w:val="18"/>
      <w:szCs w:val="18"/>
    </w:rPr>
  </w:style>
  <w:style w:type="paragraph" w:customStyle="1" w:styleId="xl114">
    <w:name w:val="xl114"/>
    <w:basedOn w:val="Normalny"/>
    <w:uiPriority w:val="99"/>
    <w:pPr>
      <w:widowControl/>
      <w:pBdr>
        <w:top w:val="single" w:sz="8" w:space="0" w:color="000000"/>
        <w:left w:val="single" w:sz="4" w:space="0" w:color="000000"/>
        <w:bottom w:val="single" w:sz="8" w:space="0" w:color="000000"/>
        <w:right w:val="single" w:sz="8" w:space="0" w:color="000000"/>
      </w:pBdr>
      <w:spacing w:before="100" w:after="100"/>
    </w:pPr>
    <w:rPr>
      <w:rFonts w:ascii="Calibri" w:hAnsi="Calibri" w:cs="Calibri"/>
      <w:sz w:val="18"/>
      <w:szCs w:val="18"/>
    </w:rPr>
  </w:style>
  <w:style w:type="paragraph" w:customStyle="1" w:styleId="xl115">
    <w:name w:val="xl115"/>
    <w:basedOn w:val="Normalny"/>
    <w:uiPriority w:val="99"/>
    <w:pPr>
      <w:widowControl/>
      <w:pBdr>
        <w:top w:val="single" w:sz="4" w:space="0" w:color="000000"/>
        <w:left w:val="single" w:sz="8" w:space="0" w:color="000000"/>
        <w:right w:val="single" w:sz="4" w:space="0" w:color="000000"/>
      </w:pBdr>
      <w:spacing w:before="100" w:after="100"/>
      <w:jc w:val="right"/>
    </w:pPr>
    <w:rPr>
      <w:rFonts w:ascii="Calibri" w:hAnsi="Calibri" w:cs="Calibri"/>
      <w:color w:val="000000"/>
      <w:sz w:val="18"/>
      <w:szCs w:val="18"/>
    </w:rPr>
  </w:style>
  <w:style w:type="paragraph" w:customStyle="1" w:styleId="xl116">
    <w:name w:val="xl116"/>
    <w:basedOn w:val="Normalny"/>
    <w:uiPriority w:val="99"/>
    <w:pPr>
      <w:widowControl/>
      <w:pBdr>
        <w:top w:val="single" w:sz="4" w:space="0" w:color="000000"/>
        <w:left w:val="single" w:sz="4" w:space="0" w:color="000000"/>
        <w:right w:val="single" w:sz="4" w:space="0" w:color="000000"/>
      </w:pBdr>
      <w:spacing w:before="100" w:after="100"/>
    </w:pPr>
    <w:rPr>
      <w:rFonts w:ascii="Calibri" w:hAnsi="Calibri" w:cs="Calibri"/>
      <w:color w:val="000000"/>
      <w:sz w:val="18"/>
      <w:szCs w:val="18"/>
    </w:rPr>
  </w:style>
  <w:style w:type="paragraph" w:customStyle="1" w:styleId="xl117">
    <w:name w:val="xl117"/>
    <w:basedOn w:val="Normalny"/>
    <w:uiPriority w:val="99"/>
    <w:pPr>
      <w:widowControl/>
      <w:pBdr>
        <w:top w:val="single" w:sz="4" w:space="0" w:color="000000"/>
        <w:left w:val="single" w:sz="4" w:space="0" w:color="000000"/>
        <w:right w:val="single" w:sz="8" w:space="0" w:color="000000"/>
      </w:pBdr>
      <w:spacing w:before="100" w:after="100"/>
    </w:pPr>
    <w:rPr>
      <w:rFonts w:ascii="Calibri" w:hAnsi="Calibri" w:cs="Calibri"/>
      <w:sz w:val="18"/>
      <w:szCs w:val="18"/>
    </w:rPr>
  </w:style>
  <w:style w:type="paragraph" w:customStyle="1" w:styleId="xl118">
    <w:name w:val="xl118"/>
    <w:basedOn w:val="Normalny"/>
    <w:uiPriority w:val="99"/>
    <w:pPr>
      <w:widowControl/>
      <w:pBdr>
        <w:top w:val="single" w:sz="8" w:space="0" w:color="000000"/>
        <w:left w:val="single" w:sz="8" w:space="0" w:color="000000"/>
        <w:bottom w:val="single" w:sz="4" w:space="0" w:color="000000"/>
        <w:right w:val="single" w:sz="4" w:space="0" w:color="000000"/>
      </w:pBdr>
      <w:spacing w:before="100" w:after="100"/>
      <w:jc w:val="center"/>
    </w:pPr>
    <w:rPr>
      <w:rFonts w:ascii="Calibri" w:hAnsi="Calibri" w:cs="Calibri"/>
      <w:color w:val="000000"/>
      <w:sz w:val="18"/>
      <w:szCs w:val="18"/>
    </w:rPr>
  </w:style>
  <w:style w:type="paragraph" w:customStyle="1" w:styleId="xl119">
    <w:name w:val="xl119"/>
    <w:basedOn w:val="Normalny"/>
    <w:uiPriority w:val="99"/>
    <w:pPr>
      <w:widowControl/>
      <w:pBdr>
        <w:top w:val="single" w:sz="4" w:space="0" w:color="000000"/>
        <w:left w:val="single" w:sz="8" w:space="0" w:color="000000"/>
        <w:bottom w:val="single" w:sz="4" w:space="0" w:color="000000"/>
        <w:right w:val="single" w:sz="4" w:space="0" w:color="000000"/>
      </w:pBdr>
      <w:spacing w:before="100" w:after="100"/>
      <w:jc w:val="center"/>
    </w:pPr>
  </w:style>
  <w:style w:type="paragraph" w:customStyle="1" w:styleId="xl120">
    <w:name w:val="xl120"/>
    <w:basedOn w:val="Normalny"/>
    <w:uiPriority w:val="99"/>
    <w:pPr>
      <w:widowControl/>
      <w:pBdr>
        <w:top w:val="single" w:sz="4" w:space="0" w:color="000000"/>
        <w:left w:val="single" w:sz="8" w:space="0" w:color="000000"/>
        <w:bottom w:val="single" w:sz="8" w:space="0" w:color="000000"/>
        <w:right w:val="single" w:sz="4" w:space="0" w:color="000000"/>
      </w:pBdr>
      <w:spacing w:before="100" w:after="100"/>
      <w:jc w:val="center"/>
    </w:pPr>
  </w:style>
  <w:style w:type="paragraph" w:customStyle="1" w:styleId="xl121">
    <w:name w:val="xl121"/>
    <w:basedOn w:val="Normalny"/>
    <w:uiPriority w:val="99"/>
    <w:pPr>
      <w:widowControl/>
      <w:pBdr>
        <w:top w:val="single" w:sz="8" w:space="0" w:color="000000"/>
        <w:left w:val="single" w:sz="4" w:space="0" w:color="000000"/>
        <w:bottom w:val="single" w:sz="4" w:space="0" w:color="000000"/>
        <w:right w:val="single" w:sz="4" w:space="0" w:color="000000"/>
      </w:pBdr>
      <w:spacing w:before="100" w:after="100"/>
    </w:pPr>
    <w:rPr>
      <w:rFonts w:ascii="Calibri" w:hAnsi="Calibri" w:cs="Calibri"/>
      <w:sz w:val="18"/>
      <w:szCs w:val="18"/>
    </w:rPr>
  </w:style>
  <w:style w:type="paragraph" w:customStyle="1" w:styleId="xl122">
    <w:name w:val="xl122"/>
    <w:basedOn w:val="Normalny"/>
    <w:uiPriority w:val="99"/>
    <w:pPr>
      <w:widowControl/>
      <w:pBdr>
        <w:top w:val="single" w:sz="8" w:space="0" w:color="000000"/>
        <w:left w:val="single" w:sz="4" w:space="0" w:color="000000"/>
        <w:bottom w:val="single" w:sz="4" w:space="0" w:color="000000"/>
        <w:right w:val="single" w:sz="4" w:space="0" w:color="000000"/>
      </w:pBdr>
      <w:spacing w:before="100" w:after="100"/>
      <w:jc w:val="right"/>
    </w:pPr>
    <w:rPr>
      <w:rFonts w:ascii="Calibri" w:hAnsi="Calibri" w:cs="Calibri"/>
      <w:sz w:val="18"/>
      <w:szCs w:val="18"/>
    </w:rPr>
  </w:style>
  <w:style w:type="paragraph" w:customStyle="1" w:styleId="xl123">
    <w:name w:val="xl123"/>
    <w:basedOn w:val="Normalny"/>
    <w:uiPriority w:val="99"/>
    <w:pPr>
      <w:widowControl/>
      <w:pBdr>
        <w:top w:val="single" w:sz="4" w:space="0" w:color="000000"/>
        <w:left w:val="single" w:sz="4" w:space="0" w:color="000000"/>
        <w:bottom w:val="single" w:sz="8" w:space="0" w:color="000000"/>
        <w:right w:val="single" w:sz="4" w:space="0" w:color="000000"/>
      </w:pBdr>
      <w:spacing w:before="100" w:after="100"/>
    </w:pPr>
    <w:rPr>
      <w:rFonts w:ascii="Calibri" w:hAnsi="Calibri" w:cs="Calibri"/>
      <w:sz w:val="18"/>
      <w:szCs w:val="18"/>
    </w:rPr>
  </w:style>
  <w:style w:type="paragraph" w:customStyle="1" w:styleId="xl124">
    <w:name w:val="xl124"/>
    <w:basedOn w:val="Normalny"/>
    <w:uiPriority w:val="99"/>
    <w:pPr>
      <w:widowControl/>
      <w:pBdr>
        <w:top w:val="single" w:sz="4" w:space="0" w:color="000000"/>
        <w:left w:val="single" w:sz="4" w:space="0" w:color="000000"/>
        <w:bottom w:val="single" w:sz="8" w:space="0" w:color="000000"/>
        <w:right w:val="single" w:sz="4" w:space="0" w:color="000000"/>
      </w:pBdr>
      <w:spacing w:before="100" w:after="100"/>
      <w:jc w:val="right"/>
    </w:pPr>
    <w:rPr>
      <w:rFonts w:ascii="Calibri" w:hAnsi="Calibri" w:cs="Calibri"/>
      <w:sz w:val="18"/>
      <w:szCs w:val="18"/>
    </w:rPr>
  </w:style>
  <w:style w:type="paragraph" w:customStyle="1" w:styleId="xl125">
    <w:name w:val="xl125"/>
    <w:basedOn w:val="Normalny"/>
    <w:uiPriority w:val="99"/>
    <w:pPr>
      <w:widowControl/>
      <w:pBdr>
        <w:top w:val="single" w:sz="8" w:space="0" w:color="000000"/>
      </w:pBdr>
      <w:spacing w:before="100" w:after="100"/>
      <w:jc w:val="center"/>
    </w:pPr>
    <w:rPr>
      <w:rFonts w:ascii="Calibri" w:hAnsi="Calibri" w:cs="Calibri"/>
      <w:color w:val="000000"/>
      <w:sz w:val="18"/>
      <w:szCs w:val="18"/>
    </w:rPr>
  </w:style>
  <w:style w:type="paragraph" w:customStyle="1" w:styleId="xl126">
    <w:name w:val="xl126"/>
    <w:basedOn w:val="Normalny"/>
    <w:uiPriority w:val="99"/>
    <w:pPr>
      <w:widowControl/>
      <w:pBdr>
        <w:top w:val="single" w:sz="8" w:space="0" w:color="000000"/>
        <w:left w:val="single" w:sz="4" w:space="0" w:color="000000"/>
        <w:right w:val="single" w:sz="4" w:space="0" w:color="000000"/>
      </w:pBdr>
      <w:spacing w:before="100" w:after="100"/>
      <w:jc w:val="center"/>
    </w:pPr>
    <w:rPr>
      <w:rFonts w:ascii="Calibri" w:hAnsi="Calibri" w:cs="Calibri"/>
      <w:sz w:val="18"/>
      <w:szCs w:val="18"/>
    </w:rPr>
  </w:style>
  <w:style w:type="paragraph" w:customStyle="1" w:styleId="xl127">
    <w:name w:val="xl127"/>
    <w:basedOn w:val="Normalny"/>
    <w:uiPriority w:val="99"/>
    <w:pPr>
      <w:widowControl/>
      <w:spacing w:before="100" w:after="100"/>
      <w:jc w:val="center"/>
    </w:pPr>
    <w:rPr>
      <w:rFonts w:ascii="Calibri" w:hAnsi="Calibri" w:cs="Calibri"/>
      <w:color w:val="000000"/>
      <w:sz w:val="18"/>
      <w:szCs w:val="18"/>
    </w:rPr>
  </w:style>
  <w:style w:type="paragraph" w:customStyle="1" w:styleId="xl128">
    <w:name w:val="xl128"/>
    <w:basedOn w:val="Normalny"/>
    <w:uiPriority w:val="99"/>
    <w:pPr>
      <w:widowControl/>
      <w:pBdr>
        <w:left w:val="single" w:sz="4" w:space="0" w:color="000000"/>
        <w:right w:val="single" w:sz="4" w:space="0" w:color="000000"/>
      </w:pBdr>
      <w:spacing w:before="100" w:after="100"/>
      <w:jc w:val="center"/>
    </w:pPr>
    <w:rPr>
      <w:rFonts w:ascii="Calibri" w:hAnsi="Calibri" w:cs="Calibri"/>
      <w:sz w:val="18"/>
      <w:szCs w:val="18"/>
    </w:rPr>
  </w:style>
  <w:style w:type="paragraph" w:customStyle="1" w:styleId="xl129">
    <w:name w:val="xl129"/>
    <w:basedOn w:val="Normalny"/>
    <w:uiPriority w:val="99"/>
    <w:pPr>
      <w:widowControl/>
      <w:pBdr>
        <w:bottom w:val="single" w:sz="8" w:space="0" w:color="000000"/>
      </w:pBdr>
      <w:spacing w:before="100" w:after="100"/>
      <w:jc w:val="center"/>
    </w:pPr>
    <w:rPr>
      <w:rFonts w:ascii="Calibri" w:hAnsi="Calibri" w:cs="Calibri"/>
      <w:color w:val="000000"/>
      <w:sz w:val="18"/>
      <w:szCs w:val="18"/>
    </w:rPr>
  </w:style>
  <w:style w:type="paragraph" w:customStyle="1" w:styleId="xl130">
    <w:name w:val="xl130"/>
    <w:basedOn w:val="Normalny"/>
    <w:uiPriority w:val="99"/>
    <w:pPr>
      <w:widowControl/>
      <w:pBdr>
        <w:left w:val="single" w:sz="4" w:space="0" w:color="000000"/>
        <w:bottom w:val="single" w:sz="8" w:space="0" w:color="000000"/>
        <w:right w:val="single" w:sz="4" w:space="0" w:color="000000"/>
      </w:pBdr>
      <w:spacing w:before="100" w:after="100"/>
      <w:jc w:val="center"/>
    </w:pPr>
    <w:rPr>
      <w:rFonts w:ascii="Calibri" w:hAnsi="Calibri" w:cs="Calibri"/>
      <w:sz w:val="18"/>
      <w:szCs w:val="18"/>
    </w:rPr>
  </w:style>
  <w:style w:type="paragraph" w:customStyle="1" w:styleId="xl131">
    <w:name w:val="xl131"/>
    <w:basedOn w:val="Normalny"/>
    <w:uiPriority w:val="99"/>
    <w:pPr>
      <w:widowControl/>
      <w:pBdr>
        <w:top w:val="single" w:sz="8" w:space="0" w:color="000000"/>
        <w:left w:val="single" w:sz="4" w:space="0" w:color="000000"/>
        <w:bottom w:val="single" w:sz="4" w:space="0" w:color="000000"/>
        <w:right w:val="single" w:sz="4" w:space="0" w:color="000000"/>
      </w:pBdr>
      <w:spacing w:before="100" w:after="100"/>
      <w:jc w:val="center"/>
    </w:pPr>
    <w:rPr>
      <w:rFonts w:ascii="Calibri" w:hAnsi="Calibri" w:cs="Calibri"/>
      <w:color w:val="000000"/>
      <w:sz w:val="18"/>
      <w:szCs w:val="18"/>
    </w:rPr>
  </w:style>
  <w:style w:type="paragraph" w:customStyle="1" w:styleId="xl132">
    <w:name w:val="xl132"/>
    <w:basedOn w:val="Normalny"/>
    <w:uiPriority w:val="99"/>
    <w:pPr>
      <w:widowControl/>
      <w:pBdr>
        <w:top w:val="single" w:sz="8" w:space="0" w:color="000000"/>
        <w:left w:val="single" w:sz="4" w:space="0" w:color="000000"/>
        <w:bottom w:val="single" w:sz="4" w:space="0" w:color="000000"/>
        <w:right w:val="single" w:sz="4" w:space="0" w:color="000000"/>
      </w:pBdr>
      <w:spacing w:before="100" w:after="100"/>
      <w:jc w:val="center"/>
    </w:pPr>
    <w:rPr>
      <w:rFonts w:ascii="Calibri" w:hAnsi="Calibri" w:cs="Calibri"/>
      <w:sz w:val="18"/>
      <w:szCs w:val="18"/>
    </w:rPr>
  </w:style>
  <w:style w:type="paragraph" w:customStyle="1" w:styleId="xl133">
    <w:name w:val="xl133"/>
    <w:basedOn w:val="Normalny"/>
    <w:uiPriority w:val="99"/>
    <w:pPr>
      <w:widowControl/>
      <w:pBdr>
        <w:top w:val="single" w:sz="4" w:space="0" w:color="000000"/>
        <w:left w:val="single" w:sz="4" w:space="0" w:color="000000"/>
        <w:bottom w:val="single" w:sz="4" w:space="0" w:color="000000"/>
        <w:right w:val="single" w:sz="4" w:space="0" w:color="000000"/>
      </w:pBdr>
      <w:spacing w:before="100" w:after="100"/>
      <w:jc w:val="center"/>
    </w:pPr>
    <w:rPr>
      <w:rFonts w:ascii="Calibri" w:hAnsi="Calibri" w:cs="Calibri"/>
      <w:color w:val="000000"/>
      <w:sz w:val="18"/>
      <w:szCs w:val="18"/>
    </w:rPr>
  </w:style>
  <w:style w:type="paragraph" w:customStyle="1" w:styleId="xl134">
    <w:name w:val="xl134"/>
    <w:basedOn w:val="Normalny"/>
    <w:uiPriority w:val="99"/>
    <w:pPr>
      <w:widowControl/>
      <w:pBdr>
        <w:top w:val="single" w:sz="4" w:space="0" w:color="000000"/>
        <w:left w:val="single" w:sz="4" w:space="0" w:color="000000"/>
        <w:bottom w:val="single" w:sz="4" w:space="0" w:color="000000"/>
        <w:right w:val="single" w:sz="4" w:space="0" w:color="000000"/>
      </w:pBdr>
      <w:spacing w:before="100" w:after="100"/>
      <w:jc w:val="center"/>
    </w:pPr>
    <w:rPr>
      <w:rFonts w:ascii="Calibri" w:hAnsi="Calibri" w:cs="Calibri"/>
      <w:sz w:val="18"/>
      <w:szCs w:val="18"/>
    </w:rPr>
  </w:style>
  <w:style w:type="paragraph" w:customStyle="1" w:styleId="xl135">
    <w:name w:val="xl135"/>
    <w:basedOn w:val="Normalny"/>
    <w:uiPriority w:val="99"/>
    <w:pPr>
      <w:widowControl/>
      <w:pBdr>
        <w:top w:val="single" w:sz="4" w:space="0" w:color="000000"/>
        <w:left w:val="single" w:sz="4" w:space="0" w:color="000000"/>
        <w:bottom w:val="single" w:sz="8" w:space="0" w:color="000000"/>
        <w:right w:val="single" w:sz="4" w:space="0" w:color="000000"/>
      </w:pBdr>
      <w:spacing w:before="100" w:after="100"/>
      <w:jc w:val="center"/>
    </w:pPr>
    <w:rPr>
      <w:rFonts w:ascii="Calibri" w:hAnsi="Calibri" w:cs="Calibri"/>
      <w:color w:val="000000"/>
      <w:sz w:val="18"/>
      <w:szCs w:val="18"/>
    </w:rPr>
  </w:style>
  <w:style w:type="paragraph" w:customStyle="1" w:styleId="xl136">
    <w:name w:val="xl136"/>
    <w:basedOn w:val="Normalny"/>
    <w:uiPriority w:val="99"/>
    <w:pPr>
      <w:widowControl/>
      <w:pBdr>
        <w:top w:val="single" w:sz="4" w:space="0" w:color="000000"/>
        <w:left w:val="single" w:sz="4" w:space="0" w:color="000000"/>
        <w:bottom w:val="single" w:sz="8" w:space="0" w:color="000000"/>
        <w:right w:val="single" w:sz="4" w:space="0" w:color="000000"/>
      </w:pBdr>
      <w:spacing w:before="100" w:after="100"/>
      <w:jc w:val="center"/>
    </w:pPr>
    <w:rPr>
      <w:rFonts w:ascii="Calibri" w:hAnsi="Calibri" w:cs="Calibri"/>
      <w:sz w:val="18"/>
      <w:szCs w:val="18"/>
    </w:rPr>
  </w:style>
  <w:style w:type="paragraph" w:customStyle="1" w:styleId="xl137">
    <w:name w:val="xl137"/>
    <w:basedOn w:val="Normalny"/>
    <w:uiPriority w:val="99"/>
    <w:pPr>
      <w:widowControl/>
      <w:pBdr>
        <w:top w:val="single" w:sz="8" w:space="0" w:color="000000"/>
        <w:bottom w:val="single" w:sz="4" w:space="0" w:color="000000"/>
        <w:right w:val="single" w:sz="4" w:space="0" w:color="000000"/>
      </w:pBdr>
      <w:spacing w:before="100" w:after="100"/>
      <w:jc w:val="center"/>
    </w:pPr>
    <w:rPr>
      <w:rFonts w:ascii="Calibri" w:hAnsi="Calibri" w:cs="Calibri"/>
      <w:color w:val="000000"/>
      <w:sz w:val="18"/>
      <w:szCs w:val="18"/>
    </w:rPr>
  </w:style>
  <w:style w:type="paragraph" w:customStyle="1" w:styleId="xl138">
    <w:name w:val="xl138"/>
    <w:basedOn w:val="Normalny"/>
    <w:uiPriority w:val="99"/>
    <w:pPr>
      <w:widowControl/>
      <w:pBdr>
        <w:top w:val="single" w:sz="8" w:space="0" w:color="000000"/>
        <w:left w:val="single" w:sz="4" w:space="0" w:color="000000"/>
        <w:bottom w:val="single" w:sz="8" w:space="0" w:color="000000"/>
        <w:right w:val="single" w:sz="4" w:space="0" w:color="000000"/>
      </w:pBdr>
      <w:spacing w:before="100" w:after="100"/>
      <w:jc w:val="center"/>
    </w:pPr>
    <w:rPr>
      <w:rFonts w:ascii="Calibri" w:hAnsi="Calibri" w:cs="Calibri"/>
      <w:color w:val="000000"/>
      <w:sz w:val="18"/>
      <w:szCs w:val="18"/>
    </w:rPr>
  </w:style>
  <w:style w:type="paragraph" w:customStyle="1" w:styleId="xl139">
    <w:name w:val="xl139"/>
    <w:basedOn w:val="Normalny"/>
    <w:uiPriority w:val="99"/>
    <w:pPr>
      <w:widowControl/>
      <w:pBdr>
        <w:top w:val="single" w:sz="8" w:space="0" w:color="000000"/>
        <w:left w:val="single" w:sz="4" w:space="0" w:color="000000"/>
        <w:bottom w:val="single" w:sz="8" w:space="0" w:color="000000"/>
        <w:right w:val="single" w:sz="4" w:space="0" w:color="000000"/>
      </w:pBdr>
      <w:spacing w:before="100" w:after="100"/>
      <w:jc w:val="center"/>
    </w:pPr>
    <w:rPr>
      <w:rFonts w:ascii="Calibri" w:hAnsi="Calibri" w:cs="Calibri"/>
      <w:sz w:val="18"/>
      <w:szCs w:val="18"/>
    </w:rPr>
  </w:style>
  <w:style w:type="paragraph" w:customStyle="1" w:styleId="xl140">
    <w:name w:val="xl140"/>
    <w:basedOn w:val="Normalny"/>
    <w:uiPriority w:val="99"/>
    <w:pPr>
      <w:widowControl/>
      <w:pBdr>
        <w:top w:val="single" w:sz="4" w:space="0" w:color="000000"/>
        <w:left w:val="single" w:sz="4" w:space="0" w:color="000000"/>
        <w:right w:val="single" w:sz="4" w:space="0" w:color="000000"/>
      </w:pBdr>
      <w:spacing w:before="100" w:after="100"/>
      <w:jc w:val="center"/>
    </w:pPr>
    <w:rPr>
      <w:rFonts w:ascii="Calibri" w:hAnsi="Calibri" w:cs="Calibri"/>
      <w:color w:val="000000"/>
      <w:sz w:val="18"/>
      <w:szCs w:val="18"/>
    </w:rPr>
  </w:style>
  <w:style w:type="paragraph" w:customStyle="1" w:styleId="xl141">
    <w:name w:val="xl141"/>
    <w:basedOn w:val="Normalny"/>
    <w:uiPriority w:val="99"/>
    <w:pPr>
      <w:widowControl/>
      <w:pBdr>
        <w:top w:val="single" w:sz="4" w:space="0" w:color="000000"/>
        <w:left w:val="single" w:sz="4" w:space="0" w:color="000000"/>
        <w:right w:val="single" w:sz="4" w:space="0" w:color="000000"/>
      </w:pBdr>
      <w:spacing w:before="100" w:after="100"/>
      <w:jc w:val="center"/>
    </w:pPr>
    <w:rPr>
      <w:rFonts w:ascii="Calibri" w:hAnsi="Calibri" w:cs="Calibri"/>
      <w:sz w:val="18"/>
      <w:szCs w:val="18"/>
    </w:rPr>
  </w:style>
  <w:style w:type="paragraph" w:customStyle="1" w:styleId="xl142">
    <w:name w:val="xl142"/>
    <w:basedOn w:val="Normalny"/>
    <w:uiPriority w:val="99"/>
    <w:pPr>
      <w:widowControl/>
      <w:pBdr>
        <w:top w:val="single" w:sz="8" w:space="0" w:color="000000"/>
        <w:left w:val="single" w:sz="4" w:space="0" w:color="000000"/>
        <w:bottom w:val="single" w:sz="4" w:space="0" w:color="000000"/>
        <w:right w:val="single" w:sz="4" w:space="0" w:color="000000"/>
      </w:pBdr>
      <w:spacing w:before="100" w:after="100"/>
      <w:jc w:val="center"/>
    </w:pPr>
    <w:rPr>
      <w:rFonts w:ascii="Calibri" w:hAnsi="Calibri" w:cs="Calibri"/>
      <w:color w:val="000000"/>
      <w:sz w:val="18"/>
      <w:szCs w:val="18"/>
    </w:rPr>
  </w:style>
  <w:style w:type="paragraph" w:customStyle="1" w:styleId="xl143">
    <w:name w:val="xl143"/>
    <w:basedOn w:val="Normalny"/>
    <w:uiPriority w:val="99"/>
    <w:pPr>
      <w:widowControl/>
      <w:pBdr>
        <w:top w:val="single" w:sz="4" w:space="0" w:color="000000"/>
        <w:left w:val="single" w:sz="4" w:space="0" w:color="000000"/>
        <w:bottom w:val="single" w:sz="4" w:space="0" w:color="000000"/>
        <w:right w:val="single" w:sz="4" w:space="0" w:color="000000"/>
      </w:pBdr>
      <w:spacing w:before="100" w:after="100"/>
      <w:jc w:val="center"/>
    </w:pPr>
  </w:style>
  <w:style w:type="paragraph" w:customStyle="1" w:styleId="xl144">
    <w:name w:val="xl144"/>
    <w:basedOn w:val="Normalny"/>
    <w:uiPriority w:val="99"/>
    <w:pPr>
      <w:widowControl/>
      <w:pBdr>
        <w:top w:val="single" w:sz="4" w:space="0" w:color="000000"/>
        <w:left w:val="single" w:sz="4" w:space="0" w:color="000000"/>
        <w:bottom w:val="single" w:sz="8" w:space="0" w:color="000000"/>
        <w:right w:val="single" w:sz="4" w:space="0" w:color="000000"/>
      </w:pBdr>
      <w:spacing w:before="100" w:after="100"/>
      <w:jc w:val="center"/>
    </w:pPr>
  </w:style>
  <w:style w:type="paragraph" w:customStyle="1" w:styleId="xl145">
    <w:name w:val="xl145"/>
    <w:basedOn w:val="Normalny"/>
    <w:uiPriority w:val="99"/>
    <w:pPr>
      <w:widowControl/>
      <w:spacing w:before="100" w:after="100"/>
      <w:jc w:val="center"/>
    </w:pPr>
    <w:rPr>
      <w:rFonts w:ascii="Calibri" w:hAnsi="Calibri" w:cs="Calibri"/>
      <w:sz w:val="18"/>
      <w:szCs w:val="18"/>
    </w:rPr>
  </w:style>
  <w:style w:type="paragraph" w:customStyle="1" w:styleId="xl146">
    <w:name w:val="xl146"/>
    <w:basedOn w:val="Normalny"/>
    <w:uiPriority w:val="99"/>
    <w:pPr>
      <w:widowControl/>
      <w:pBdr>
        <w:top w:val="single" w:sz="4" w:space="0" w:color="000000"/>
        <w:left w:val="single" w:sz="4" w:space="0" w:color="000000"/>
        <w:bottom w:val="single" w:sz="4" w:space="0" w:color="000000"/>
        <w:right w:val="single" w:sz="4" w:space="0" w:color="000000"/>
      </w:pBdr>
      <w:spacing w:before="100" w:after="100"/>
    </w:pPr>
    <w:rPr>
      <w:rFonts w:ascii="Calibri" w:hAnsi="Calibri" w:cs="Calibri"/>
      <w:sz w:val="18"/>
      <w:szCs w:val="18"/>
    </w:rPr>
  </w:style>
  <w:style w:type="paragraph" w:customStyle="1" w:styleId="Zawartoramki">
    <w:name w:val="Zawartość ramki"/>
    <w:basedOn w:val="Tekstpodstawowy"/>
    <w:uiPriority w:val="99"/>
    <w:pPr>
      <w:widowControl/>
      <w:spacing w:after="0"/>
      <w:jc w:val="both"/>
    </w:pPr>
    <w:rPr>
      <w:rFonts w:ascii="Arial" w:hAnsi="Arial" w:cs="Arial"/>
      <w:sz w:val="22"/>
      <w:szCs w:val="22"/>
    </w:rPr>
  </w:style>
  <w:style w:type="paragraph" w:customStyle="1" w:styleId="Tekstkomentarza1">
    <w:name w:val="Tekst komentarza1"/>
    <w:basedOn w:val="Normalny"/>
    <w:qFormat/>
    <w:pPr>
      <w:widowControl/>
    </w:pPr>
    <w:rPr>
      <w:sz w:val="20"/>
      <w:szCs w:val="20"/>
    </w:rPr>
  </w:style>
  <w:style w:type="character" w:customStyle="1" w:styleId="Tekstpodstawowywcity3Znak1">
    <w:name w:val="Tekst podstawowy wcięty 3 Znak1"/>
    <w:uiPriority w:val="99"/>
    <w:rPr>
      <w:rFonts w:ascii="Times New Roman" w:hAnsi="Times New Roman" w:cs="Times New Roman"/>
      <w:sz w:val="16"/>
      <w:szCs w:val="16"/>
      <w:lang w:eastAsia="ar-SA" w:bidi="ar-SA"/>
    </w:rPr>
  </w:style>
  <w:style w:type="paragraph" w:customStyle="1" w:styleId="ZnakZnakZnakZnakZnakZnakZnakZnakZnak">
    <w:name w:val="Znak Znak Znak Znak Znak Znak Znak Znak Znak"/>
    <w:basedOn w:val="Normalny"/>
    <w:uiPriority w:val="99"/>
    <w:pPr>
      <w:widowControl/>
      <w:tabs>
        <w:tab w:val="left" w:pos="709"/>
      </w:tabs>
      <w:spacing w:before="120"/>
      <w:ind w:left="4" w:hanging="4"/>
    </w:pPr>
    <w:rPr>
      <w:rFonts w:ascii="Arial" w:hAnsi="Arial" w:cs="Arial"/>
      <w:lang w:eastAsia="pl-PL"/>
    </w:rPr>
  </w:style>
  <w:style w:type="character" w:customStyle="1" w:styleId="Tekstpodstawowywcity2Znak1">
    <w:name w:val="Tekst podstawowy wcięty 2 Znak1"/>
    <w:rPr>
      <w:sz w:val="24"/>
      <w:szCs w:val="24"/>
      <w:lang w:eastAsia="ar-SA" w:bidi="ar-SA"/>
    </w:rPr>
  </w:style>
  <w:style w:type="paragraph" w:styleId="Legenda">
    <w:name w:val="caption"/>
    <w:basedOn w:val="Normalny"/>
    <w:next w:val="Normalny"/>
    <w:link w:val="LegendaZnak"/>
    <w:qFormat/>
    <w:pPr>
      <w:widowControl/>
      <w:spacing w:before="100"/>
      <w:ind w:left="-709" w:right="283"/>
    </w:pPr>
    <w:rPr>
      <w:lang w:eastAsia="pl-PL"/>
    </w:rPr>
  </w:style>
  <w:style w:type="paragraph" w:customStyle="1" w:styleId="ListParagraph1">
    <w:name w:val="List Paragraph1"/>
    <w:basedOn w:val="Normalny"/>
    <w:uiPriority w:val="99"/>
    <w:pPr>
      <w:widowControl/>
      <w:spacing w:after="200" w:line="276" w:lineRule="auto"/>
      <w:ind w:left="720"/>
      <w:contextualSpacing/>
    </w:pPr>
    <w:rPr>
      <w:rFonts w:ascii="Calibri" w:hAnsi="Calibri" w:cs="Calibri"/>
      <w:sz w:val="22"/>
      <w:szCs w:val="22"/>
      <w:lang w:eastAsia="en-US"/>
    </w:rPr>
  </w:style>
  <w:style w:type="paragraph" w:customStyle="1" w:styleId="NoSpacing1">
    <w:name w:val="No Spacing1"/>
    <w:rPr>
      <w:rFonts w:ascii="Calibri" w:hAnsi="Calibri" w:cs="Calibri"/>
      <w:sz w:val="22"/>
      <w:szCs w:val="22"/>
      <w:lang w:eastAsia="en-US"/>
    </w:rPr>
  </w:style>
  <w:style w:type="character" w:customStyle="1" w:styleId="apple-style-span">
    <w:name w:val="apple-style-span"/>
    <w:uiPriority w:val="99"/>
  </w:style>
  <w:style w:type="paragraph" w:customStyle="1" w:styleId="Akapitzlist4">
    <w:name w:val="Akapit z listą4"/>
    <w:basedOn w:val="Normalny"/>
    <w:pPr>
      <w:ind w:left="708"/>
    </w:pPr>
  </w:style>
  <w:style w:type="character" w:customStyle="1" w:styleId="Znak132">
    <w:name w:val="Znak132"/>
    <w:uiPriority w:val="99"/>
    <w:rPr>
      <w:sz w:val="24"/>
      <w:szCs w:val="24"/>
      <w:lang w:eastAsia="ar-SA" w:bidi="ar-SA"/>
    </w:rPr>
  </w:style>
  <w:style w:type="character" w:customStyle="1" w:styleId="Znak131">
    <w:name w:val="Znak131"/>
    <w:uiPriority w:val="99"/>
    <w:rPr>
      <w:sz w:val="24"/>
      <w:szCs w:val="24"/>
      <w:lang w:eastAsia="ar-SA" w:bidi="ar-SA"/>
    </w:rPr>
  </w:style>
  <w:style w:type="table" w:customStyle="1" w:styleId="Tabela-Siatka6">
    <w:name w:val="Tabela - Siatka6"/>
    <w:uiPriority w:val="99"/>
    <w:pPr>
      <w:jc w:val="both"/>
    </w:pPr>
    <w:rPr>
      <w:rFonts w:ascii="Calibri" w:hAnsi="Calibri" w:cs="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12">
    <w:name w:val="Tabela - Siatka12"/>
    <w:uiPriority w:val="99"/>
    <w:pPr>
      <w:jc w:val="both"/>
    </w:pPr>
    <w:rPr>
      <w:rFonts w:ascii="Calibri" w:hAnsi="Calibri" w:cs="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22">
    <w:name w:val="Tabela - Siatka22"/>
    <w:uiPriority w:val="99"/>
    <w:pPr>
      <w:jc w:val="both"/>
    </w:pPr>
    <w:rPr>
      <w:rFonts w:ascii="Calibri" w:hAnsi="Calibri" w:cs="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32">
    <w:name w:val="Tabela - Siatka32"/>
    <w:uiPriority w:val="99"/>
    <w:pPr>
      <w:jc w:val="both"/>
    </w:pPr>
    <w:rPr>
      <w:rFonts w:ascii="Calibri" w:hAnsi="Calibri" w:cs="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42">
    <w:name w:val="Tabela - Siatka42"/>
    <w:uiPriority w:val="99"/>
    <w:pPr>
      <w:jc w:val="both"/>
    </w:pPr>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111">
    <w:name w:val="Tabela - Siatka111"/>
    <w:uiPriority w:val="99"/>
    <w:pPr>
      <w:jc w:val="both"/>
    </w:pPr>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211">
    <w:name w:val="Tabela - Siatka211"/>
    <w:uiPriority w:val="99"/>
    <w:pPr>
      <w:jc w:val="both"/>
    </w:pPr>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311">
    <w:name w:val="Tabela - Siatka311"/>
    <w:uiPriority w:val="99"/>
    <w:pPr>
      <w:jc w:val="both"/>
    </w:pPr>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51">
    <w:name w:val="Tabela - Siatka51"/>
    <w:uiPriority w:val="99"/>
    <w:pPr>
      <w:jc w:val="both"/>
    </w:pPr>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Wykonano">
    <w:name w:val="Wykonano"/>
    <w:basedOn w:val="Normalny"/>
    <w:uiPriority w:val="99"/>
    <w:pPr>
      <w:widowControl/>
      <w:spacing w:line="300" w:lineRule="atLeast"/>
      <w:jc w:val="both"/>
    </w:pPr>
    <w:rPr>
      <w:sz w:val="20"/>
      <w:szCs w:val="20"/>
      <w:lang w:eastAsia="pl-PL"/>
    </w:rPr>
  </w:style>
  <w:style w:type="paragraph" w:customStyle="1" w:styleId="Akapitzlist6">
    <w:name w:val="Akapit z listą6"/>
    <w:basedOn w:val="Normalny"/>
    <w:uiPriority w:val="99"/>
    <w:qFormat/>
    <w:pPr>
      <w:ind w:left="708"/>
    </w:pPr>
  </w:style>
  <w:style w:type="character" w:customStyle="1" w:styleId="Znak3Znak">
    <w:name w:val="Znak3 Znak"/>
    <w:uiPriority w:val="99"/>
    <w:rPr>
      <w:sz w:val="24"/>
      <w:szCs w:val="24"/>
      <w:lang w:val="pl-PL" w:eastAsia="ar-SA" w:bidi="ar-SA"/>
    </w:rPr>
  </w:style>
  <w:style w:type="numbering" w:customStyle="1" w:styleId="WWNum29">
    <w:name w:val="WWNum29"/>
    <w:pPr>
      <w:numPr>
        <w:numId w:val="14"/>
      </w:numPr>
    </w:pPr>
  </w:style>
  <w:style w:type="numbering" w:customStyle="1" w:styleId="11111111">
    <w:name w:val="1 / 1.1 / 1.1.111"/>
    <w:pPr>
      <w:numPr>
        <w:numId w:val="8"/>
      </w:numPr>
    </w:pPr>
  </w:style>
  <w:style w:type="numbering" w:customStyle="1" w:styleId="111111211">
    <w:name w:val="1 / 1.1 / 1.1.1211"/>
    <w:pPr>
      <w:numPr>
        <w:numId w:val="4"/>
      </w:numPr>
    </w:pPr>
  </w:style>
  <w:style w:type="character" w:customStyle="1" w:styleId="AkapitzlistZnak">
    <w:name w:val="Akapit z listą Znak"/>
    <w:aliases w:val="L1 Znak,Numerowanie Znak,Preambuła Znak,List Paragraph Znak,Akapit z listą8 Znak,Akapit z listą BS Znak,Numeracja 1 poziom Znak,Data wydania Znak,CW_Lista Znak,List bullet Znak,Kolorowa lista — akcent 11 Znak,Podsis rysunku Znak"/>
    <w:link w:val="Akapitzlist"/>
    <w:uiPriority w:val="34"/>
    <w:qFormat/>
    <w:rPr>
      <w:sz w:val="24"/>
      <w:szCs w:val="24"/>
      <w:lang w:eastAsia="ar-SA"/>
    </w:rPr>
  </w:style>
  <w:style w:type="character" w:styleId="Tekstzastpczy">
    <w:name w:val="Placeholder Text"/>
    <w:basedOn w:val="Domylnaczcionkaakapitu"/>
    <w:uiPriority w:val="99"/>
    <w:semiHidden/>
    <w:rPr>
      <w:color w:val="808080"/>
    </w:rPr>
  </w:style>
  <w:style w:type="numbering" w:customStyle="1" w:styleId="Styl221">
    <w:name w:val="Styl221"/>
    <w:uiPriority w:val="99"/>
    <w:pPr>
      <w:numPr>
        <w:numId w:val="15"/>
      </w:numPr>
    </w:pPr>
  </w:style>
  <w:style w:type="numbering" w:customStyle="1" w:styleId="Styl22">
    <w:name w:val="Styl22"/>
    <w:uiPriority w:val="99"/>
    <w:pPr>
      <w:numPr>
        <w:numId w:val="35"/>
      </w:numPr>
    </w:pPr>
  </w:style>
  <w:style w:type="paragraph" w:customStyle="1" w:styleId="NormalnyWeb1">
    <w:name w:val="Normalny (Web)1"/>
    <w:basedOn w:val="Normalny"/>
    <w:uiPriority w:val="99"/>
    <w:qFormat/>
    <w:pPr>
      <w:spacing w:before="100" w:after="100" w:line="360" w:lineRule="atLeast"/>
      <w:jc w:val="both"/>
    </w:pPr>
    <w:rPr>
      <w:rFonts w:eastAsia="Arial" w:cs="Calibri"/>
      <w:sz w:val="22"/>
      <w:szCs w:val="20"/>
      <w:lang w:val="en-GB"/>
    </w:rPr>
  </w:style>
  <w:style w:type="paragraph" w:customStyle="1" w:styleId="Tekstprzypisudolnego1">
    <w:name w:val="Tekst przypisu dolnego1"/>
    <w:basedOn w:val="Normalny"/>
    <w:uiPriority w:val="99"/>
    <w:rPr>
      <w:rFonts w:eastAsia="Arial" w:cs="Calibri"/>
      <w:sz w:val="22"/>
      <w:szCs w:val="20"/>
      <w:lang w:val="en-GB"/>
    </w:rPr>
  </w:style>
  <w:style w:type="character" w:customStyle="1" w:styleId="Teksttreci0">
    <w:name w:val="Tekst treści_"/>
    <w:link w:val="Teksttreci1"/>
    <w:rPr>
      <w:shd w:val="clear" w:color="auto" w:fill="FFFFFF"/>
    </w:rPr>
  </w:style>
  <w:style w:type="paragraph" w:customStyle="1" w:styleId="Teksttreci1">
    <w:name w:val="Tekst treści1"/>
    <w:basedOn w:val="Normalny"/>
    <w:link w:val="Teksttreci0"/>
    <w:qFormat/>
    <w:pPr>
      <w:shd w:val="clear" w:color="auto" w:fill="FFFFFF"/>
      <w:spacing w:after="300" w:line="313" w:lineRule="exact"/>
      <w:ind w:hanging="400"/>
    </w:pPr>
    <w:rPr>
      <w:sz w:val="20"/>
      <w:szCs w:val="20"/>
      <w:lang w:eastAsia="pl-PL"/>
    </w:rPr>
  </w:style>
  <w:style w:type="paragraph" w:customStyle="1" w:styleId="NormalnyWeb2">
    <w:name w:val="Normalny (Web)2"/>
    <w:basedOn w:val="Normalny"/>
    <w:pPr>
      <w:spacing w:before="100" w:after="100" w:line="360" w:lineRule="atLeast"/>
      <w:jc w:val="both"/>
    </w:pPr>
    <w:rPr>
      <w:rFonts w:eastAsia="Arial" w:cs="Calibri"/>
      <w:sz w:val="22"/>
      <w:szCs w:val="20"/>
    </w:rPr>
  </w:style>
  <w:style w:type="paragraph" w:customStyle="1" w:styleId="Plandokumentu1">
    <w:name w:val="Plan dokumentu1"/>
    <w:basedOn w:val="Normalny"/>
    <w:link w:val="PlandokumentuZnak1"/>
    <w:uiPriority w:val="99"/>
    <w:semiHidden/>
    <w:pPr>
      <w:widowControl/>
    </w:pPr>
    <w:rPr>
      <w:rFonts w:ascii="Tahoma" w:hAnsi="Tahoma"/>
      <w:sz w:val="16"/>
      <w:szCs w:val="16"/>
    </w:rPr>
  </w:style>
  <w:style w:type="character" w:customStyle="1" w:styleId="PlandokumentuZnak1">
    <w:name w:val="Plan dokumentu Znak1"/>
    <w:link w:val="Plandokumentu1"/>
    <w:uiPriority w:val="99"/>
    <w:semiHidden/>
    <w:rPr>
      <w:rFonts w:ascii="Tahoma" w:hAnsi="Tahoma"/>
      <w:sz w:val="16"/>
      <w:szCs w:val="16"/>
      <w:lang w:eastAsia="ar-SA"/>
    </w:rPr>
  </w:style>
  <w:style w:type="character" w:customStyle="1" w:styleId="WW8Num1z2">
    <w:name w:val="WW8Num1z2"/>
  </w:style>
  <w:style w:type="character" w:customStyle="1" w:styleId="WW8Num1z3">
    <w:name w:val="WW8Num1z3"/>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6z1">
    <w:name w:val="WW8Num6z1"/>
    <w:qFormat/>
    <w:rPr>
      <w:rFonts w:ascii="OpenSymbol" w:hAnsi="OpenSymbol" w:cs="OpenSymbol"/>
    </w:rPr>
  </w:style>
  <w:style w:type="character" w:customStyle="1" w:styleId="WW8Num7z1">
    <w:name w:val="WW8Num7z1"/>
    <w:rPr>
      <w:rFonts w:ascii="OpenSymbol" w:hAnsi="OpenSymbol" w:cs="OpenSymbol"/>
    </w:rPr>
  </w:style>
  <w:style w:type="character" w:customStyle="1" w:styleId="WW8Num8z1">
    <w:name w:val="WW8Num8z1"/>
    <w:qFormat/>
    <w:rPr>
      <w:rFonts w:ascii="OpenSymbol" w:hAnsi="OpenSymbol" w:cs="OpenSymbol"/>
    </w:rPr>
  </w:style>
  <w:style w:type="character" w:customStyle="1" w:styleId="WW8Num12z1">
    <w:name w:val="WW8Num12z1"/>
    <w:qFormat/>
    <w:rPr>
      <w:rFonts w:ascii="OpenSymbol" w:hAnsi="OpenSymbol" w:cs="OpenSymbol"/>
    </w:rPr>
  </w:style>
  <w:style w:type="character" w:customStyle="1" w:styleId="WW8Num13z1">
    <w:name w:val="WW8Num13z1"/>
    <w:qFormat/>
    <w:rPr>
      <w:rFonts w:ascii="OpenSymbol" w:hAnsi="OpenSymbol" w:cs="OpenSymbol"/>
    </w:rPr>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Znakinumeracji">
    <w:name w:val="Znaki numeracji"/>
    <w:rPr>
      <w:sz w:val="18"/>
      <w:szCs w:val="18"/>
    </w:rPr>
  </w:style>
  <w:style w:type="character" w:customStyle="1" w:styleId="czeindeksu">
    <w:name w:val="Łącze indeksu"/>
  </w:style>
  <w:style w:type="character" w:customStyle="1" w:styleId="Wpisgwnegoindeksu">
    <w:name w:val="Wpis głównego indeksu"/>
    <w:rPr>
      <w:b/>
      <w:bCs/>
    </w:rPr>
  </w:style>
  <w:style w:type="character" w:customStyle="1" w:styleId="Znakiwypunktowania">
    <w:name w:val="Znaki wypunktowania"/>
    <w:qFormat/>
    <w:rPr>
      <w:rFonts w:ascii="OpenSymbol" w:eastAsia="OpenSymbol" w:hAnsi="OpenSymbol" w:cs="OpenSymbol"/>
    </w:rPr>
  </w:style>
  <w:style w:type="character" w:customStyle="1" w:styleId="ListLabel6">
    <w:name w:val="ListLabel 6"/>
    <w:qFormat/>
    <w:rPr>
      <w:rFonts w:ascii="Arial" w:hAnsi="Arial" w:cs="Times New Roman"/>
      <w:b/>
      <w:sz w:val="22"/>
    </w:rPr>
  </w:style>
  <w:style w:type="character" w:customStyle="1" w:styleId="Odwoaniedokomentarza3">
    <w:name w:val="Odwołanie do komentarza3"/>
    <w:qFormat/>
    <w:rPr>
      <w:sz w:val="16"/>
      <w:szCs w:val="16"/>
    </w:rPr>
  </w:style>
  <w:style w:type="paragraph" w:customStyle="1" w:styleId="Nagwek50">
    <w:name w:val="Nagłówek5"/>
    <w:basedOn w:val="Normalny"/>
    <w:next w:val="Tekstpodstawowy"/>
    <w:pPr>
      <w:keepNext/>
      <w:spacing w:before="240" w:after="120"/>
    </w:pPr>
    <w:rPr>
      <w:rFonts w:ascii="Liberation Sans" w:eastAsia="Microsoft YaHei" w:hAnsi="Liberation Sans" w:cs="Mangal"/>
      <w:sz w:val="28"/>
      <w:szCs w:val="28"/>
      <w:lang w:eastAsia="zh-CN" w:bidi="hi-IN"/>
    </w:rPr>
  </w:style>
  <w:style w:type="paragraph" w:customStyle="1" w:styleId="Legenda4">
    <w:name w:val="Legenda4"/>
    <w:basedOn w:val="Normalny"/>
    <w:pPr>
      <w:suppressLineNumbers/>
      <w:spacing w:before="120" w:after="120"/>
    </w:pPr>
    <w:rPr>
      <w:rFonts w:ascii="Liberation Serif" w:eastAsia="SimSun" w:hAnsi="Liberation Serif" w:cs="Mangal"/>
      <w:i/>
      <w:iCs/>
      <w:lang w:eastAsia="zh-CN" w:bidi="hi-IN"/>
    </w:rPr>
  </w:style>
  <w:style w:type="paragraph" w:customStyle="1" w:styleId="Legenda3">
    <w:name w:val="Legenda3"/>
    <w:basedOn w:val="Normalny"/>
    <w:pPr>
      <w:suppressLineNumbers/>
      <w:spacing w:before="120" w:after="120"/>
    </w:pPr>
    <w:rPr>
      <w:rFonts w:ascii="Liberation Serif" w:eastAsia="SimSun" w:hAnsi="Liberation Serif" w:cs="Mangal"/>
      <w:i/>
      <w:iCs/>
      <w:lang w:eastAsia="zh-CN" w:bidi="hi-IN"/>
    </w:rPr>
  </w:style>
  <w:style w:type="paragraph" w:customStyle="1" w:styleId="Legenda2">
    <w:name w:val="Legenda2"/>
    <w:basedOn w:val="Normalny"/>
    <w:pPr>
      <w:suppressLineNumbers/>
      <w:spacing w:before="120" w:after="120"/>
    </w:pPr>
    <w:rPr>
      <w:rFonts w:ascii="Liberation Serif" w:eastAsia="SimSun" w:hAnsi="Liberation Serif" w:cs="Mangal"/>
      <w:i/>
      <w:iCs/>
      <w:lang w:eastAsia="zh-CN" w:bidi="hi-IN"/>
    </w:rPr>
  </w:style>
  <w:style w:type="paragraph" w:customStyle="1" w:styleId="Legenda1">
    <w:name w:val="Legenda1"/>
    <w:basedOn w:val="Normalny"/>
    <w:pPr>
      <w:suppressLineNumbers/>
      <w:spacing w:before="120" w:after="120"/>
    </w:pPr>
    <w:rPr>
      <w:rFonts w:ascii="Liberation Serif" w:eastAsia="SimSun" w:hAnsi="Liberation Serif" w:cs="Mangal"/>
      <w:i/>
      <w:iCs/>
      <w:lang w:eastAsia="zh-CN" w:bidi="hi-IN"/>
    </w:rPr>
  </w:style>
  <w:style w:type="paragraph" w:customStyle="1" w:styleId="Nagwekwykazurde1">
    <w:name w:val="Nagłówek wykazu źródeł1"/>
    <w:basedOn w:val="Nagwek11"/>
    <w:pPr>
      <w:numPr>
        <w:numId w:val="36"/>
      </w:numPr>
      <w:ind w:left="720" w:hanging="363"/>
    </w:pPr>
    <w:rPr>
      <w:rFonts w:ascii="Verdana" w:hAnsi="Verdana" w:cs="Verdana"/>
      <w:b/>
      <w:bCs/>
      <w:sz w:val="18"/>
      <w:szCs w:val="32"/>
      <w:lang w:eastAsia="zh-CN"/>
    </w:rPr>
  </w:style>
  <w:style w:type="paragraph" w:customStyle="1" w:styleId="Tekstwstpniesformatowany">
    <w:name w:val="Tekst wstępnie sformatowany"/>
    <w:basedOn w:val="Normalny"/>
    <w:rPr>
      <w:rFonts w:ascii="Verdana" w:eastAsia="NSimSun" w:hAnsi="Verdana" w:cs="Liberation Mono"/>
      <w:sz w:val="18"/>
      <w:szCs w:val="20"/>
      <w:lang w:eastAsia="zh-CN" w:bidi="hi-IN"/>
    </w:rPr>
  </w:style>
  <w:style w:type="paragraph" w:customStyle="1" w:styleId="Nagwkiindeksuobiektu">
    <w:name w:val="Nagłówki indeksu obiektu"/>
    <w:basedOn w:val="Nagwek11"/>
    <w:pPr>
      <w:suppressLineNumbers/>
    </w:pPr>
    <w:rPr>
      <w:rFonts w:ascii="Liberation Sans" w:hAnsi="Liberation Sans" w:cs="Mangal"/>
      <w:b/>
      <w:bCs/>
      <w:sz w:val="32"/>
      <w:szCs w:val="32"/>
      <w:lang w:eastAsia="zh-CN"/>
    </w:rPr>
  </w:style>
  <w:style w:type="paragraph" w:customStyle="1" w:styleId="Nagwek100">
    <w:name w:val="Nagłówek 10"/>
    <w:basedOn w:val="Nagwek11"/>
    <w:next w:val="Tekstpodstawowy"/>
    <w:pPr>
      <w:tabs>
        <w:tab w:val="num" w:pos="720"/>
      </w:tabs>
      <w:spacing w:before="60" w:after="60"/>
      <w:ind w:left="720" w:hanging="360"/>
    </w:pPr>
    <w:rPr>
      <w:rFonts w:ascii="Liberation Sans" w:hAnsi="Liberation Sans" w:cs="Mangal"/>
      <w:b/>
      <w:bCs/>
      <w:sz w:val="21"/>
      <w:szCs w:val="21"/>
      <w:lang w:eastAsia="zh-CN"/>
    </w:rPr>
  </w:style>
  <w:style w:type="paragraph" w:customStyle="1" w:styleId="akapitzlistcxspdrugie">
    <w:name w:val="akapitzlistcxspdrugie"/>
    <w:basedOn w:val="Normalny"/>
    <w:pPr>
      <w:spacing w:before="100" w:after="100" w:line="360" w:lineRule="atLeast"/>
      <w:jc w:val="both"/>
    </w:pPr>
    <w:rPr>
      <w:rFonts w:ascii="Liberation Serif" w:eastAsia="SimSun" w:hAnsi="Liberation Serif" w:cs="Mangal"/>
      <w:szCs w:val="20"/>
      <w:lang w:eastAsia="zh-CN" w:bidi="hi-IN"/>
    </w:rPr>
  </w:style>
  <w:style w:type="paragraph" w:customStyle="1" w:styleId="Nagweklisty">
    <w:name w:val="Nagłówek listy"/>
    <w:basedOn w:val="Normalny"/>
    <w:next w:val="Zawartolisty"/>
    <w:rPr>
      <w:rFonts w:ascii="Liberation Serif" w:eastAsia="SimSun" w:hAnsi="Liberation Serif" w:cs="Mangal"/>
      <w:lang w:eastAsia="zh-CN" w:bidi="hi-IN"/>
    </w:rPr>
  </w:style>
  <w:style w:type="paragraph" w:customStyle="1" w:styleId="Zawartolisty">
    <w:name w:val="Zawartość listy"/>
    <w:basedOn w:val="Normalny"/>
    <w:pPr>
      <w:ind w:left="567"/>
    </w:pPr>
    <w:rPr>
      <w:rFonts w:ascii="Liberation Serif" w:eastAsia="SimSun" w:hAnsi="Liberation Serif" w:cs="Mangal"/>
      <w:lang w:eastAsia="zh-CN" w:bidi="hi-IN"/>
    </w:rPr>
  </w:style>
  <w:style w:type="paragraph" w:customStyle="1" w:styleId="Tekstkomentarza3">
    <w:name w:val="Tekst komentarza3"/>
    <w:basedOn w:val="Normalny"/>
    <w:rPr>
      <w:rFonts w:ascii="Liberation Serif" w:eastAsia="SimSun" w:hAnsi="Liberation Serif" w:cs="Mangal"/>
      <w:sz w:val="20"/>
      <w:szCs w:val="18"/>
      <w:lang w:eastAsia="zh-CN" w:bidi="hi-IN"/>
    </w:rPr>
  </w:style>
  <w:style w:type="character" w:customStyle="1" w:styleId="blchvalue">
    <w:name w:val="bl_ch_value"/>
  </w:style>
  <w:style w:type="paragraph" w:customStyle="1" w:styleId="Punkt0">
    <w:name w:val="Punkt"/>
    <w:basedOn w:val="Tekstpodstawowy"/>
    <w:uiPriority w:val="99"/>
    <w:qFormat/>
    <w:pPr>
      <w:widowControl/>
      <w:spacing w:after="160"/>
      <w:jc w:val="both"/>
    </w:pPr>
    <w:rPr>
      <w:rFonts w:ascii="Tahoma" w:hAnsi="Tahoma"/>
      <w:sz w:val="20"/>
      <w:lang w:eastAsia="pl-PL"/>
    </w:rPr>
  </w:style>
  <w:style w:type="paragraph" w:customStyle="1" w:styleId="Podpunkt">
    <w:name w:val="Podpunkt"/>
    <w:basedOn w:val="Punkt0"/>
    <w:uiPriority w:val="99"/>
    <w:qFormat/>
  </w:style>
  <w:style w:type="character" w:customStyle="1" w:styleId="WW8Num56z0">
    <w:name w:val="WW8Num56z0"/>
    <w:qFormat/>
    <w:rPr>
      <w:strike w:val="0"/>
    </w:rPr>
  </w:style>
  <w:style w:type="character" w:customStyle="1" w:styleId="Kolorowalistaakcent1Znak">
    <w:name w:val="Kolorowa lista — akcent 1 Znak"/>
    <w:link w:val="Kolorowalistaakcent12"/>
    <w:uiPriority w:val="34"/>
    <w:qFormat/>
    <w:rPr>
      <w:sz w:val="24"/>
    </w:rPr>
  </w:style>
  <w:style w:type="paragraph" w:customStyle="1" w:styleId="Kolorowalistaakcent12">
    <w:name w:val="Kolorowa lista — akcent 12"/>
    <w:basedOn w:val="Normalny"/>
    <w:link w:val="Kolorowalistaakcent1Znak"/>
    <w:uiPriority w:val="34"/>
    <w:qFormat/>
    <w:pPr>
      <w:ind w:left="708"/>
    </w:pPr>
    <w:rPr>
      <w:szCs w:val="20"/>
      <w:lang w:eastAsia="pl-PL"/>
    </w:rPr>
  </w:style>
  <w:style w:type="character" w:customStyle="1" w:styleId="product-specshighlights-desc">
    <w:name w:val="product-specs__highlights-desc"/>
    <w:basedOn w:val="Domylnaczcionkaakapitu"/>
  </w:style>
  <w:style w:type="character" w:customStyle="1" w:styleId="shortspec">
    <w:name w:val="shortspec"/>
    <w:basedOn w:val="Domylnaczcionkaakapitu"/>
  </w:style>
  <w:style w:type="paragraph" w:customStyle="1" w:styleId="redniasiatka1akcent21">
    <w:name w:val="Średnia siatka 1 — akcent 21"/>
    <w:basedOn w:val="Normalny"/>
    <w:uiPriority w:val="34"/>
    <w:qFormat/>
    <w:pPr>
      <w:ind w:left="708"/>
    </w:pPr>
    <w:rPr>
      <w:szCs w:val="20"/>
    </w:rPr>
  </w:style>
  <w:style w:type="character" w:customStyle="1" w:styleId="TekstkomentarzaZnak4">
    <w:name w:val="Tekst komentarza Znak4"/>
    <w:uiPriority w:val="99"/>
    <w:semiHidden/>
    <w:rPr>
      <w:lang w:eastAsia="ar-SA"/>
    </w:rPr>
  </w:style>
  <w:style w:type="character" w:customStyle="1" w:styleId="paragraphpunkt1">
    <w:name w:val="paragraphpunkt1"/>
    <w:rPr>
      <w:b/>
      <w:bCs/>
    </w:rPr>
  </w:style>
  <w:style w:type="paragraph" w:customStyle="1" w:styleId="Styl2">
    <w:name w:val="Styl2"/>
    <w:basedOn w:val="Normalny"/>
    <w:next w:val="Tekstpodstawowy"/>
    <w:qFormat/>
    <w:pPr>
      <w:widowControl/>
      <w:numPr>
        <w:ilvl w:val="1"/>
        <w:numId w:val="37"/>
      </w:numPr>
      <w:jc w:val="both"/>
    </w:pPr>
    <w:rPr>
      <w:rFonts w:ascii="Arial" w:hAnsi="Arial"/>
      <w:lang w:eastAsia="pl-PL"/>
    </w:rPr>
  </w:style>
  <w:style w:type="paragraph" w:customStyle="1" w:styleId="Styl3">
    <w:name w:val="Styl3"/>
    <w:basedOn w:val="Normalny"/>
    <w:next w:val="Tekstpodstawowy"/>
    <w:qFormat/>
    <w:pPr>
      <w:widowControl/>
      <w:numPr>
        <w:numId w:val="38"/>
      </w:numPr>
      <w:jc w:val="both"/>
    </w:pPr>
    <w:rPr>
      <w:rFonts w:ascii="Arial" w:hAnsi="Arial"/>
      <w:b/>
      <w:lang w:eastAsia="pl-PL"/>
    </w:rPr>
  </w:style>
  <w:style w:type="paragraph" w:customStyle="1" w:styleId="BodyTextIndent31">
    <w:name w:val="Body Text Indent 31"/>
    <w:basedOn w:val="Normalny"/>
    <w:pPr>
      <w:widowControl/>
      <w:spacing w:line="360" w:lineRule="auto"/>
      <w:ind w:firstLine="426"/>
      <w:jc w:val="both"/>
    </w:pPr>
    <w:rPr>
      <w:szCs w:val="20"/>
      <w:lang w:eastAsia="pl-PL"/>
    </w:rPr>
  </w:style>
  <w:style w:type="character" w:customStyle="1" w:styleId="biggertext">
    <w:name w:val="biggertext"/>
    <w:qFormat/>
  </w:style>
  <w:style w:type="paragraph" w:customStyle="1" w:styleId="Styl">
    <w:name w:val="Styl"/>
    <w:qFormat/>
    <w:pPr>
      <w:widowControl w:val="0"/>
    </w:pPr>
    <w:rPr>
      <w:rFonts w:ascii="Arial" w:hAnsi="Arial" w:cs="Arial"/>
      <w:sz w:val="24"/>
      <w:szCs w:val="24"/>
    </w:rPr>
  </w:style>
  <w:style w:type="paragraph" w:customStyle="1" w:styleId="Standardowy0">
    <w:name w:val="Standardowyó…?."/>
    <w:qFormat/>
    <w:pPr>
      <w:widowControl w:val="0"/>
    </w:pPr>
  </w:style>
  <w:style w:type="character" w:customStyle="1" w:styleId="naglowkipomaranczowy">
    <w:name w:val="naglowkipomaranczowy"/>
    <w:qFormat/>
  </w:style>
  <w:style w:type="character" w:customStyle="1" w:styleId="main">
    <w:name w:val="main"/>
    <w:qFormat/>
  </w:style>
  <w:style w:type="character" w:customStyle="1" w:styleId="Tekstpodstawowy2Znak1">
    <w:name w:val="Tekst podstawowy 2 Znak1"/>
    <w:uiPriority w:val="99"/>
    <w:rPr>
      <w:rFonts w:ascii="Times New Roman" w:eastAsia="Times New Roman" w:hAnsi="Times New Roman" w:cs="Times New Roman"/>
      <w:sz w:val="24"/>
      <w:szCs w:val="20"/>
      <w:lang w:eastAsia="ar-SA"/>
    </w:rPr>
  </w:style>
  <w:style w:type="table" w:customStyle="1" w:styleId="Tabela-Siatka7">
    <w:name w:val="Tabela - Siatka7"/>
    <w:basedOn w:val="Standardowy"/>
    <w:next w:val="Tabela-Siatka"/>
    <w:uiPriority w:val="39"/>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a-kontynuacja2">
    <w:name w:val="List Continue 2"/>
    <w:basedOn w:val="Normalny"/>
    <w:pPr>
      <w:widowControl/>
      <w:spacing w:before="90" w:after="120" w:line="380" w:lineRule="atLeast"/>
      <w:jc w:val="both"/>
    </w:pPr>
    <w:rPr>
      <w:rFonts w:ascii="Calibri" w:hAnsi="Calibri"/>
      <w:sz w:val="25"/>
      <w:szCs w:val="40"/>
      <w:lang w:eastAsia="pl-PL"/>
    </w:rPr>
  </w:style>
  <w:style w:type="character" w:customStyle="1" w:styleId="Stopka0">
    <w:name w:val="Stopka_"/>
    <w:link w:val="Stopka2"/>
    <w:rPr>
      <w:sz w:val="17"/>
      <w:szCs w:val="17"/>
      <w:shd w:val="clear" w:color="auto" w:fill="FFFFFF"/>
    </w:rPr>
  </w:style>
  <w:style w:type="character" w:customStyle="1" w:styleId="Stopka1">
    <w:name w:val="Stopka1"/>
    <w:rPr>
      <w:rFonts w:ascii="Times New Roman" w:eastAsia="Times New Roman" w:hAnsi="Times New Roman" w:cs="Times New Roman"/>
      <w:b w:val="0"/>
      <w:bCs w:val="0"/>
      <w:i w:val="0"/>
      <w:iCs w:val="0"/>
      <w:smallCaps w:val="0"/>
      <w:strike w:val="0"/>
      <w:color w:val="000000"/>
      <w:spacing w:val="0"/>
      <w:position w:val="0"/>
      <w:sz w:val="17"/>
      <w:szCs w:val="17"/>
      <w:u w:val="none"/>
    </w:rPr>
  </w:style>
  <w:style w:type="paragraph" w:customStyle="1" w:styleId="Stopka2">
    <w:name w:val="Stopka2"/>
    <w:basedOn w:val="Normalny"/>
    <w:link w:val="Stopka0"/>
    <w:qFormat/>
    <w:pPr>
      <w:shd w:val="clear" w:color="auto" w:fill="FFFFFF"/>
      <w:spacing w:line="0" w:lineRule="atLeast"/>
    </w:pPr>
    <w:rPr>
      <w:sz w:val="17"/>
      <w:szCs w:val="17"/>
      <w:lang w:eastAsia="pl-PL"/>
    </w:rPr>
  </w:style>
  <w:style w:type="character" w:customStyle="1" w:styleId="highlight">
    <w:name w:val="highlight"/>
  </w:style>
  <w:style w:type="numbering" w:customStyle="1" w:styleId="Zaimportowanystyl521">
    <w:name w:val="Zaimportowany styl 521"/>
    <w:pPr>
      <w:numPr>
        <w:numId w:val="39"/>
      </w:numPr>
    </w:pPr>
  </w:style>
  <w:style w:type="character" w:customStyle="1" w:styleId="Teksttreci54">
    <w:name w:val="Tekst treści (5) + 4"/>
    <w:uiPriority w:val="99"/>
    <w:rPr>
      <w:rFonts w:ascii="Arial" w:hAnsi="Arial" w:cs="Arial"/>
      <w:i/>
      <w:iCs/>
      <w:color w:val="000000"/>
      <w:spacing w:val="0"/>
      <w:position w:val="0"/>
      <w:sz w:val="9"/>
      <w:szCs w:val="9"/>
      <w:u w:val="none"/>
      <w:lang w:val="pl-PL"/>
    </w:rPr>
  </w:style>
  <w:style w:type="character" w:customStyle="1" w:styleId="ListParagraphChar">
    <w:name w:val="List Paragraph Char"/>
    <w:link w:val="Akapitzlist1"/>
    <w:rPr>
      <w:sz w:val="24"/>
      <w:szCs w:val="24"/>
      <w:lang w:eastAsia="ar-SA"/>
    </w:rPr>
  </w:style>
  <w:style w:type="character" w:customStyle="1" w:styleId="lrzxr">
    <w:name w:val="lrzxr"/>
  </w:style>
  <w:style w:type="paragraph" w:customStyle="1" w:styleId="TableParagraph">
    <w:name w:val="Table Paragraph"/>
    <w:basedOn w:val="Normalny"/>
    <w:uiPriority w:val="1"/>
    <w:qFormat/>
    <w:rPr>
      <w:lang w:eastAsia="pl-PL"/>
    </w:rPr>
  </w:style>
  <w:style w:type="paragraph" w:customStyle="1" w:styleId="UMOWAPOZIOM1">
    <w:name w:val="UMOWA POZIOM 1"/>
    <w:basedOn w:val="Akapitzlist"/>
    <w:qFormat/>
    <w:pPr>
      <w:widowControl/>
      <w:numPr>
        <w:numId w:val="40"/>
      </w:numPr>
      <w:spacing w:before="120" w:after="120"/>
    </w:pPr>
    <w:rPr>
      <w:rFonts w:ascii="Seravek" w:eastAsia="Calibri" w:hAnsi="Seravek" w:cs="Arial"/>
      <w:b/>
      <w:sz w:val="20"/>
      <w:szCs w:val="20"/>
      <w:lang w:eastAsia="pl-PL"/>
    </w:rPr>
  </w:style>
  <w:style w:type="paragraph" w:customStyle="1" w:styleId="Umowa11">
    <w:name w:val="Umowa 1.1"/>
    <w:basedOn w:val="UMOWAPOZIOM1"/>
    <w:link w:val="Umowa11Znak"/>
    <w:qFormat/>
    <w:pPr>
      <w:numPr>
        <w:ilvl w:val="1"/>
      </w:numPr>
      <w:spacing w:line="276" w:lineRule="auto"/>
      <w:jc w:val="both"/>
    </w:pPr>
    <w:rPr>
      <w:rFonts w:cs="Times New Roman"/>
      <w:b w:val="0"/>
      <w:sz w:val="24"/>
      <w:szCs w:val="24"/>
    </w:rPr>
  </w:style>
  <w:style w:type="character" w:customStyle="1" w:styleId="Umowa11Znak">
    <w:name w:val="Umowa 1.1 Znak"/>
    <w:link w:val="Umowa11"/>
    <w:qFormat/>
    <w:rPr>
      <w:rFonts w:ascii="Seravek" w:eastAsia="Calibri" w:hAnsi="Seravek"/>
      <w:sz w:val="24"/>
      <w:szCs w:val="24"/>
    </w:rPr>
  </w:style>
  <w:style w:type="paragraph" w:customStyle="1" w:styleId="NajniszypoziomUmowy">
    <w:name w:val="Najniższy poziom Umowy"/>
    <w:basedOn w:val="Normalny"/>
    <w:qFormat/>
    <w:pPr>
      <w:widowControl/>
      <w:numPr>
        <w:ilvl w:val="3"/>
        <w:numId w:val="40"/>
      </w:numPr>
      <w:spacing w:before="120" w:after="120" w:line="276" w:lineRule="auto"/>
      <w:jc w:val="both"/>
    </w:pPr>
    <w:rPr>
      <w:rFonts w:ascii="Seravek" w:eastAsia="Calibri" w:hAnsi="Seravek" w:cs="Arial"/>
      <w:lang w:eastAsia="pl-PL"/>
    </w:rPr>
  </w:style>
  <w:style w:type="paragraph" w:styleId="Lista3">
    <w:name w:val="List 3"/>
    <w:basedOn w:val="Normalny"/>
    <w:uiPriority w:val="99"/>
    <w:unhideWhenUsed/>
    <w:pPr>
      <w:widowControl/>
      <w:spacing w:after="160" w:line="480" w:lineRule="auto"/>
      <w:ind w:left="849" w:hanging="283"/>
      <w:contextualSpacing/>
    </w:pPr>
    <w:rPr>
      <w:lang w:eastAsia="pl-PL"/>
    </w:rPr>
  </w:style>
  <w:style w:type="paragraph" w:customStyle="1" w:styleId="PUNKTOWANIE-IK">
    <w:name w:val="PUNKTOWANIE - IK"/>
    <w:basedOn w:val="Punkt0"/>
    <w:qFormat/>
    <w:pPr>
      <w:widowControl w:val="0"/>
      <w:numPr>
        <w:numId w:val="41"/>
      </w:numPr>
    </w:pPr>
    <w:rPr>
      <w:rFonts w:cs="Tahoma"/>
      <w:szCs w:val="20"/>
    </w:rPr>
  </w:style>
  <w:style w:type="numbering" w:customStyle="1" w:styleId="LFO47">
    <w:name w:val="LFO47"/>
    <w:basedOn w:val="Bezlisty"/>
    <w:qFormat/>
    <w:pPr>
      <w:numPr>
        <w:numId w:val="41"/>
      </w:numPr>
    </w:pPr>
  </w:style>
  <w:style w:type="paragraph" w:customStyle="1" w:styleId="PODPUNKTY1-IK">
    <w:name w:val="PODPUNKTY 1 - IK"/>
    <w:basedOn w:val="Podpunkt"/>
    <w:qFormat/>
    <w:pPr>
      <w:widowControl w:val="0"/>
      <w:numPr>
        <w:numId w:val="42"/>
      </w:numPr>
      <w:spacing w:after="0"/>
    </w:pPr>
    <w:rPr>
      <w:rFonts w:cs="Tahoma"/>
      <w:szCs w:val="20"/>
    </w:rPr>
  </w:style>
  <w:style w:type="numbering" w:customStyle="1" w:styleId="LFO84">
    <w:name w:val="LFO84"/>
    <w:basedOn w:val="Bezlisty"/>
    <w:qFormat/>
    <w:pPr>
      <w:numPr>
        <w:numId w:val="42"/>
      </w:numPr>
    </w:pPr>
  </w:style>
  <w:style w:type="numbering" w:customStyle="1" w:styleId="WWOutlineListStyle2">
    <w:name w:val="WW_OutlineListStyle_2"/>
    <w:basedOn w:val="Bezlisty"/>
    <w:qFormat/>
    <w:pPr>
      <w:numPr>
        <w:numId w:val="43"/>
      </w:numPr>
    </w:pPr>
  </w:style>
  <w:style w:type="numbering" w:customStyle="1" w:styleId="WWOutlineListStyle5">
    <w:name w:val="WW_OutlineListStyle_5"/>
    <w:basedOn w:val="Bezlisty"/>
    <w:qFormat/>
    <w:pPr>
      <w:numPr>
        <w:numId w:val="44"/>
      </w:numPr>
    </w:pPr>
  </w:style>
  <w:style w:type="paragraph" w:customStyle="1" w:styleId="Nagwek210">
    <w:name w:val="Nagłówek 21"/>
    <w:basedOn w:val="Normalny"/>
    <w:uiPriority w:val="9"/>
    <w:qFormat/>
    <w:pPr>
      <w:widowControl/>
      <w:spacing w:before="200" w:line="276" w:lineRule="auto"/>
      <w:outlineLvl w:val="1"/>
    </w:pPr>
    <w:rPr>
      <w:rFonts w:ascii="Cambria" w:eastAsia="Calibri" w:hAnsi="Cambria"/>
      <w:b/>
      <w:bCs/>
      <w:color w:val="00000A"/>
      <w:sz w:val="26"/>
      <w:szCs w:val="26"/>
      <w:lang w:val="en-US" w:eastAsia="en-US"/>
    </w:rPr>
  </w:style>
  <w:style w:type="character" w:customStyle="1" w:styleId="StopkaZnak2">
    <w:name w:val="Stopka Znak2"/>
    <w:uiPriority w:val="99"/>
    <w:qFormat/>
    <w:rPr>
      <w:color w:val="00000A"/>
      <w:lang w:eastAsia="ar-SA"/>
    </w:rPr>
  </w:style>
  <w:style w:type="table" w:customStyle="1" w:styleId="Tabela-Siatka8">
    <w:name w:val="Tabela - Siatka8"/>
    <w:basedOn w:val="Standardowy"/>
    <w:next w:val="Tabela-Siatka"/>
    <w:uiPriority w:val="39"/>
    <w:pPr>
      <w:jc w:val="both"/>
    </w:pPr>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wstpniesformatowany">
    <w:name w:val="HTML Preformatted"/>
    <w:basedOn w:val="Normalny"/>
    <w:link w:val="HTML-wstpniesformatowanyZnak"/>
    <w:uiPriority w:val="99"/>
    <w:semiHidden/>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qFormat/>
    <w:rPr>
      <w:rFonts w:ascii="Courier New" w:hAnsi="Courier New"/>
    </w:rPr>
  </w:style>
  <w:style w:type="paragraph" w:customStyle="1" w:styleId="Nagwek110">
    <w:name w:val="Nagłówek 11"/>
    <w:basedOn w:val="Normalny"/>
    <w:uiPriority w:val="9"/>
    <w:qFormat/>
    <w:pPr>
      <w:widowControl/>
      <w:spacing w:before="480" w:line="276" w:lineRule="auto"/>
      <w:outlineLvl w:val="0"/>
    </w:pPr>
    <w:rPr>
      <w:rFonts w:ascii="Arial" w:eastAsia="Calibri" w:hAnsi="Arial" w:cs="Arial"/>
      <w:b/>
      <w:bCs/>
      <w:sz w:val="32"/>
      <w:szCs w:val="32"/>
      <w:lang w:val="en-US"/>
    </w:rPr>
  </w:style>
  <w:style w:type="character" w:customStyle="1" w:styleId="Zakotwiczenieprzypisudolnego">
    <w:name w:val="Zakotwiczenie przypisu dolnego"/>
    <w:rPr>
      <w:vertAlign w:val="superscript"/>
    </w:rPr>
  </w:style>
  <w:style w:type="character" w:customStyle="1" w:styleId="FootnoteCharacters">
    <w:name w:val="Footnote Characters"/>
    <w:unhideWhenUsed/>
    <w:qFormat/>
    <w:rPr>
      <w:vertAlign w:val="superscript"/>
    </w:rPr>
  </w:style>
  <w:style w:type="character" w:customStyle="1" w:styleId="Zakotwiczenieprzypisukocowego">
    <w:name w:val="Zakotwiczenie przypisu końcowego"/>
    <w:rPr>
      <w:vertAlign w:val="superscript"/>
    </w:rPr>
  </w:style>
  <w:style w:type="character" w:customStyle="1" w:styleId="EndnoteCharacters">
    <w:name w:val="Endnote Characters"/>
    <w:uiPriority w:val="99"/>
    <w:semiHidden/>
    <w:qFormat/>
    <w:rPr>
      <w:vertAlign w:val="superscript"/>
    </w:rPr>
  </w:style>
  <w:style w:type="character" w:customStyle="1" w:styleId="ListLabel1">
    <w:name w:val="ListLabel 1"/>
    <w:qFormat/>
    <w:rPr>
      <w:b/>
      <w:i w:val="0"/>
    </w:rPr>
  </w:style>
  <w:style w:type="character" w:customStyle="1" w:styleId="ListLabel2">
    <w:name w:val="ListLabel 2"/>
    <w:qFormat/>
    <w:rPr>
      <w:b w:val="0"/>
      <w:color w:val="auto"/>
    </w:rPr>
  </w:style>
  <w:style w:type="character" w:customStyle="1" w:styleId="ListLabel3">
    <w:name w:val="ListLabel 3"/>
    <w:qFormat/>
    <w:rPr>
      <w:rFonts w:cs="Calibri"/>
      <w:b w:val="0"/>
    </w:rPr>
  </w:style>
  <w:style w:type="character" w:customStyle="1" w:styleId="ListLabel4">
    <w:name w:val="ListLabel 4"/>
    <w:qFormat/>
    <w:rPr>
      <w:rFonts w:cs="Courier New"/>
    </w:rPr>
  </w:style>
  <w:style w:type="character" w:customStyle="1" w:styleId="ListLabel5">
    <w:name w:val="ListLabel 5"/>
    <w:qFormat/>
    <w:rPr>
      <w:rFonts w:eastAsia="Calibri" w:cs="Times New Roman"/>
    </w:rPr>
  </w:style>
  <w:style w:type="character" w:customStyle="1" w:styleId="ListLabel7">
    <w:name w:val="ListLabel 7"/>
    <w:qFormat/>
    <w:rPr>
      <w:b w:val="0"/>
      <w:sz w:val="22"/>
    </w:rPr>
  </w:style>
  <w:style w:type="character" w:customStyle="1" w:styleId="ListLabel8">
    <w:name w:val="ListLabel 8"/>
    <w:qFormat/>
    <w:rPr>
      <w:b w:val="0"/>
      <w:sz w:val="22"/>
    </w:rPr>
  </w:style>
  <w:style w:type="character" w:customStyle="1" w:styleId="ListLabel9">
    <w:name w:val="ListLabel 9"/>
    <w:qFormat/>
    <w:rPr>
      <w:b w:val="0"/>
      <w:sz w:val="22"/>
    </w:rPr>
  </w:style>
  <w:style w:type="character" w:customStyle="1" w:styleId="ListLabel10">
    <w:name w:val="ListLabel 10"/>
    <w:qFormat/>
    <w:rPr>
      <w:b w:val="0"/>
      <w:sz w:val="22"/>
    </w:rPr>
  </w:style>
  <w:style w:type="character" w:customStyle="1" w:styleId="ListLabel11">
    <w:name w:val="ListLabel 11"/>
    <w:qFormat/>
    <w:rPr>
      <w:b w:val="0"/>
      <w:sz w:val="22"/>
    </w:rPr>
  </w:style>
  <w:style w:type="character" w:customStyle="1" w:styleId="ListLabel12">
    <w:name w:val="ListLabel 12"/>
    <w:qFormat/>
    <w:rPr>
      <w:b w:val="0"/>
      <w:sz w:val="22"/>
    </w:rPr>
  </w:style>
  <w:style w:type="character" w:customStyle="1" w:styleId="ListLabel13">
    <w:name w:val="ListLabel 13"/>
    <w:qFormat/>
    <w:rPr>
      <w:b w:val="0"/>
      <w:sz w:val="22"/>
    </w:rPr>
  </w:style>
  <w:style w:type="character" w:customStyle="1" w:styleId="ListLabel14">
    <w:name w:val="ListLabel 14"/>
    <w:qFormat/>
    <w:rPr>
      <w:b w:val="0"/>
      <w:sz w:val="22"/>
    </w:rPr>
  </w:style>
  <w:style w:type="character" w:customStyle="1" w:styleId="ListLabel15">
    <w:name w:val="ListLabel 15"/>
    <w:qFormat/>
    <w:rPr>
      <w:b w:val="0"/>
      <w:sz w:val="22"/>
    </w:rPr>
  </w:style>
  <w:style w:type="character" w:customStyle="1" w:styleId="ListLabel16">
    <w:name w:val="ListLabel 16"/>
    <w:qFormat/>
    <w:rPr>
      <w:b w:val="0"/>
      <w:sz w:val="22"/>
    </w:rPr>
  </w:style>
  <w:style w:type="character" w:customStyle="1" w:styleId="ListLabel17">
    <w:name w:val="ListLabel 17"/>
    <w:qFormat/>
    <w:rPr>
      <w:b w:val="0"/>
    </w:rPr>
  </w:style>
  <w:style w:type="character" w:customStyle="1" w:styleId="ListLabel18">
    <w:name w:val="ListLabel 18"/>
    <w:qFormat/>
    <w:rPr>
      <w:b w:val="0"/>
      <w:sz w:val="22"/>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color w:val="auto"/>
      <w:sz w:val="22"/>
    </w:rPr>
  </w:style>
  <w:style w:type="character" w:customStyle="1" w:styleId="ListLabel28">
    <w:name w:val="ListLabel 28"/>
    <w:qFormat/>
    <w:rPr>
      <w:color w:val="auto"/>
      <w:sz w:val="22"/>
    </w:rPr>
  </w:style>
  <w:style w:type="character" w:customStyle="1" w:styleId="ListLabel29">
    <w:name w:val="ListLabel 29"/>
    <w:qFormat/>
    <w:rPr>
      <w:color w:val="auto"/>
      <w:sz w:val="22"/>
    </w:rPr>
  </w:style>
  <w:style w:type="character" w:customStyle="1" w:styleId="ListLabel30">
    <w:name w:val="ListLabel 30"/>
    <w:qFormat/>
    <w:rPr>
      <w:color w:val="auto"/>
      <w:sz w:val="22"/>
    </w:rPr>
  </w:style>
  <w:style w:type="character" w:customStyle="1" w:styleId="ListLabel31">
    <w:name w:val="ListLabel 31"/>
    <w:qFormat/>
    <w:rPr>
      <w:color w:val="auto"/>
      <w:sz w:val="22"/>
    </w:rPr>
  </w:style>
  <w:style w:type="character" w:customStyle="1" w:styleId="ListLabel32">
    <w:name w:val="ListLabel 32"/>
    <w:qFormat/>
    <w:rPr>
      <w:color w:val="auto"/>
      <w:sz w:val="22"/>
    </w:rPr>
  </w:style>
  <w:style w:type="character" w:customStyle="1" w:styleId="ListLabel33">
    <w:name w:val="ListLabel 33"/>
    <w:qFormat/>
    <w:rPr>
      <w:color w:val="auto"/>
      <w:sz w:val="22"/>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Tahoma"/>
      <w:b w:val="0"/>
      <w:i w:val="0"/>
      <w:color w:val="000000"/>
      <w:sz w:val="20"/>
      <w:szCs w:val="20"/>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sz w:val="22"/>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sz w:val="22"/>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b/>
      <w:sz w:val="22"/>
    </w:rPr>
  </w:style>
  <w:style w:type="character" w:customStyle="1" w:styleId="ListLabel56">
    <w:name w:val="ListLabel 56"/>
    <w:qFormat/>
    <w:rPr>
      <w:b/>
      <w:sz w:val="24"/>
    </w:rPr>
  </w:style>
  <w:style w:type="character" w:customStyle="1" w:styleId="ListLabel57">
    <w:name w:val="ListLabel 57"/>
    <w:qFormat/>
    <w:rPr>
      <w:b/>
      <w:sz w:val="24"/>
    </w:rPr>
  </w:style>
  <w:style w:type="character" w:customStyle="1" w:styleId="ListLabel58">
    <w:name w:val="ListLabel 58"/>
    <w:qFormat/>
    <w:rPr>
      <w:rFonts w:cs="Tahoma"/>
      <w:b w:val="0"/>
      <w:i w:val="0"/>
      <w:color w:val="000000"/>
      <w:sz w:val="20"/>
      <w:szCs w:val="20"/>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sz w:val="22"/>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sz w:val="22"/>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Tahoma"/>
      <w:b w:val="0"/>
      <w:i w:val="0"/>
      <w:color w:val="000000"/>
      <w:sz w:val="20"/>
      <w:szCs w:val="20"/>
    </w:rPr>
  </w:style>
  <w:style w:type="character" w:customStyle="1" w:styleId="ListLabel68">
    <w:name w:val="ListLabel 68"/>
    <w:qFormat/>
    <w:rPr>
      <w:rFonts w:cs="Times New Roman"/>
    </w:rPr>
  </w:style>
  <w:style w:type="character" w:customStyle="1" w:styleId="ListLabel69">
    <w:name w:val="ListLabel 69"/>
    <w:qFormat/>
    <w:rPr>
      <w:rFonts w:cs="Times New Roman"/>
    </w:rPr>
  </w:style>
  <w:style w:type="character" w:customStyle="1" w:styleId="ListLabel70">
    <w:name w:val="ListLabel 70"/>
    <w:qFormat/>
    <w:rPr>
      <w:rFonts w:cs="Times New Roman"/>
      <w:sz w:val="22"/>
    </w:rPr>
  </w:style>
  <w:style w:type="character" w:customStyle="1" w:styleId="ListLabel71">
    <w:name w:val="ListLabel 71"/>
    <w:qFormat/>
    <w:rPr>
      <w:rFonts w:cs="Times New Roman"/>
    </w:rPr>
  </w:style>
  <w:style w:type="character" w:customStyle="1" w:styleId="ListLabel72">
    <w:name w:val="ListLabel 72"/>
    <w:qFormat/>
    <w:rPr>
      <w:rFonts w:cs="Times New Roman"/>
    </w:rPr>
  </w:style>
  <w:style w:type="character" w:customStyle="1" w:styleId="ListLabel73">
    <w:name w:val="ListLabel 73"/>
    <w:qFormat/>
    <w:rPr>
      <w:rFonts w:cs="Times New Roman"/>
    </w:rPr>
  </w:style>
  <w:style w:type="character" w:customStyle="1" w:styleId="ListLabel74">
    <w:name w:val="ListLabel 74"/>
    <w:qFormat/>
    <w:rPr>
      <w:rFonts w:cs="Times New Roman"/>
    </w:rPr>
  </w:style>
  <w:style w:type="character" w:customStyle="1" w:styleId="ListLabel75">
    <w:name w:val="ListLabel 75"/>
    <w:qFormat/>
    <w:rPr>
      <w:rFonts w:cs="Times New Roman"/>
    </w:rPr>
  </w:style>
  <w:style w:type="character" w:customStyle="1" w:styleId="ListLabel76">
    <w:name w:val="ListLabel 76"/>
    <w:qFormat/>
    <w:rPr>
      <w:rFonts w:cs="Symbol"/>
      <w:sz w:val="22"/>
    </w:rPr>
  </w:style>
  <w:style w:type="character" w:customStyle="1" w:styleId="ListLabel77">
    <w:name w:val="ListLabel 77"/>
    <w:qFormat/>
    <w:rPr>
      <w:rFonts w:cs="Tahoma"/>
      <w:b w:val="0"/>
      <w:i w:val="0"/>
      <w:color w:val="000000"/>
      <w:sz w:val="20"/>
      <w:szCs w:val="20"/>
    </w:rPr>
  </w:style>
  <w:style w:type="character" w:customStyle="1" w:styleId="ListLabel78">
    <w:name w:val="ListLabel 78"/>
    <w:qFormat/>
    <w:rPr>
      <w:rFonts w:cs="Times New Roman"/>
    </w:rPr>
  </w:style>
  <w:style w:type="character" w:customStyle="1" w:styleId="ListLabel79">
    <w:name w:val="ListLabel 79"/>
    <w:qFormat/>
    <w:rPr>
      <w:rFonts w:cs="Times New Roman"/>
    </w:rPr>
  </w:style>
  <w:style w:type="character" w:customStyle="1" w:styleId="ListLabel80">
    <w:name w:val="ListLabel 80"/>
    <w:qFormat/>
    <w:rPr>
      <w:rFonts w:cs="Times New Roman"/>
      <w:sz w:val="22"/>
    </w:rPr>
  </w:style>
  <w:style w:type="character" w:customStyle="1" w:styleId="ListLabel81">
    <w:name w:val="ListLabel 81"/>
    <w:qFormat/>
    <w:rPr>
      <w:rFonts w:cs="Times New Roman"/>
    </w:rPr>
  </w:style>
  <w:style w:type="character" w:customStyle="1" w:styleId="ListLabel82">
    <w:name w:val="ListLabel 82"/>
    <w:qFormat/>
    <w:rPr>
      <w:rFonts w:cs="Times New Roman"/>
    </w:rPr>
  </w:style>
  <w:style w:type="character" w:customStyle="1" w:styleId="ListLabel83">
    <w:name w:val="ListLabel 83"/>
    <w:qFormat/>
    <w:rPr>
      <w:rFonts w:cs="Times New Roman"/>
      <w:sz w:val="22"/>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sz w:val="22"/>
    </w:rPr>
  </w:style>
  <w:style w:type="character" w:customStyle="1" w:styleId="ListLabel87">
    <w:name w:val="ListLabel 87"/>
    <w:qFormat/>
    <w:rPr>
      <w:rFonts w:eastAsia="Calibri" w:cs="Times New Roman"/>
    </w:rPr>
  </w:style>
  <w:style w:type="character" w:customStyle="1" w:styleId="ListLabel88">
    <w:name w:val="ListLabel 88"/>
    <w:qFormat/>
    <w:rPr>
      <w:i w:val="0"/>
      <w:iCs w:val="0"/>
    </w:rPr>
  </w:style>
  <w:style w:type="character" w:customStyle="1" w:styleId="ListLabel89">
    <w:name w:val="ListLabel 89"/>
    <w:qFormat/>
    <w:rPr>
      <w:rFonts w:eastAsia="Times New Roman" w:cs="Times New Roman"/>
    </w:rPr>
  </w:style>
  <w:style w:type="character" w:customStyle="1" w:styleId="ListLabel90">
    <w:name w:val="ListLabel 90"/>
    <w:qFormat/>
    <w:rPr>
      <w:i w:val="0"/>
      <w:iCs w:val="0"/>
    </w:rPr>
  </w:style>
  <w:style w:type="character" w:customStyle="1" w:styleId="ListLabel91">
    <w:name w:val="ListLabel 91"/>
    <w:qFormat/>
    <w:rPr>
      <w:rFonts w:eastAsia="Times New Roman" w:cs="Times New Roman"/>
    </w:rPr>
  </w:style>
  <w:style w:type="character" w:customStyle="1" w:styleId="ListLabel92">
    <w:name w:val="ListLabel 92"/>
    <w:qFormat/>
    <w:rPr>
      <w:i w:val="0"/>
      <w:iCs w:val="0"/>
    </w:rPr>
  </w:style>
  <w:style w:type="character" w:customStyle="1" w:styleId="ListLabel93">
    <w:name w:val="ListLabel 93"/>
    <w:qFormat/>
    <w:rPr>
      <w:rFonts w:eastAsia="Times New Roman" w:cs="Tahoma"/>
      <w:i w:val="0"/>
    </w:rPr>
  </w:style>
  <w:style w:type="character" w:customStyle="1" w:styleId="ListLabel94">
    <w:name w:val="ListLabel 94"/>
    <w:qFormat/>
    <w:rPr>
      <w:rFonts w:cs="Courier New"/>
    </w:rPr>
  </w:style>
  <w:style w:type="character" w:customStyle="1" w:styleId="ListLabel95">
    <w:name w:val="ListLabel 95"/>
    <w:qFormat/>
    <w:rPr>
      <w:rFonts w:cs="Courier New"/>
    </w:rPr>
  </w:style>
  <w:style w:type="character" w:customStyle="1" w:styleId="ListLabel96">
    <w:name w:val="ListLabel 96"/>
    <w:qFormat/>
    <w:rPr>
      <w:rFonts w:cs="Courier New"/>
    </w:rPr>
  </w:style>
  <w:style w:type="character" w:customStyle="1" w:styleId="ListLabel97">
    <w:name w:val="ListLabel 97"/>
    <w:qFormat/>
    <w:rPr>
      <w:rFonts w:cs="Times New Roman"/>
      <w:sz w:val="22"/>
      <w:szCs w:val="22"/>
    </w:rPr>
  </w:style>
  <w:style w:type="character" w:customStyle="1" w:styleId="ListLabel98">
    <w:name w:val="ListLabel 98"/>
    <w:qFormat/>
    <w:rPr>
      <w:rFonts w:cs="Times New Roman"/>
    </w:rPr>
  </w:style>
  <w:style w:type="character" w:customStyle="1" w:styleId="ListLabel99">
    <w:name w:val="ListLabel 99"/>
    <w:qFormat/>
    <w:rPr>
      <w:rFonts w:cs="Times New Roman"/>
    </w:rPr>
  </w:style>
  <w:style w:type="character" w:customStyle="1" w:styleId="ListLabel100">
    <w:name w:val="ListLabel 100"/>
    <w:qFormat/>
    <w:rPr>
      <w:rFonts w:cs="Times New Roman"/>
    </w:rPr>
  </w:style>
  <w:style w:type="character" w:customStyle="1" w:styleId="ListLabel101">
    <w:name w:val="ListLabel 101"/>
    <w:qFormat/>
    <w:rPr>
      <w:rFonts w:cs="Times New Roman"/>
    </w:rPr>
  </w:style>
  <w:style w:type="character" w:customStyle="1" w:styleId="ListLabel102">
    <w:name w:val="ListLabel 102"/>
    <w:qFormat/>
    <w:rPr>
      <w:rFonts w:cs="Times New Roman"/>
    </w:rPr>
  </w:style>
  <w:style w:type="character" w:customStyle="1" w:styleId="ListLabel103">
    <w:name w:val="ListLabel 103"/>
    <w:qFormat/>
    <w:rPr>
      <w:rFonts w:cs="Times New Roman"/>
    </w:rPr>
  </w:style>
  <w:style w:type="character" w:customStyle="1" w:styleId="ListLabel104">
    <w:name w:val="ListLabel 104"/>
    <w:qFormat/>
    <w:rPr>
      <w:rFonts w:cs="Times New Roman"/>
    </w:rPr>
  </w:style>
  <w:style w:type="character" w:customStyle="1" w:styleId="ListLabel105">
    <w:name w:val="ListLabel 105"/>
    <w:qFormat/>
    <w:rPr>
      <w:rFonts w:cs="Times New Roman"/>
    </w:rPr>
  </w:style>
  <w:style w:type="character" w:customStyle="1" w:styleId="ListLabel106">
    <w:name w:val="ListLabel 106"/>
    <w:qFormat/>
    <w:rPr>
      <w:i w:val="0"/>
      <w:iCs w:val="0"/>
    </w:rPr>
  </w:style>
  <w:style w:type="character" w:customStyle="1" w:styleId="ListLabel107">
    <w:name w:val="ListLabel 107"/>
    <w:qFormat/>
    <w:rPr>
      <w:rFonts w:cs="Times New Roman"/>
      <w:b/>
      <w:bCs w:val="0"/>
      <w:sz w:val="22"/>
    </w:rPr>
  </w:style>
  <w:style w:type="character" w:customStyle="1" w:styleId="ListLabel108">
    <w:name w:val="ListLabel 108"/>
    <w:qFormat/>
    <w:rPr>
      <w:rFonts w:cs="Symbol"/>
    </w:rPr>
  </w:style>
  <w:style w:type="character" w:customStyle="1" w:styleId="ListLabel109">
    <w:name w:val="ListLabel 109"/>
    <w:qFormat/>
    <w:rPr>
      <w:rFonts w:cs="Times New Roman"/>
    </w:rPr>
  </w:style>
  <w:style w:type="character" w:customStyle="1" w:styleId="ListLabel110">
    <w:name w:val="ListLabel 110"/>
    <w:qFormat/>
    <w:rPr>
      <w:rFonts w:cs="Times New Roman"/>
    </w:rPr>
  </w:style>
  <w:style w:type="character" w:customStyle="1" w:styleId="ListLabel111">
    <w:name w:val="ListLabel 111"/>
    <w:qFormat/>
    <w:rPr>
      <w:rFonts w:cs="Times New Roman"/>
    </w:rPr>
  </w:style>
  <w:style w:type="character" w:customStyle="1" w:styleId="ListLabel112">
    <w:name w:val="ListLabel 112"/>
    <w:qFormat/>
    <w:rPr>
      <w:rFonts w:cs="Times New Roman"/>
    </w:rPr>
  </w:style>
  <w:style w:type="character" w:customStyle="1" w:styleId="ListLabel113">
    <w:name w:val="ListLabel 113"/>
    <w:qFormat/>
    <w:rPr>
      <w:rFonts w:cs="Times New Roman"/>
    </w:rPr>
  </w:style>
  <w:style w:type="character" w:customStyle="1" w:styleId="ListLabel114">
    <w:name w:val="ListLabel 114"/>
    <w:qFormat/>
    <w:rPr>
      <w:rFonts w:cs="Times New Roman"/>
    </w:rPr>
  </w:style>
  <w:style w:type="character" w:customStyle="1" w:styleId="ListLabel115">
    <w:name w:val="ListLabel 115"/>
    <w:qFormat/>
    <w:rPr>
      <w:rFonts w:cs="Times New Roman"/>
    </w:rPr>
  </w:style>
  <w:style w:type="character" w:customStyle="1" w:styleId="ListLabel116">
    <w:name w:val="ListLabel 116"/>
    <w:qFormat/>
    <w:rPr>
      <w:rFonts w:cs="Times New Roman"/>
      <w:b/>
      <w:sz w:val="22"/>
    </w:rPr>
  </w:style>
  <w:style w:type="character" w:customStyle="1" w:styleId="ListLabel117">
    <w:name w:val="ListLabel 117"/>
    <w:qFormat/>
    <w:rPr>
      <w:rFonts w:cs="Times New Roman"/>
    </w:rPr>
  </w:style>
  <w:style w:type="character" w:customStyle="1" w:styleId="ListLabel118">
    <w:name w:val="ListLabel 118"/>
    <w:qFormat/>
    <w:rPr>
      <w:rFonts w:cs="Times New Roman"/>
    </w:rPr>
  </w:style>
  <w:style w:type="character" w:customStyle="1" w:styleId="ListLabel119">
    <w:name w:val="ListLabel 119"/>
    <w:qFormat/>
    <w:rPr>
      <w:rFonts w:cs="Times New Roman"/>
    </w:rPr>
  </w:style>
  <w:style w:type="character" w:customStyle="1" w:styleId="ListLabel120">
    <w:name w:val="ListLabel 120"/>
    <w:qFormat/>
    <w:rPr>
      <w:rFonts w:cs="Times New Roman"/>
    </w:rPr>
  </w:style>
  <w:style w:type="character" w:customStyle="1" w:styleId="ListLabel121">
    <w:name w:val="ListLabel 121"/>
    <w:qFormat/>
    <w:rPr>
      <w:rFonts w:cs="Times New Roman"/>
    </w:rPr>
  </w:style>
  <w:style w:type="character" w:customStyle="1" w:styleId="ListLabel122">
    <w:name w:val="ListLabel 122"/>
    <w:qFormat/>
    <w:rPr>
      <w:rFonts w:cs="Times New Roman"/>
    </w:rPr>
  </w:style>
  <w:style w:type="character" w:customStyle="1" w:styleId="ListLabel123">
    <w:name w:val="ListLabel 123"/>
    <w:qFormat/>
    <w:rPr>
      <w:rFonts w:cs="Times New Roman"/>
    </w:rPr>
  </w:style>
  <w:style w:type="character" w:customStyle="1" w:styleId="ListLabel124">
    <w:name w:val="ListLabel 124"/>
    <w:qFormat/>
    <w:rPr>
      <w:rFonts w:cs="Times New Roman"/>
      <w:b/>
      <w:sz w:val="22"/>
    </w:rPr>
  </w:style>
  <w:style w:type="character" w:customStyle="1" w:styleId="ListLabel125">
    <w:name w:val="ListLabel 125"/>
    <w:qFormat/>
    <w:rPr>
      <w:rFonts w:cs="Times New Roman"/>
    </w:rPr>
  </w:style>
  <w:style w:type="character" w:customStyle="1" w:styleId="ListLabel126">
    <w:name w:val="ListLabel 126"/>
    <w:qFormat/>
    <w:rPr>
      <w:rFonts w:cs="Times New Roman"/>
    </w:rPr>
  </w:style>
  <w:style w:type="character" w:customStyle="1" w:styleId="ListLabel127">
    <w:name w:val="ListLabel 127"/>
    <w:qFormat/>
    <w:rPr>
      <w:rFonts w:cs="Times New Roman"/>
    </w:rPr>
  </w:style>
  <w:style w:type="character" w:customStyle="1" w:styleId="ListLabel128">
    <w:name w:val="ListLabel 128"/>
    <w:qFormat/>
    <w:rPr>
      <w:rFonts w:cs="Times New Roman"/>
    </w:rPr>
  </w:style>
  <w:style w:type="character" w:customStyle="1" w:styleId="ListLabel129">
    <w:name w:val="ListLabel 129"/>
    <w:qFormat/>
    <w:rPr>
      <w:rFonts w:cs="Times New Roman"/>
    </w:rPr>
  </w:style>
  <w:style w:type="character" w:customStyle="1" w:styleId="ListLabel130">
    <w:name w:val="ListLabel 130"/>
    <w:qFormat/>
    <w:rPr>
      <w:rFonts w:cs="Times New Roman"/>
    </w:rPr>
  </w:style>
  <w:style w:type="character" w:customStyle="1" w:styleId="ListLabel131">
    <w:name w:val="ListLabel 131"/>
    <w:qFormat/>
    <w:rPr>
      <w:rFonts w:cs="Times New Roman"/>
    </w:rPr>
  </w:style>
  <w:style w:type="character" w:customStyle="1" w:styleId="ListLabel132">
    <w:name w:val="ListLabel 132"/>
    <w:qFormat/>
    <w:rPr>
      <w:rFonts w:cs="Times New Roman"/>
    </w:rPr>
  </w:style>
  <w:style w:type="character" w:customStyle="1" w:styleId="ListLabel133">
    <w:name w:val="ListLabel 133"/>
    <w:qFormat/>
    <w:rPr>
      <w:rFonts w:cs="Times New Roman"/>
      <w:b w:val="0"/>
      <w:bCs w:val="0"/>
      <w:i w:val="0"/>
      <w:iCs w:val="0"/>
      <w:strike w:val="0"/>
      <w:sz w:val="22"/>
      <w:szCs w:val="24"/>
    </w:rPr>
  </w:style>
  <w:style w:type="character" w:customStyle="1" w:styleId="ListLabel134">
    <w:name w:val="ListLabel 134"/>
    <w:qFormat/>
    <w:rPr>
      <w:rFonts w:cs="Times New Roman"/>
    </w:rPr>
  </w:style>
  <w:style w:type="character" w:customStyle="1" w:styleId="ListLabel135">
    <w:name w:val="ListLabel 135"/>
    <w:qFormat/>
    <w:rPr>
      <w:rFonts w:cs="Times New Roman"/>
    </w:rPr>
  </w:style>
  <w:style w:type="character" w:customStyle="1" w:styleId="ListLabel136">
    <w:name w:val="ListLabel 136"/>
    <w:qFormat/>
    <w:rPr>
      <w:rFonts w:cs="Times New Roman"/>
    </w:rPr>
  </w:style>
  <w:style w:type="character" w:customStyle="1" w:styleId="ListLabel137">
    <w:name w:val="ListLabel 137"/>
    <w:qFormat/>
    <w:rPr>
      <w:rFonts w:cs="Times New Roman"/>
    </w:rPr>
  </w:style>
  <w:style w:type="character" w:customStyle="1" w:styleId="ListLabel138">
    <w:name w:val="ListLabel 138"/>
    <w:qFormat/>
    <w:rPr>
      <w:rFonts w:cs="Times New Roman"/>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cs="Times New Roman"/>
    </w:rPr>
  </w:style>
  <w:style w:type="character" w:customStyle="1" w:styleId="ListLabel142">
    <w:name w:val="ListLabel 142"/>
    <w:qFormat/>
    <w:rPr>
      <w:rFonts w:cs="Times New Roman"/>
    </w:rPr>
  </w:style>
  <w:style w:type="character" w:customStyle="1" w:styleId="ListLabel143">
    <w:name w:val="ListLabel 143"/>
    <w:qFormat/>
    <w:rPr>
      <w:rFonts w:cs="Symbol"/>
      <w:sz w:val="22"/>
    </w:rPr>
  </w:style>
  <w:style w:type="character" w:customStyle="1" w:styleId="ListLabel144">
    <w:name w:val="ListLabel 144"/>
    <w:qFormat/>
    <w:rPr>
      <w:rFonts w:cs="Times New Roman"/>
    </w:rPr>
  </w:style>
  <w:style w:type="character" w:customStyle="1" w:styleId="ListLabel145">
    <w:name w:val="ListLabel 145"/>
    <w:qFormat/>
    <w:rPr>
      <w:rFonts w:cs="Times New Roman"/>
    </w:rPr>
  </w:style>
  <w:style w:type="character" w:customStyle="1" w:styleId="ListLabel146">
    <w:name w:val="ListLabel 146"/>
    <w:qFormat/>
    <w:rPr>
      <w:rFonts w:cs="Times New Roman"/>
    </w:rPr>
  </w:style>
  <w:style w:type="character" w:customStyle="1" w:styleId="ListLabel147">
    <w:name w:val="ListLabel 147"/>
    <w:qFormat/>
    <w:rPr>
      <w:rFonts w:cs="Times New Roman"/>
    </w:rPr>
  </w:style>
  <w:style w:type="character" w:customStyle="1" w:styleId="ListLabel148">
    <w:name w:val="ListLabel 148"/>
    <w:qFormat/>
    <w:rPr>
      <w:rFonts w:cs="Times New Roman"/>
    </w:rPr>
  </w:style>
  <w:style w:type="character" w:customStyle="1" w:styleId="ListLabel149">
    <w:name w:val="ListLabel 149"/>
    <w:qFormat/>
    <w:rPr>
      <w:rFonts w:cs="Times New Roman"/>
    </w:rPr>
  </w:style>
  <w:style w:type="character" w:customStyle="1" w:styleId="ListLabel150">
    <w:name w:val="ListLabel 150"/>
    <w:qFormat/>
    <w:rPr>
      <w:rFonts w:cs="Times New Roman"/>
    </w:rPr>
  </w:style>
  <w:style w:type="character" w:customStyle="1" w:styleId="ListLabel151">
    <w:name w:val="ListLabel 151"/>
    <w:qFormat/>
    <w:rPr>
      <w:rFonts w:cs="Times New Roman"/>
      <w:b/>
      <w:sz w:val="22"/>
    </w:rPr>
  </w:style>
  <w:style w:type="character" w:customStyle="1" w:styleId="ListLabel152">
    <w:name w:val="ListLabel 152"/>
    <w:qFormat/>
    <w:rPr>
      <w:rFonts w:cs="Times New Roman"/>
    </w:rPr>
  </w:style>
  <w:style w:type="character" w:customStyle="1" w:styleId="ListLabel153">
    <w:name w:val="ListLabel 153"/>
    <w:qFormat/>
    <w:rPr>
      <w:rFonts w:cs="Times New Roman"/>
    </w:rPr>
  </w:style>
  <w:style w:type="character" w:customStyle="1" w:styleId="ListLabel154">
    <w:name w:val="ListLabel 154"/>
    <w:qFormat/>
    <w:rPr>
      <w:rFonts w:cs="Times New Roman"/>
    </w:rPr>
  </w:style>
  <w:style w:type="character" w:customStyle="1" w:styleId="ListLabel155">
    <w:name w:val="ListLabel 155"/>
    <w:qFormat/>
    <w:rPr>
      <w:rFonts w:cs="Times New Roman"/>
    </w:rPr>
  </w:style>
  <w:style w:type="character" w:customStyle="1" w:styleId="ListLabel156">
    <w:name w:val="ListLabel 156"/>
    <w:qFormat/>
    <w:rPr>
      <w:rFonts w:cs="Times New Roman"/>
    </w:rPr>
  </w:style>
  <w:style w:type="character" w:customStyle="1" w:styleId="ListLabel157">
    <w:name w:val="ListLabel 157"/>
    <w:qFormat/>
    <w:rPr>
      <w:rFonts w:cs="Times New Roman"/>
    </w:rPr>
  </w:style>
  <w:style w:type="character" w:customStyle="1" w:styleId="ListLabel158">
    <w:name w:val="ListLabel 158"/>
    <w:qFormat/>
    <w:rPr>
      <w:rFonts w:cs="Times New Roman"/>
    </w:rPr>
  </w:style>
  <w:style w:type="character" w:customStyle="1" w:styleId="ListLabel159">
    <w:name w:val="ListLabel 159"/>
    <w:qFormat/>
    <w:rPr>
      <w:rFonts w:cs="Times New Roman"/>
    </w:rPr>
  </w:style>
  <w:style w:type="character" w:customStyle="1" w:styleId="ListLabel160">
    <w:name w:val="ListLabel 160"/>
    <w:qFormat/>
    <w:rPr>
      <w:b w:val="0"/>
      <w:sz w:val="20"/>
    </w:rPr>
  </w:style>
  <w:style w:type="character" w:customStyle="1" w:styleId="ListLabel161">
    <w:name w:val="ListLabel 161"/>
    <w:qFormat/>
    <w:rPr>
      <w:rFonts w:cs="Times New Roman"/>
      <w:b/>
      <w:sz w:val="22"/>
    </w:rPr>
  </w:style>
  <w:style w:type="character" w:customStyle="1" w:styleId="ListLabel162">
    <w:name w:val="ListLabel 162"/>
    <w:qFormat/>
    <w:rPr>
      <w:rFonts w:cs="Times New Roman"/>
      <w:b/>
      <w:sz w:val="22"/>
    </w:rPr>
  </w:style>
  <w:style w:type="character" w:customStyle="1" w:styleId="ListLabel163">
    <w:name w:val="ListLabel 163"/>
    <w:qFormat/>
    <w:rPr>
      <w:rFonts w:cs="Times New Roman"/>
      <w:b/>
      <w:sz w:val="22"/>
    </w:rPr>
  </w:style>
  <w:style w:type="character" w:customStyle="1" w:styleId="ListLabel164">
    <w:name w:val="ListLabel 164"/>
    <w:qFormat/>
    <w:rPr>
      <w:rFonts w:cs="Times New Roman"/>
      <w:b/>
      <w:sz w:val="22"/>
    </w:rPr>
  </w:style>
  <w:style w:type="character" w:customStyle="1" w:styleId="ListLabel165">
    <w:name w:val="ListLabel 165"/>
    <w:qFormat/>
    <w:rPr>
      <w:rFonts w:cs="Times New Roman"/>
      <w:b/>
      <w:sz w:val="22"/>
    </w:rPr>
  </w:style>
  <w:style w:type="character" w:customStyle="1" w:styleId="ListLabel166">
    <w:name w:val="ListLabel 166"/>
    <w:qFormat/>
    <w:rPr>
      <w:rFonts w:cs="Times New Roman"/>
      <w:b/>
      <w:sz w:val="22"/>
    </w:rPr>
  </w:style>
  <w:style w:type="character" w:customStyle="1" w:styleId="ListLabel167">
    <w:name w:val="ListLabel 167"/>
    <w:qFormat/>
    <w:rPr>
      <w:rFonts w:cs="Times New Roman"/>
      <w:b/>
      <w:sz w:val="22"/>
    </w:rPr>
  </w:style>
  <w:style w:type="character" w:customStyle="1" w:styleId="ListLabel168">
    <w:name w:val="ListLabel 168"/>
    <w:qFormat/>
    <w:rPr>
      <w:rFonts w:cs="Times New Roman"/>
      <w:b/>
      <w:sz w:val="22"/>
    </w:rPr>
  </w:style>
  <w:style w:type="character" w:customStyle="1" w:styleId="ListLabel169">
    <w:name w:val="ListLabel 169"/>
    <w:qFormat/>
    <w:rPr>
      <w:rFonts w:cs="Times New Roman"/>
      <w:b/>
      <w:sz w:val="22"/>
    </w:rPr>
  </w:style>
  <w:style w:type="character" w:customStyle="1" w:styleId="ListLabel170">
    <w:name w:val="ListLabel 170"/>
    <w:qFormat/>
    <w:rPr>
      <w:rFonts w:cs="Symbol"/>
    </w:rPr>
  </w:style>
  <w:style w:type="character" w:customStyle="1" w:styleId="ListLabel171">
    <w:name w:val="ListLabel 171"/>
    <w:qFormat/>
    <w:rPr>
      <w:rFonts w:eastAsia="Times New Roman" w:cs="Times New Roman"/>
      <w:b w:val="0"/>
      <w:sz w:val="20"/>
    </w:rPr>
  </w:style>
  <w:style w:type="character" w:customStyle="1" w:styleId="ListLabel172">
    <w:name w:val="ListLabel 172"/>
    <w:qFormat/>
    <w:rPr>
      <w:rFonts w:cs="Symbol"/>
    </w:rPr>
  </w:style>
  <w:style w:type="character" w:customStyle="1" w:styleId="ListLabel173">
    <w:name w:val="ListLabel 173"/>
    <w:qFormat/>
    <w:rPr>
      <w:rFonts w:eastAsia="Times New Roman" w:cs="Times New Roman"/>
      <w:b w:val="0"/>
      <w:sz w:val="20"/>
    </w:rPr>
  </w:style>
  <w:style w:type="character" w:customStyle="1" w:styleId="ListLabel174">
    <w:name w:val="ListLabel 174"/>
    <w:qFormat/>
    <w:rPr>
      <w:rFonts w:cs="Symbol"/>
    </w:rPr>
  </w:style>
  <w:style w:type="character" w:customStyle="1" w:styleId="ListLabel175">
    <w:name w:val="ListLabel 175"/>
    <w:qFormat/>
    <w:rPr>
      <w:rFonts w:eastAsia="Times New Roman" w:cs="Times New Roman"/>
      <w:b w:val="0"/>
      <w:sz w:val="20"/>
    </w:rPr>
  </w:style>
  <w:style w:type="character" w:customStyle="1" w:styleId="ListLabel176">
    <w:name w:val="ListLabel 176"/>
    <w:qFormat/>
    <w:rPr>
      <w:rFonts w:cs="Symbol"/>
    </w:rPr>
  </w:style>
  <w:style w:type="character" w:customStyle="1" w:styleId="ListLabel177">
    <w:name w:val="ListLabel 177"/>
    <w:qFormat/>
    <w:rPr>
      <w:rFonts w:eastAsia="Times New Roman" w:cs="Times New Roman"/>
      <w:b w:val="0"/>
      <w:sz w:val="20"/>
    </w:rPr>
  </w:style>
  <w:style w:type="character" w:customStyle="1" w:styleId="ListLabel178">
    <w:name w:val="ListLabel 178"/>
    <w:qFormat/>
    <w:rPr>
      <w:b w:val="0"/>
    </w:rPr>
  </w:style>
  <w:style w:type="character" w:customStyle="1" w:styleId="ListLabel179">
    <w:name w:val="ListLabel 179"/>
    <w:qFormat/>
    <w:rPr>
      <w:rFonts w:cs="Symbol"/>
    </w:rPr>
  </w:style>
  <w:style w:type="character" w:customStyle="1" w:styleId="ListLabel180">
    <w:name w:val="ListLabel 180"/>
    <w:qFormat/>
    <w:rPr>
      <w:rFonts w:eastAsia="Times New Roman" w:cs="Times New Roman"/>
      <w:b w:val="0"/>
      <w:sz w:val="20"/>
    </w:rPr>
  </w:style>
  <w:style w:type="character" w:customStyle="1" w:styleId="ListLabel181">
    <w:name w:val="ListLabel 181"/>
    <w:qFormat/>
    <w:rPr>
      <w:rFonts w:cs="Times New Roman"/>
    </w:rPr>
  </w:style>
  <w:style w:type="character" w:customStyle="1" w:styleId="ListLabel182">
    <w:name w:val="ListLabel 182"/>
    <w:qFormat/>
    <w:rPr>
      <w:rFonts w:cs="Times New Roman"/>
    </w:rPr>
  </w:style>
  <w:style w:type="character" w:customStyle="1" w:styleId="ListLabel183">
    <w:name w:val="ListLabel 183"/>
    <w:qFormat/>
    <w:rPr>
      <w:rFonts w:cs="Times New Roman"/>
    </w:rPr>
  </w:style>
  <w:style w:type="character" w:customStyle="1" w:styleId="ListLabel184">
    <w:name w:val="ListLabel 184"/>
    <w:qFormat/>
    <w:rPr>
      <w:rFonts w:cs="Times New Roman"/>
    </w:rPr>
  </w:style>
  <w:style w:type="character" w:customStyle="1" w:styleId="ListLabel185">
    <w:name w:val="ListLabel 185"/>
    <w:qFormat/>
    <w:rPr>
      <w:rFonts w:cs="Times New Roman"/>
    </w:rPr>
  </w:style>
  <w:style w:type="character" w:customStyle="1" w:styleId="ListLabel186">
    <w:name w:val="ListLabel 186"/>
    <w:qFormat/>
    <w:rPr>
      <w:rFonts w:cs="Times New Roman"/>
    </w:rPr>
  </w:style>
  <w:style w:type="character" w:customStyle="1" w:styleId="ListLabel187">
    <w:name w:val="ListLabel 187"/>
    <w:qFormat/>
    <w:rPr>
      <w:rFonts w:cs="Times New Roman"/>
    </w:rPr>
  </w:style>
  <w:style w:type="character" w:customStyle="1" w:styleId="ListLabel188">
    <w:name w:val="ListLabel 188"/>
    <w:qFormat/>
    <w:rPr>
      <w:rFonts w:cs="Times New Roman"/>
    </w:rPr>
  </w:style>
  <w:style w:type="character" w:customStyle="1" w:styleId="ListLabel189">
    <w:name w:val="ListLabel 189"/>
    <w:qFormat/>
    <w:rPr>
      <w:rFonts w:cs="Times New Roman"/>
    </w:rPr>
  </w:style>
  <w:style w:type="character" w:customStyle="1" w:styleId="ListLabel190">
    <w:name w:val="ListLabel 190"/>
    <w:qFormat/>
    <w:rPr>
      <w:rFonts w:cs="Times New Roman"/>
      <w:b/>
      <w:sz w:val="22"/>
    </w:rPr>
  </w:style>
  <w:style w:type="character" w:customStyle="1" w:styleId="ListLabel191">
    <w:name w:val="ListLabel 191"/>
    <w:qFormat/>
    <w:rPr>
      <w:rFonts w:cs="Times New Roman"/>
      <w:b w:val="0"/>
      <w:bCs w:val="0"/>
      <w:i w:val="0"/>
      <w:iCs w:val="0"/>
      <w:strike w:val="0"/>
      <w:sz w:val="22"/>
      <w:szCs w:val="24"/>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rFonts w:cs="Times New Roman"/>
    </w:rPr>
  </w:style>
  <w:style w:type="character" w:customStyle="1" w:styleId="ListLabel195">
    <w:name w:val="ListLabel 195"/>
    <w:qFormat/>
    <w:rPr>
      <w:rFonts w:cs="Times New Roman"/>
    </w:rPr>
  </w:style>
  <w:style w:type="character" w:customStyle="1" w:styleId="ListLabel196">
    <w:name w:val="ListLabel 196"/>
    <w:qFormat/>
    <w:rPr>
      <w:rFonts w:cs="Times New Roman"/>
    </w:rPr>
  </w:style>
  <w:style w:type="character" w:customStyle="1" w:styleId="ListLabel197">
    <w:name w:val="ListLabel 197"/>
    <w:qFormat/>
    <w:rPr>
      <w:rFonts w:cs="Times New Roman"/>
    </w:rPr>
  </w:style>
  <w:style w:type="character" w:customStyle="1" w:styleId="ListLabel198">
    <w:name w:val="ListLabel 198"/>
    <w:qFormat/>
    <w:rPr>
      <w:rFonts w:cs="Times New Roman"/>
    </w:rPr>
  </w:style>
  <w:style w:type="character" w:customStyle="1" w:styleId="ListLabel199">
    <w:name w:val="ListLabel 199"/>
    <w:qFormat/>
    <w:rPr>
      <w:rFonts w:cs="Times New Roman"/>
    </w:rPr>
  </w:style>
  <w:style w:type="character" w:customStyle="1" w:styleId="ListLabel200">
    <w:name w:val="ListLabel 200"/>
    <w:qFormat/>
    <w:rPr>
      <w:rFonts w:cs="Times New Roman"/>
      <w:b w:val="0"/>
      <w:bCs w:val="0"/>
      <w:i w:val="0"/>
      <w:iCs w:val="0"/>
      <w:strike w:val="0"/>
      <w:sz w:val="24"/>
      <w:szCs w:val="24"/>
    </w:rPr>
  </w:style>
  <w:style w:type="character" w:customStyle="1" w:styleId="ListLabel201">
    <w:name w:val="ListLabel 201"/>
    <w:qFormat/>
    <w:rPr>
      <w:rFonts w:cs="Times New Roman"/>
    </w:rPr>
  </w:style>
  <w:style w:type="character" w:customStyle="1" w:styleId="ListLabel202">
    <w:name w:val="ListLabel 202"/>
    <w:qFormat/>
    <w:rPr>
      <w:rFonts w:cs="Times New Roman"/>
    </w:rPr>
  </w:style>
  <w:style w:type="character" w:customStyle="1" w:styleId="ListLabel203">
    <w:name w:val="ListLabel 203"/>
    <w:qFormat/>
    <w:rPr>
      <w:rFonts w:cs="Times New Roman"/>
    </w:rPr>
  </w:style>
  <w:style w:type="character" w:customStyle="1" w:styleId="ListLabel204">
    <w:name w:val="ListLabel 204"/>
    <w:qFormat/>
    <w:rPr>
      <w:rFonts w:cs="Times New Roman"/>
    </w:rPr>
  </w:style>
  <w:style w:type="character" w:customStyle="1" w:styleId="ListLabel205">
    <w:name w:val="ListLabel 205"/>
    <w:qFormat/>
    <w:rPr>
      <w:rFonts w:cs="Times New Roman"/>
    </w:rPr>
  </w:style>
  <w:style w:type="character" w:customStyle="1" w:styleId="ListLabel206">
    <w:name w:val="ListLabel 206"/>
    <w:qFormat/>
    <w:rPr>
      <w:rFonts w:cs="Times New Roman"/>
    </w:rPr>
  </w:style>
  <w:style w:type="character" w:customStyle="1" w:styleId="ListLabel207">
    <w:name w:val="ListLabel 207"/>
    <w:qFormat/>
    <w:rPr>
      <w:rFonts w:cs="Times New Roman"/>
    </w:rPr>
  </w:style>
  <w:style w:type="character" w:customStyle="1" w:styleId="ListLabel208">
    <w:name w:val="ListLabel 208"/>
    <w:qFormat/>
    <w:rPr>
      <w:rFonts w:cs="Times New Roman"/>
    </w:rPr>
  </w:style>
  <w:style w:type="character" w:customStyle="1" w:styleId="ListLabel209">
    <w:name w:val="ListLabel 209"/>
    <w:qFormat/>
    <w:rPr>
      <w:rFonts w:cs="Times New Roman"/>
      <w:b w:val="0"/>
      <w:bCs w:val="0"/>
      <w:i w:val="0"/>
      <w:iCs w:val="0"/>
      <w:strike w:val="0"/>
      <w:sz w:val="22"/>
      <w:szCs w:val="24"/>
    </w:rPr>
  </w:style>
  <w:style w:type="character" w:customStyle="1" w:styleId="ListLabel210">
    <w:name w:val="ListLabel 210"/>
    <w:qFormat/>
    <w:rPr>
      <w:rFonts w:cs="Times New Roman"/>
    </w:rPr>
  </w:style>
  <w:style w:type="character" w:customStyle="1" w:styleId="ListLabel211">
    <w:name w:val="ListLabel 211"/>
    <w:qFormat/>
    <w:rPr>
      <w:rFonts w:cs="Times New Roman"/>
    </w:rPr>
  </w:style>
  <w:style w:type="character" w:customStyle="1" w:styleId="ListLabel212">
    <w:name w:val="ListLabel 212"/>
    <w:qFormat/>
    <w:rPr>
      <w:rFonts w:cs="Times New Roman"/>
    </w:rPr>
  </w:style>
  <w:style w:type="character" w:customStyle="1" w:styleId="ListLabel213">
    <w:name w:val="ListLabel 213"/>
    <w:qFormat/>
    <w:rPr>
      <w:rFonts w:cs="Times New Roman"/>
    </w:rPr>
  </w:style>
  <w:style w:type="character" w:customStyle="1" w:styleId="ListLabel214">
    <w:name w:val="ListLabel 214"/>
    <w:qFormat/>
    <w:rPr>
      <w:rFonts w:cs="Times New Roman"/>
    </w:rPr>
  </w:style>
  <w:style w:type="character" w:customStyle="1" w:styleId="ListLabel215">
    <w:name w:val="ListLabel 215"/>
    <w:qFormat/>
    <w:rPr>
      <w:rFonts w:cs="Times New Roman"/>
    </w:rPr>
  </w:style>
  <w:style w:type="character" w:customStyle="1" w:styleId="ListLabel216">
    <w:name w:val="ListLabel 216"/>
    <w:qFormat/>
    <w:rPr>
      <w:rFonts w:cs="Times New Roman"/>
    </w:rPr>
  </w:style>
  <w:style w:type="character" w:customStyle="1" w:styleId="ListLabel217">
    <w:name w:val="ListLabel 217"/>
    <w:qFormat/>
    <w:rPr>
      <w:rFonts w:cs="Times New Roman"/>
    </w:rPr>
  </w:style>
  <w:style w:type="character" w:customStyle="1" w:styleId="ListLabel218">
    <w:name w:val="ListLabel 218"/>
    <w:qFormat/>
    <w:rPr>
      <w:rFonts w:cs="Courier New"/>
    </w:rPr>
  </w:style>
  <w:style w:type="character" w:customStyle="1" w:styleId="ListLabel219">
    <w:name w:val="ListLabel 219"/>
    <w:qFormat/>
    <w:rPr>
      <w:rFonts w:cs="Courier New"/>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cs="Courier New"/>
    </w:rPr>
  </w:style>
  <w:style w:type="character" w:customStyle="1" w:styleId="ListLabel224">
    <w:name w:val="ListLabel 224"/>
    <w:qFormat/>
    <w:rPr>
      <w:i w:val="0"/>
      <w:iCs w:val="0"/>
    </w:rPr>
  </w:style>
  <w:style w:type="character" w:customStyle="1" w:styleId="ListLabel225">
    <w:name w:val="ListLabel 225"/>
    <w:qFormat/>
    <w:rPr>
      <w:rFonts w:eastAsia="Calibri" w:cs="Times New Roman"/>
    </w:rPr>
  </w:style>
  <w:style w:type="character" w:customStyle="1" w:styleId="ListLabel226">
    <w:name w:val="ListLabel 226"/>
    <w:qFormat/>
    <w:rPr>
      <w:b w:val="0"/>
      <w:sz w:val="22"/>
    </w:rPr>
  </w:style>
  <w:style w:type="character" w:customStyle="1" w:styleId="ListLabel227">
    <w:name w:val="ListLabel 227"/>
    <w:qFormat/>
    <w:rPr>
      <w:b w:val="0"/>
      <w:sz w:val="22"/>
    </w:rPr>
  </w:style>
  <w:style w:type="character" w:customStyle="1" w:styleId="ListLabel228">
    <w:name w:val="ListLabel 228"/>
    <w:qFormat/>
    <w:rPr>
      <w:b w:val="0"/>
      <w:sz w:val="22"/>
    </w:rPr>
  </w:style>
  <w:style w:type="character" w:customStyle="1" w:styleId="ListLabel229">
    <w:name w:val="ListLabel 229"/>
    <w:qFormat/>
    <w:rPr>
      <w:b w:val="0"/>
      <w:sz w:val="22"/>
    </w:rPr>
  </w:style>
  <w:style w:type="character" w:customStyle="1" w:styleId="ListLabel230">
    <w:name w:val="ListLabel 230"/>
    <w:qFormat/>
    <w:rPr>
      <w:b w:val="0"/>
      <w:sz w:val="22"/>
    </w:rPr>
  </w:style>
  <w:style w:type="character" w:customStyle="1" w:styleId="ListLabel231">
    <w:name w:val="ListLabel 231"/>
    <w:qFormat/>
    <w:rPr>
      <w:b w:val="0"/>
      <w:sz w:val="22"/>
    </w:rPr>
  </w:style>
  <w:style w:type="character" w:customStyle="1" w:styleId="ListLabel232">
    <w:name w:val="ListLabel 232"/>
    <w:qFormat/>
    <w:rPr>
      <w:b w:val="0"/>
      <w:sz w:val="22"/>
    </w:rPr>
  </w:style>
  <w:style w:type="character" w:customStyle="1" w:styleId="ListLabel233">
    <w:name w:val="ListLabel 233"/>
    <w:qFormat/>
    <w:rPr>
      <w:b w:val="0"/>
      <w:sz w:val="22"/>
    </w:rPr>
  </w:style>
  <w:style w:type="character" w:customStyle="1" w:styleId="ListLabel234">
    <w:name w:val="ListLabel 234"/>
    <w:qFormat/>
    <w:rPr>
      <w:b w:val="0"/>
      <w:sz w:val="22"/>
    </w:rPr>
  </w:style>
  <w:style w:type="character" w:customStyle="1" w:styleId="ListLabel235">
    <w:name w:val="ListLabel 235"/>
    <w:qFormat/>
    <w:rPr>
      <w:b w:val="0"/>
      <w:sz w:val="22"/>
    </w:rPr>
  </w:style>
  <w:style w:type="character" w:customStyle="1" w:styleId="ListLabel236">
    <w:name w:val="ListLabel 236"/>
    <w:qFormat/>
    <w:rPr>
      <w:b w:val="0"/>
      <w:sz w:val="22"/>
    </w:rPr>
  </w:style>
  <w:style w:type="character" w:customStyle="1" w:styleId="ListLabel237">
    <w:name w:val="ListLabel 237"/>
    <w:qFormat/>
    <w:rPr>
      <w:b w:val="0"/>
      <w:sz w:val="22"/>
    </w:rPr>
  </w:style>
  <w:style w:type="character" w:customStyle="1" w:styleId="ListLabel238">
    <w:name w:val="ListLabel 238"/>
    <w:qFormat/>
    <w:rPr>
      <w:rFonts w:cs="Times New Roman"/>
    </w:rPr>
  </w:style>
  <w:style w:type="character" w:customStyle="1" w:styleId="ListLabel239">
    <w:name w:val="ListLabel 239"/>
    <w:qFormat/>
    <w:rPr>
      <w:rFonts w:cs="Times New Roman"/>
    </w:rPr>
  </w:style>
  <w:style w:type="character" w:customStyle="1" w:styleId="ListLabel240">
    <w:name w:val="ListLabel 240"/>
    <w:qFormat/>
    <w:rPr>
      <w:rFonts w:cs="Times New Roman"/>
    </w:rPr>
  </w:style>
  <w:style w:type="character" w:customStyle="1" w:styleId="ListLabel241">
    <w:name w:val="ListLabel 241"/>
    <w:qFormat/>
    <w:rPr>
      <w:rFonts w:cs="Times New Roman"/>
    </w:rPr>
  </w:style>
  <w:style w:type="character" w:customStyle="1" w:styleId="ListLabel242">
    <w:name w:val="ListLabel 242"/>
    <w:qFormat/>
    <w:rPr>
      <w:rFonts w:cs="Times New Roman"/>
    </w:rPr>
  </w:style>
  <w:style w:type="character" w:customStyle="1" w:styleId="ListLabel243">
    <w:name w:val="ListLabel 243"/>
    <w:qFormat/>
    <w:rPr>
      <w:rFonts w:cs="Times New Roman"/>
    </w:rPr>
  </w:style>
  <w:style w:type="character" w:customStyle="1" w:styleId="ListLabel244">
    <w:name w:val="ListLabel 244"/>
    <w:qFormat/>
    <w:rPr>
      <w:rFonts w:cs="Times New Roman"/>
    </w:rPr>
  </w:style>
  <w:style w:type="character" w:customStyle="1" w:styleId="ListLabel245">
    <w:name w:val="ListLabel 245"/>
    <w:qFormat/>
    <w:rPr>
      <w:rFonts w:cs="Times New Roman"/>
    </w:rPr>
  </w:style>
  <w:style w:type="character" w:customStyle="1" w:styleId="ListLabel246">
    <w:name w:val="ListLabel 246"/>
    <w:qFormat/>
    <w:rPr>
      <w:color w:val="auto"/>
      <w:sz w:val="22"/>
    </w:rPr>
  </w:style>
  <w:style w:type="character" w:customStyle="1" w:styleId="ListLabel247">
    <w:name w:val="ListLabel 247"/>
    <w:qFormat/>
    <w:rPr>
      <w:color w:val="auto"/>
      <w:sz w:val="22"/>
    </w:rPr>
  </w:style>
  <w:style w:type="character" w:customStyle="1" w:styleId="ListLabel248">
    <w:name w:val="ListLabel 248"/>
    <w:qFormat/>
    <w:rPr>
      <w:color w:val="auto"/>
      <w:sz w:val="22"/>
    </w:rPr>
  </w:style>
  <w:style w:type="character" w:customStyle="1" w:styleId="ListLabel249">
    <w:name w:val="ListLabel 249"/>
    <w:qFormat/>
    <w:rPr>
      <w:color w:val="auto"/>
      <w:sz w:val="22"/>
    </w:rPr>
  </w:style>
  <w:style w:type="character" w:customStyle="1" w:styleId="ListLabel250">
    <w:name w:val="ListLabel 250"/>
    <w:qFormat/>
    <w:rPr>
      <w:color w:val="auto"/>
      <w:sz w:val="22"/>
    </w:rPr>
  </w:style>
  <w:style w:type="character" w:customStyle="1" w:styleId="ListLabel251">
    <w:name w:val="ListLabel 251"/>
    <w:qFormat/>
    <w:rPr>
      <w:color w:val="auto"/>
      <w:sz w:val="22"/>
    </w:rPr>
  </w:style>
  <w:style w:type="character" w:customStyle="1" w:styleId="ListLabel252">
    <w:name w:val="ListLabel 252"/>
    <w:qFormat/>
    <w:rPr>
      <w:color w:val="auto"/>
      <w:sz w:val="22"/>
    </w:rPr>
  </w:style>
  <w:style w:type="character" w:customStyle="1" w:styleId="ListLabel253">
    <w:name w:val="ListLabel 253"/>
    <w:qFormat/>
    <w:rPr>
      <w:rFonts w:cs="Symbol"/>
      <w:sz w:val="22"/>
    </w:rPr>
  </w:style>
  <w:style w:type="character" w:customStyle="1" w:styleId="ListLabel254">
    <w:name w:val="ListLabel 254"/>
    <w:qFormat/>
    <w:rPr>
      <w:rFonts w:cs="Courier New"/>
    </w:rPr>
  </w:style>
  <w:style w:type="character" w:customStyle="1" w:styleId="ListLabel255">
    <w:name w:val="ListLabel 255"/>
    <w:qFormat/>
    <w:rPr>
      <w:rFonts w:cs="Wingdings"/>
    </w:rPr>
  </w:style>
  <w:style w:type="character" w:customStyle="1" w:styleId="ListLabel256">
    <w:name w:val="ListLabel 256"/>
    <w:qFormat/>
    <w:rPr>
      <w:rFonts w:cs="Symbol"/>
    </w:rPr>
  </w:style>
  <w:style w:type="character" w:customStyle="1" w:styleId="ListLabel257">
    <w:name w:val="ListLabel 257"/>
    <w:qFormat/>
    <w:rPr>
      <w:rFonts w:cs="Courier New"/>
    </w:rPr>
  </w:style>
  <w:style w:type="character" w:customStyle="1" w:styleId="ListLabel258">
    <w:name w:val="ListLabel 258"/>
    <w:qFormat/>
    <w:rPr>
      <w:rFonts w:cs="Wingdings"/>
    </w:rPr>
  </w:style>
  <w:style w:type="character" w:customStyle="1" w:styleId="ListLabel259">
    <w:name w:val="ListLabel 259"/>
    <w:qFormat/>
    <w:rPr>
      <w:rFonts w:cs="Symbol"/>
    </w:rPr>
  </w:style>
  <w:style w:type="character" w:customStyle="1" w:styleId="ListLabel260">
    <w:name w:val="ListLabel 260"/>
    <w:qFormat/>
    <w:rPr>
      <w:rFonts w:cs="Courier New"/>
    </w:rPr>
  </w:style>
  <w:style w:type="character" w:customStyle="1" w:styleId="ListLabel261">
    <w:name w:val="ListLabel 261"/>
    <w:qFormat/>
    <w:rPr>
      <w:rFonts w:cs="Wingdings"/>
    </w:rPr>
  </w:style>
  <w:style w:type="character" w:customStyle="1" w:styleId="ListLabel262">
    <w:name w:val="ListLabel 262"/>
    <w:qFormat/>
    <w:rPr>
      <w:rFonts w:cs="Tahoma"/>
      <w:b w:val="0"/>
      <w:i w:val="0"/>
      <w:color w:val="000000"/>
      <w:sz w:val="20"/>
      <w:szCs w:val="20"/>
    </w:rPr>
  </w:style>
  <w:style w:type="character" w:customStyle="1" w:styleId="ListLabel263">
    <w:name w:val="ListLabel 263"/>
    <w:qFormat/>
    <w:rPr>
      <w:rFonts w:cs="Times New Roman"/>
    </w:rPr>
  </w:style>
  <w:style w:type="character" w:customStyle="1" w:styleId="ListLabel264">
    <w:name w:val="ListLabel 264"/>
    <w:qFormat/>
    <w:rPr>
      <w:rFonts w:cs="Times New Roman"/>
    </w:rPr>
  </w:style>
  <w:style w:type="character" w:customStyle="1" w:styleId="ListLabel265">
    <w:name w:val="ListLabel 265"/>
    <w:qFormat/>
    <w:rPr>
      <w:rFonts w:cs="Times New Roman"/>
      <w:sz w:val="22"/>
    </w:rPr>
  </w:style>
  <w:style w:type="character" w:customStyle="1" w:styleId="ListLabel266">
    <w:name w:val="ListLabel 266"/>
    <w:qFormat/>
    <w:rPr>
      <w:rFonts w:cs="Times New Roman"/>
    </w:rPr>
  </w:style>
  <w:style w:type="character" w:customStyle="1" w:styleId="ListLabel267">
    <w:name w:val="ListLabel 267"/>
    <w:qFormat/>
    <w:rPr>
      <w:rFonts w:cs="Times New Roman"/>
    </w:rPr>
  </w:style>
  <w:style w:type="character" w:customStyle="1" w:styleId="ListLabel268">
    <w:name w:val="ListLabel 268"/>
    <w:qFormat/>
    <w:rPr>
      <w:rFonts w:cs="Times New Roman"/>
    </w:rPr>
  </w:style>
  <w:style w:type="character" w:customStyle="1" w:styleId="ListLabel269">
    <w:name w:val="ListLabel 269"/>
    <w:qFormat/>
    <w:rPr>
      <w:rFonts w:cs="Times New Roman"/>
    </w:rPr>
  </w:style>
  <w:style w:type="character" w:customStyle="1" w:styleId="ListLabel270">
    <w:name w:val="ListLabel 270"/>
    <w:qFormat/>
    <w:rPr>
      <w:rFonts w:cs="Times New Roman"/>
    </w:rPr>
  </w:style>
  <w:style w:type="character" w:customStyle="1" w:styleId="ListLabel271">
    <w:name w:val="ListLabel 271"/>
    <w:qFormat/>
    <w:rPr>
      <w:rFonts w:cs="Times New Roman"/>
    </w:rPr>
  </w:style>
  <w:style w:type="character" w:customStyle="1" w:styleId="ListLabel272">
    <w:name w:val="ListLabel 272"/>
    <w:qFormat/>
    <w:rPr>
      <w:rFonts w:cs="Times New Roman"/>
    </w:rPr>
  </w:style>
  <w:style w:type="character" w:customStyle="1" w:styleId="ListLabel273">
    <w:name w:val="ListLabel 273"/>
    <w:qFormat/>
    <w:rPr>
      <w:rFonts w:cs="Times New Roman"/>
    </w:rPr>
  </w:style>
  <w:style w:type="character" w:customStyle="1" w:styleId="ListLabel274">
    <w:name w:val="ListLabel 274"/>
    <w:qFormat/>
    <w:rPr>
      <w:rFonts w:cs="Times New Roman"/>
    </w:rPr>
  </w:style>
  <w:style w:type="character" w:customStyle="1" w:styleId="ListLabel275">
    <w:name w:val="ListLabel 275"/>
    <w:qFormat/>
    <w:rPr>
      <w:rFonts w:cs="Times New Roman"/>
    </w:rPr>
  </w:style>
  <w:style w:type="character" w:customStyle="1" w:styleId="ListLabel276">
    <w:name w:val="ListLabel 276"/>
    <w:qFormat/>
    <w:rPr>
      <w:rFonts w:cs="Times New Roman"/>
    </w:rPr>
  </w:style>
  <w:style w:type="character" w:customStyle="1" w:styleId="ListLabel277">
    <w:name w:val="ListLabel 277"/>
    <w:qFormat/>
    <w:rPr>
      <w:rFonts w:cs="Times New Roman"/>
      <w:sz w:val="22"/>
    </w:rPr>
  </w:style>
  <w:style w:type="character" w:customStyle="1" w:styleId="ListLabel278">
    <w:name w:val="ListLabel 278"/>
    <w:qFormat/>
    <w:rPr>
      <w:rFonts w:cs="Times New Roman"/>
    </w:rPr>
  </w:style>
  <w:style w:type="character" w:customStyle="1" w:styleId="ListLabel279">
    <w:name w:val="ListLabel 279"/>
    <w:qFormat/>
    <w:rPr>
      <w:rFonts w:cs="Times New Roman"/>
    </w:rPr>
  </w:style>
  <w:style w:type="character" w:customStyle="1" w:styleId="ListLabel280">
    <w:name w:val="ListLabel 280"/>
    <w:qFormat/>
    <w:rPr>
      <w:rFonts w:cs="Symbol"/>
      <w:b/>
      <w:sz w:val="22"/>
    </w:rPr>
  </w:style>
  <w:style w:type="character" w:customStyle="1" w:styleId="ListLabel281">
    <w:name w:val="ListLabel 281"/>
    <w:qFormat/>
    <w:rPr>
      <w:rFonts w:cs="Courier New"/>
    </w:rPr>
  </w:style>
  <w:style w:type="character" w:customStyle="1" w:styleId="ListLabel282">
    <w:name w:val="ListLabel 282"/>
    <w:qFormat/>
    <w:rPr>
      <w:rFonts w:cs="Wingdings"/>
    </w:rPr>
  </w:style>
  <w:style w:type="character" w:customStyle="1" w:styleId="ListLabel283">
    <w:name w:val="ListLabel 283"/>
    <w:qFormat/>
    <w:rPr>
      <w:rFonts w:cs="Symbol"/>
      <w:b/>
      <w:sz w:val="24"/>
    </w:rPr>
  </w:style>
  <w:style w:type="character" w:customStyle="1" w:styleId="ListLabel284">
    <w:name w:val="ListLabel 284"/>
    <w:qFormat/>
    <w:rPr>
      <w:rFonts w:cs="Courier New"/>
    </w:rPr>
  </w:style>
  <w:style w:type="character" w:customStyle="1" w:styleId="ListLabel285">
    <w:name w:val="ListLabel 285"/>
    <w:qFormat/>
    <w:rPr>
      <w:rFonts w:cs="Wingdings"/>
    </w:rPr>
  </w:style>
  <w:style w:type="character" w:customStyle="1" w:styleId="ListLabel286">
    <w:name w:val="ListLabel 286"/>
    <w:qFormat/>
    <w:rPr>
      <w:rFonts w:cs="Symbol"/>
      <w:b/>
      <w:sz w:val="24"/>
    </w:rPr>
  </w:style>
  <w:style w:type="character" w:customStyle="1" w:styleId="ListLabel287">
    <w:name w:val="ListLabel 287"/>
    <w:qFormat/>
    <w:rPr>
      <w:rFonts w:cs="Courier New"/>
    </w:rPr>
  </w:style>
  <w:style w:type="character" w:customStyle="1" w:styleId="ListLabel288">
    <w:name w:val="ListLabel 288"/>
    <w:qFormat/>
    <w:rPr>
      <w:rFonts w:cs="Wingdings"/>
    </w:rPr>
  </w:style>
  <w:style w:type="character" w:customStyle="1" w:styleId="ListLabel289">
    <w:name w:val="ListLabel 289"/>
    <w:qFormat/>
    <w:rPr>
      <w:rFonts w:cs="Tahoma"/>
      <w:b w:val="0"/>
      <w:i w:val="0"/>
      <w:color w:val="000000"/>
      <w:sz w:val="20"/>
      <w:szCs w:val="20"/>
    </w:rPr>
  </w:style>
  <w:style w:type="character" w:customStyle="1" w:styleId="ListLabel290">
    <w:name w:val="ListLabel 290"/>
    <w:qFormat/>
    <w:rPr>
      <w:rFonts w:cs="Times New Roman"/>
    </w:rPr>
  </w:style>
  <w:style w:type="character" w:customStyle="1" w:styleId="ListLabel291">
    <w:name w:val="ListLabel 291"/>
    <w:qFormat/>
    <w:rPr>
      <w:rFonts w:cs="Times New Roman"/>
    </w:rPr>
  </w:style>
  <w:style w:type="character" w:customStyle="1" w:styleId="ListLabel292">
    <w:name w:val="ListLabel 292"/>
    <w:qFormat/>
    <w:rPr>
      <w:rFonts w:cs="Times New Roman"/>
      <w:sz w:val="22"/>
    </w:rPr>
  </w:style>
  <w:style w:type="character" w:customStyle="1" w:styleId="ListLabel293">
    <w:name w:val="ListLabel 293"/>
    <w:qFormat/>
    <w:rPr>
      <w:rFonts w:cs="Times New Roman"/>
    </w:rPr>
  </w:style>
  <w:style w:type="character" w:customStyle="1" w:styleId="ListLabel294">
    <w:name w:val="ListLabel 294"/>
    <w:qFormat/>
    <w:rPr>
      <w:rFonts w:cs="Times New Roman"/>
    </w:rPr>
  </w:style>
  <w:style w:type="character" w:customStyle="1" w:styleId="ListLabel295">
    <w:name w:val="ListLabel 295"/>
    <w:qFormat/>
    <w:rPr>
      <w:rFonts w:cs="Times New Roman"/>
      <w:sz w:val="22"/>
    </w:rPr>
  </w:style>
  <w:style w:type="character" w:customStyle="1" w:styleId="ListLabel296">
    <w:name w:val="ListLabel 296"/>
    <w:qFormat/>
    <w:rPr>
      <w:rFonts w:cs="Times New Roman"/>
    </w:rPr>
  </w:style>
  <w:style w:type="character" w:customStyle="1" w:styleId="ListLabel297">
    <w:name w:val="ListLabel 297"/>
    <w:qFormat/>
    <w:rPr>
      <w:rFonts w:cs="Times New Roman"/>
    </w:rPr>
  </w:style>
  <w:style w:type="character" w:customStyle="1" w:styleId="ListLabel298">
    <w:name w:val="ListLabel 298"/>
    <w:qFormat/>
    <w:rPr>
      <w:rFonts w:cs="Tahoma"/>
      <w:b w:val="0"/>
      <w:i w:val="0"/>
      <w:color w:val="000000"/>
      <w:sz w:val="20"/>
      <w:szCs w:val="20"/>
    </w:rPr>
  </w:style>
  <w:style w:type="character" w:customStyle="1" w:styleId="ListLabel299">
    <w:name w:val="ListLabel 299"/>
    <w:qFormat/>
    <w:rPr>
      <w:rFonts w:cs="Times New Roman"/>
    </w:rPr>
  </w:style>
  <w:style w:type="character" w:customStyle="1" w:styleId="ListLabel300">
    <w:name w:val="ListLabel 300"/>
    <w:qFormat/>
    <w:rPr>
      <w:rFonts w:cs="Times New Roman"/>
    </w:rPr>
  </w:style>
  <w:style w:type="character" w:customStyle="1" w:styleId="ListLabel301">
    <w:name w:val="ListLabel 301"/>
    <w:qFormat/>
    <w:rPr>
      <w:rFonts w:cs="Times New Roman"/>
      <w:sz w:val="22"/>
    </w:rPr>
  </w:style>
  <w:style w:type="character" w:customStyle="1" w:styleId="ListLabel302">
    <w:name w:val="ListLabel 302"/>
    <w:qFormat/>
    <w:rPr>
      <w:rFonts w:cs="Times New Roman"/>
    </w:rPr>
  </w:style>
  <w:style w:type="character" w:customStyle="1" w:styleId="ListLabel303">
    <w:name w:val="ListLabel 303"/>
    <w:qFormat/>
    <w:rPr>
      <w:rFonts w:cs="Times New Roman"/>
    </w:rPr>
  </w:style>
  <w:style w:type="character" w:customStyle="1" w:styleId="ListLabel304">
    <w:name w:val="ListLabel 304"/>
    <w:qFormat/>
    <w:rPr>
      <w:rFonts w:cs="Times New Roman"/>
    </w:rPr>
  </w:style>
  <w:style w:type="character" w:customStyle="1" w:styleId="ListLabel305">
    <w:name w:val="ListLabel 305"/>
    <w:qFormat/>
    <w:rPr>
      <w:rFonts w:cs="Times New Roman"/>
    </w:rPr>
  </w:style>
  <w:style w:type="character" w:customStyle="1" w:styleId="ListLabel306">
    <w:name w:val="ListLabel 306"/>
    <w:qFormat/>
    <w:rPr>
      <w:rFonts w:cs="Times New Roman"/>
    </w:rPr>
  </w:style>
  <w:style w:type="character" w:customStyle="1" w:styleId="ListLabel307">
    <w:name w:val="ListLabel 307"/>
    <w:qFormat/>
    <w:rPr>
      <w:rFonts w:cs="Symbol"/>
      <w:sz w:val="22"/>
    </w:rPr>
  </w:style>
  <w:style w:type="character" w:customStyle="1" w:styleId="ListLabel308">
    <w:name w:val="ListLabel 308"/>
    <w:qFormat/>
    <w:rPr>
      <w:rFonts w:cs="Symbol"/>
      <w:sz w:val="22"/>
    </w:rPr>
  </w:style>
  <w:style w:type="character" w:customStyle="1" w:styleId="ListLabel309">
    <w:name w:val="ListLabel 309"/>
    <w:qFormat/>
    <w:rPr>
      <w:rFonts w:cs="Symbol"/>
      <w:sz w:val="22"/>
    </w:rPr>
  </w:style>
  <w:style w:type="character" w:customStyle="1" w:styleId="ListLabel310">
    <w:name w:val="ListLabel 310"/>
    <w:qFormat/>
    <w:rPr>
      <w:rFonts w:cs="Tahoma"/>
      <w:b w:val="0"/>
      <w:i w:val="0"/>
      <w:color w:val="000000"/>
      <w:sz w:val="20"/>
      <w:szCs w:val="20"/>
    </w:rPr>
  </w:style>
  <w:style w:type="character" w:customStyle="1" w:styleId="ListLabel311">
    <w:name w:val="ListLabel 311"/>
    <w:qFormat/>
    <w:rPr>
      <w:rFonts w:cs="Times New Roman"/>
    </w:rPr>
  </w:style>
  <w:style w:type="character" w:customStyle="1" w:styleId="ListLabel312">
    <w:name w:val="ListLabel 312"/>
    <w:qFormat/>
    <w:rPr>
      <w:rFonts w:cs="Times New Roman"/>
    </w:rPr>
  </w:style>
  <w:style w:type="character" w:customStyle="1" w:styleId="ListLabel313">
    <w:name w:val="ListLabel 313"/>
    <w:qFormat/>
    <w:rPr>
      <w:rFonts w:cs="Times New Roman"/>
      <w:sz w:val="22"/>
    </w:rPr>
  </w:style>
  <w:style w:type="character" w:customStyle="1" w:styleId="ListLabel314">
    <w:name w:val="ListLabel 314"/>
    <w:qFormat/>
    <w:rPr>
      <w:rFonts w:cs="Times New Roman"/>
    </w:rPr>
  </w:style>
  <w:style w:type="character" w:customStyle="1" w:styleId="ListLabel315">
    <w:name w:val="ListLabel 315"/>
    <w:qFormat/>
    <w:rPr>
      <w:rFonts w:cs="Times New Roman"/>
    </w:rPr>
  </w:style>
  <w:style w:type="character" w:customStyle="1" w:styleId="ListLabel316">
    <w:name w:val="ListLabel 316"/>
    <w:qFormat/>
    <w:rPr>
      <w:rFonts w:cs="Times New Roman"/>
      <w:sz w:val="22"/>
    </w:rPr>
  </w:style>
  <w:style w:type="character" w:customStyle="1" w:styleId="ListLabel317">
    <w:name w:val="ListLabel 317"/>
    <w:qFormat/>
    <w:rPr>
      <w:rFonts w:cs="Times New Roman"/>
    </w:rPr>
  </w:style>
  <w:style w:type="character" w:customStyle="1" w:styleId="ListLabel318">
    <w:name w:val="ListLabel 318"/>
    <w:qFormat/>
    <w:rPr>
      <w:rFonts w:cs="Times New Roman"/>
    </w:rPr>
  </w:style>
  <w:style w:type="character" w:customStyle="1" w:styleId="ListLabel319">
    <w:name w:val="ListLabel 319"/>
    <w:qFormat/>
    <w:rPr>
      <w:rFonts w:cs="Times New Roman"/>
      <w:sz w:val="22"/>
    </w:rPr>
  </w:style>
  <w:style w:type="character" w:customStyle="1" w:styleId="ListLabel320">
    <w:name w:val="ListLabel 320"/>
    <w:qFormat/>
    <w:rPr>
      <w:rFonts w:eastAsia="Calibri" w:cs="Times New Roman"/>
    </w:rPr>
  </w:style>
  <w:style w:type="character" w:customStyle="1" w:styleId="ListLabel321">
    <w:name w:val="ListLabel 321"/>
    <w:qFormat/>
    <w:rPr>
      <w:rFonts w:cs="Symbol"/>
    </w:rPr>
  </w:style>
  <w:style w:type="character" w:customStyle="1" w:styleId="ListLabel322">
    <w:name w:val="ListLabel 322"/>
    <w:qFormat/>
    <w:rPr>
      <w:rFonts w:eastAsia="Times New Roman" w:cs="Tahoma"/>
      <w:i w:val="0"/>
    </w:rPr>
  </w:style>
  <w:style w:type="character" w:customStyle="1" w:styleId="ListLabel323">
    <w:name w:val="ListLabel 323"/>
    <w:qFormat/>
    <w:rPr>
      <w:rFonts w:cs="Tahoma"/>
    </w:rPr>
  </w:style>
  <w:style w:type="character" w:customStyle="1" w:styleId="ListLabel324">
    <w:name w:val="ListLabel 324"/>
    <w:qFormat/>
    <w:rPr>
      <w:rFonts w:cs="Courier New"/>
    </w:rPr>
  </w:style>
  <w:style w:type="character" w:customStyle="1" w:styleId="ListLabel325">
    <w:name w:val="ListLabel 325"/>
    <w:qFormat/>
    <w:rPr>
      <w:rFonts w:ascii="Times New Roman" w:hAnsi="Times New Roman" w:cs="Symbol"/>
      <w:sz w:val="22"/>
    </w:rPr>
  </w:style>
  <w:style w:type="character" w:customStyle="1" w:styleId="ListLabel326">
    <w:name w:val="ListLabel 326"/>
    <w:qFormat/>
    <w:rPr>
      <w:rFonts w:cs="Symbol"/>
    </w:rPr>
  </w:style>
  <w:style w:type="character" w:customStyle="1" w:styleId="ListLabel327">
    <w:name w:val="ListLabel 327"/>
    <w:qFormat/>
    <w:rPr>
      <w:rFonts w:cs="Courier New"/>
    </w:rPr>
  </w:style>
  <w:style w:type="character" w:customStyle="1" w:styleId="ListLabel328">
    <w:name w:val="ListLabel 328"/>
    <w:qFormat/>
    <w:rPr>
      <w:rFonts w:cs="Wingdings"/>
    </w:rPr>
  </w:style>
  <w:style w:type="character" w:customStyle="1" w:styleId="ListLabel329">
    <w:name w:val="ListLabel 329"/>
    <w:qFormat/>
    <w:rPr>
      <w:rFonts w:cs="Symbol"/>
    </w:rPr>
  </w:style>
  <w:style w:type="character" w:customStyle="1" w:styleId="ListLabel330">
    <w:name w:val="ListLabel 330"/>
    <w:qFormat/>
    <w:rPr>
      <w:rFonts w:cs="Courier New"/>
    </w:rPr>
  </w:style>
  <w:style w:type="character" w:customStyle="1" w:styleId="ListLabel331">
    <w:name w:val="ListLabel 331"/>
    <w:qFormat/>
    <w:rPr>
      <w:rFonts w:cs="Wingdings"/>
    </w:rPr>
  </w:style>
  <w:style w:type="character" w:customStyle="1" w:styleId="ListLabel332">
    <w:name w:val="ListLabel 332"/>
    <w:qFormat/>
    <w:rPr>
      <w:rFonts w:cs="Times New Roman"/>
      <w:sz w:val="22"/>
      <w:szCs w:val="22"/>
    </w:rPr>
  </w:style>
  <w:style w:type="character" w:customStyle="1" w:styleId="ListLabel333">
    <w:name w:val="ListLabel 333"/>
    <w:qFormat/>
    <w:rPr>
      <w:rFonts w:cs="Times New Roman"/>
    </w:rPr>
  </w:style>
  <w:style w:type="character" w:customStyle="1" w:styleId="ListLabel334">
    <w:name w:val="ListLabel 334"/>
    <w:qFormat/>
    <w:rPr>
      <w:rFonts w:cs="Times New Roman"/>
    </w:rPr>
  </w:style>
  <w:style w:type="character" w:customStyle="1" w:styleId="ListLabel335">
    <w:name w:val="ListLabel 335"/>
    <w:qFormat/>
    <w:rPr>
      <w:rFonts w:cs="Times New Roman"/>
    </w:rPr>
  </w:style>
  <w:style w:type="character" w:customStyle="1" w:styleId="ListLabel336">
    <w:name w:val="ListLabel 336"/>
    <w:qFormat/>
    <w:rPr>
      <w:rFonts w:cs="Times New Roman"/>
    </w:rPr>
  </w:style>
  <w:style w:type="character" w:customStyle="1" w:styleId="ListLabel337">
    <w:name w:val="ListLabel 337"/>
    <w:qFormat/>
    <w:rPr>
      <w:rFonts w:cs="Times New Roman"/>
    </w:rPr>
  </w:style>
  <w:style w:type="character" w:customStyle="1" w:styleId="ListLabel338">
    <w:name w:val="ListLabel 338"/>
    <w:qFormat/>
    <w:rPr>
      <w:rFonts w:cs="Times New Roman"/>
    </w:rPr>
  </w:style>
  <w:style w:type="character" w:customStyle="1" w:styleId="ListLabel339">
    <w:name w:val="ListLabel 339"/>
    <w:qFormat/>
    <w:rPr>
      <w:rFonts w:cs="Times New Roman"/>
    </w:rPr>
  </w:style>
  <w:style w:type="character" w:customStyle="1" w:styleId="ListLabel340">
    <w:name w:val="ListLabel 340"/>
    <w:qFormat/>
    <w:rPr>
      <w:rFonts w:cs="Times New Roman"/>
    </w:rPr>
  </w:style>
  <w:style w:type="character" w:customStyle="1" w:styleId="ListLabel341">
    <w:name w:val="ListLabel 341"/>
    <w:qFormat/>
    <w:rPr>
      <w:rFonts w:cs="Times New Roman"/>
      <w:b/>
      <w:bCs w:val="0"/>
      <w:sz w:val="22"/>
    </w:rPr>
  </w:style>
  <w:style w:type="character" w:customStyle="1" w:styleId="ListLabel342">
    <w:name w:val="ListLabel 342"/>
    <w:qFormat/>
    <w:rPr>
      <w:rFonts w:cs="Symbol"/>
    </w:rPr>
  </w:style>
  <w:style w:type="character" w:customStyle="1" w:styleId="ListLabel343">
    <w:name w:val="ListLabel 343"/>
    <w:qFormat/>
    <w:rPr>
      <w:rFonts w:cs="Times New Roman"/>
    </w:rPr>
  </w:style>
  <w:style w:type="character" w:customStyle="1" w:styleId="ListLabel344">
    <w:name w:val="ListLabel 344"/>
    <w:qFormat/>
    <w:rPr>
      <w:rFonts w:cs="Times New Roman"/>
    </w:rPr>
  </w:style>
  <w:style w:type="character" w:customStyle="1" w:styleId="ListLabel345">
    <w:name w:val="ListLabel 345"/>
    <w:qFormat/>
    <w:rPr>
      <w:rFonts w:cs="Times New Roman"/>
    </w:rPr>
  </w:style>
  <w:style w:type="character" w:customStyle="1" w:styleId="ListLabel346">
    <w:name w:val="ListLabel 346"/>
    <w:qFormat/>
    <w:rPr>
      <w:rFonts w:cs="Times New Roman"/>
    </w:rPr>
  </w:style>
  <w:style w:type="character" w:customStyle="1" w:styleId="ListLabel347">
    <w:name w:val="ListLabel 347"/>
    <w:qFormat/>
    <w:rPr>
      <w:rFonts w:cs="Times New Roman"/>
    </w:rPr>
  </w:style>
  <w:style w:type="character" w:customStyle="1" w:styleId="ListLabel348">
    <w:name w:val="ListLabel 348"/>
    <w:qFormat/>
    <w:rPr>
      <w:rFonts w:cs="Times New Roman"/>
    </w:rPr>
  </w:style>
  <w:style w:type="character" w:customStyle="1" w:styleId="ListLabel349">
    <w:name w:val="ListLabel 349"/>
    <w:qFormat/>
    <w:rPr>
      <w:rFonts w:cs="Times New Roman"/>
    </w:rPr>
  </w:style>
  <w:style w:type="character" w:customStyle="1" w:styleId="ListLabel350">
    <w:name w:val="ListLabel 350"/>
    <w:qFormat/>
    <w:rPr>
      <w:rFonts w:cs="Times New Roman"/>
      <w:b/>
      <w:sz w:val="22"/>
    </w:rPr>
  </w:style>
  <w:style w:type="character" w:customStyle="1" w:styleId="ListLabel351">
    <w:name w:val="ListLabel 351"/>
    <w:qFormat/>
    <w:rPr>
      <w:rFonts w:cs="Times New Roman"/>
    </w:rPr>
  </w:style>
  <w:style w:type="character" w:customStyle="1" w:styleId="ListLabel352">
    <w:name w:val="ListLabel 352"/>
    <w:qFormat/>
    <w:rPr>
      <w:rFonts w:cs="Times New Roman"/>
    </w:rPr>
  </w:style>
  <w:style w:type="character" w:customStyle="1" w:styleId="ListLabel353">
    <w:name w:val="ListLabel 353"/>
    <w:qFormat/>
    <w:rPr>
      <w:rFonts w:cs="Times New Roman"/>
    </w:rPr>
  </w:style>
  <w:style w:type="character" w:customStyle="1" w:styleId="ListLabel354">
    <w:name w:val="ListLabel 354"/>
    <w:qFormat/>
    <w:rPr>
      <w:rFonts w:cs="Times New Roman"/>
    </w:rPr>
  </w:style>
  <w:style w:type="character" w:customStyle="1" w:styleId="ListLabel355">
    <w:name w:val="ListLabel 355"/>
    <w:qFormat/>
    <w:rPr>
      <w:rFonts w:cs="Times New Roman"/>
    </w:rPr>
  </w:style>
  <w:style w:type="character" w:customStyle="1" w:styleId="ListLabel356">
    <w:name w:val="ListLabel 356"/>
    <w:qFormat/>
    <w:rPr>
      <w:rFonts w:cs="Times New Roman"/>
    </w:rPr>
  </w:style>
  <w:style w:type="character" w:customStyle="1" w:styleId="ListLabel357">
    <w:name w:val="ListLabel 357"/>
    <w:qFormat/>
    <w:rPr>
      <w:rFonts w:cs="Times New Roman"/>
    </w:rPr>
  </w:style>
  <w:style w:type="character" w:customStyle="1" w:styleId="ListLabel358">
    <w:name w:val="ListLabel 358"/>
    <w:qFormat/>
    <w:rPr>
      <w:rFonts w:cs="Times New Roman"/>
      <w:b/>
      <w:sz w:val="22"/>
    </w:rPr>
  </w:style>
  <w:style w:type="character" w:customStyle="1" w:styleId="ListLabel359">
    <w:name w:val="ListLabel 359"/>
    <w:qFormat/>
    <w:rPr>
      <w:rFonts w:cs="Times New Roman"/>
    </w:rPr>
  </w:style>
  <w:style w:type="character" w:customStyle="1" w:styleId="ListLabel360">
    <w:name w:val="ListLabel 360"/>
    <w:qFormat/>
    <w:rPr>
      <w:rFonts w:cs="Times New Roman"/>
    </w:rPr>
  </w:style>
  <w:style w:type="character" w:customStyle="1" w:styleId="ListLabel361">
    <w:name w:val="ListLabel 361"/>
    <w:qFormat/>
    <w:rPr>
      <w:rFonts w:cs="Times New Roman"/>
    </w:rPr>
  </w:style>
  <w:style w:type="character" w:customStyle="1" w:styleId="ListLabel362">
    <w:name w:val="ListLabel 362"/>
    <w:qFormat/>
    <w:rPr>
      <w:rFonts w:cs="Times New Roman"/>
    </w:rPr>
  </w:style>
  <w:style w:type="character" w:customStyle="1" w:styleId="ListLabel363">
    <w:name w:val="ListLabel 363"/>
    <w:qFormat/>
    <w:rPr>
      <w:rFonts w:cs="Times New Roman"/>
    </w:rPr>
  </w:style>
  <w:style w:type="character" w:customStyle="1" w:styleId="ListLabel364">
    <w:name w:val="ListLabel 364"/>
    <w:qFormat/>
    <w:rPr>
      <w:rFonts w:cs="Times New Roman"/>
    </w:rPr>
  </w:style>
  <w:style w:type="character" w:customStyle="1" w:styleId="ListLabel365">
    <w:name w:val="ListLabel 365"/>
    <w:qFormat/>
    <w:rPr>
      <w:rFonts w:cs="Times New Roman"/>
    </w:rPr>
  </w:style>
  <w:style w:type="character" w:customStyle="1" w:styleId="ListLabel366">
    <w:name w:val="ListLabel 366"/>
    <w:qFormat/>
    <w:rPr>
      <w:rFonts w:cs="Times New Roman"/>
    </w:rPr>
  </w:style>
  <w:style w:type="character" w:customStyle="1" w:styleId="ListLabel367">
    <w:name w:val="ListLabel 367"/>
    <w:qFormat/>
    <w:rPr>
      <w:rFonts w:cs="Times New Roman"/>
      <w:b w:val="0"/>
      <w:bCs w:val="0"/>
      <w:i w:val="0"/>
      <w:iCs w:val="0"/>
      <w:strike w:val="0"/>
      <w:sz w:val="22"/>
      <w:szCs w:val="24"/>
    </w:rPr>
  </w:style>
  <w:style w:type="character" w:customStyle="1" w:styleId="ListLabel368">
    <w:name w:val="ListLabel 368"/>
    <w:qFormat/>
    <w:rPr>
      <w:rFonts w:cs="Times New Roman"/>
    </w:rPr>
  </w:style>
  <w:style w:type="character" w:customStyle="1" w:styleId="ListLabel369">
    <w:name w:val="ListLabel 369"/>
    <w:qFormat/>
    <w:rPr>
      <w:rFonts w:cs="Times New Roman"/>
    </w:rPr>
  </w:style>
  <w:style w:type="character" w:customStyle="1" w:styleId="ListLabel370">
    <w:name w:val="ListLabel 370"/>
    <w:qFormat/>
    <w:rPr>
      <w:rFonts w:cs="Times New Roman"/>
    </w:rPr>
  </w:style>
  <w:style w:type="character" w:customStyle="1" w:styleId="ListLabel371">
    <w:name w:val="ListLabel 371"/>
    <w:qFormat/>
    <w:rPr>
      <w:rFonts w:cs="Times New Roman"/>
    </w:rPr>
  </w:style>
  <w:style w:type="character" w:customStyle="1" w:styleId="ListLabel372">
    <w:name w:val="ListLabel 372"/>
    <w:qFormat/>
    <w:rPr>
      <w:rFonts w:cs="Times New Roman"/>
    </w:rPr>
  </w:style>
  <w:style w:type="character" w:customStyle="1" w:styleId="ListLabel373">
    <w:name w:val="ListLabel 373"/>
    <w:qFormat/>
    <w:rPr>
      <w:rFonts w:cs="Times New Roman"/>
    </w:rPr>
  </w:style>
  <w:style w:type="character" w:customStyle="1" w:styleId="ListLabel374">
    <w:name w:val="ListLabel 374"/>
    <w:qFormat/>
    <w:rPr>
      <w:rFonts w:cs="Times New Roman"/>
    </w:rPr>
  </w:style>
  <w:style w:type="character" w:customStyle="1" w:styleId="ListLabel375">
    <w:name w:val="ListLabel 375"/>
    <w:qFormat/>
    <w:rPr>
      <w:rFonts w:cs="Times New Roman"/>
    </w:rPr>
  </w:style>
  <w:style w:type="character" w:customStyle="1" w:styleId="ListLabel376">
    <w:name w:val="ListLabel 376"/>
    <w:qFormat/>
    <w:rPr>
      <w:rFonts w:cs="Times New Roman"/>
    </w:rPr>
  </w:style>
  <w:style w:type="character" w:customStyle="1" w:styleId="ListLabel377">
    <w:name w:val="ListLabel 377"/>
    <w:qFormat/>
    <w:rPr>
      <w:rFonts w:cs="Symbol"/>
      <w:sz w:val="22"/>
    </w:rPr>
  </w:style>
  <w:style w:type="character" w:customStyle="1" w:styleId="ListLabel378">
    <w:name w:val="ListLabel 378"/>
    <w:qFormat/>
    <w:rPr>
      <w:rFonts w:cs="Times New Roman"/>
    </w:rPr>
  </w:style>
  <w:style w:type="character" w:customStyle="1" w:styleId="ListLabel379">
    <w:name w:val="ListLabel 379"/>
    <w:qFormat/>
    <w:rPr>
      <w:rFonts w:cs="Times New Roman"/>
    </w:rPr>
  </w:style>
  <w:style w:type="character" w:customStyle="1" w:styleId="ListLabel380">
    <w:name w:val="ListLabel 380"/>
    <w:qFormat/>
    <w:rPr>
      <w:rFonts w:cs="Times New Roman"/>
    </w:rPr>
  </w:style>
  <w:style w:type="character" w:customStyle="1" w:styleId="ListLabel381">
    <w:name w:val="ListLabel 381"/>
    <w:qFormat/>
    <w:rPr>
      <w:rFonts w:cs="Times New Roman"/>
    </w:rPr>
  </w:style>
  <w:style w:type="character" w:customStyle="1" w:styleId="ListLabel382">
    <w:name w:val="ListLabel 382"/>
    <w:qFormat/>
    <w:rPr>
      <w:rFonts w:cs="Times New Roman"/>
    </w:rPr>
  </w:style>
  <w:style w:type="character" w:customStyle="1" w:styleId="ListLabel383">
    <w:name w:val="ListLabel 383"/>
    <w:qFormat/>
    <w:rPr>
      <w:rFonts w:cs="Times New Roman"/>
    </w:rPr>
  </w:style>
  <w:style w:type="character" w:customStyle="1" w:styleId="ListLabel384">
    <w:name w:val="ListLabel 384"/>
    <w:qFormat/>
    <w:rPr>
      <w:rFonts w:cs="Times New Roman"/>
    </w:rPr>
  </w:style>
  <w:style w:type="character" w:customStyle="1" w:styleId="ListLabel385">
    <w:name w:val="ListLabel 385"/>
    <w:qFormat/>
    <w:rPr>
      <w:rFonts w:cs="Times New Roman"/>
      <w:b/>
      <w:sz w:val="22"/>
    </w:rPr>
  </w:style>
  <w:style w:type="character" w:customStyle="1" w:styleId="ListLabel386">
    <w:name w:val="ListLabel 386"/>
    <w:qFormat/>
    <w:rPr>
      <w:rFonts w:cs="Times New Roman"/>
    </w:rPr>
  </w:style>
  <w:style w:type="character" w:customStyle="1" w:styleId="ListLabel387">
    <w:name w:val="ListLabel 387"/>
    <w:qFormat/>
    <w:rPr>
      <w:rFonts w:cs="Times New Roman"/>
    </w:rPr>
  </w:style>
  <w:style w:type="character" w:customStyle="1" w:styleId="ListLabel388">
    <w:name w:val="ListLabel 388"/>
    <w:qFormat/>
    <w:rPr>
      <w:rFonts w:cs="Times New Roman"/>
    </w:rPr>
  </w:style>
  <w:style w:type="character" w:customStyle="1" w:styleId="ListLabel389">
    <w:name w:val="ListLabel 389"/>
    <w:qFormat/>
    <w:rPr>
      <w:rFonts w:cs="Times New Roman"/>
    </w:rPr>
  </w:style>
  <w:style w:type="character" w:customStyle="1" w:styleId="ListLabel390">
    <w:name w:val="ListLabel 390"/>
    <w:qFormat/>
    <w:rPr>
      <w:rFonts w:cs="Times New Roman"/>
    </w:rPr>
  </w:style>
  <w:style w:type="character" w:customStyle="1" w:styleId="ListLabel391">
    <w:name w:val="ListLabel 391"/>
    <w:qFormat/>
    <w:rPr>
      <w:rFonts w:cs="Times New Roman"/>
    </w:rPr>
  </w:style>
  <w:style w:type="character" w:customStyle="1" w:styleId="ListLabel392">
    <w:name w:val="ListLabel 392"/>
    <w:qFormat/>
    <w:rPr>
      <w:rFonts w:cs="Times New Roman"/>
    </w:rPr>
  </w:style>
  <w:style w:type="character" w:customStyle="1" w:styleId="ListLabel393">
    <w:name w:val="ListLabel 393"/>
    <w:qFormat/>
    <w:rPr>
      <w:rFonts w:cs="Times New Roman"/>
    </w:rPr>
  </w:style>
  <w:style w:type="character" w:customStyle="1" w:styleId="ListLabel394">
    <w:name w:val="ListLabel 394"/>
    <w:qFormat/>
    <w:rPr>
      <w:b w:val="0"/>
      <w:sz w:val="20"/>
    </w:rPr>
  </w:style>
  <w:style w:type="character" w:customStyle="1" w:styleId="ListLabel395">
    <w:name w:val="ListLabel 395"/>
    <w:qFormat/>
    <w:rPr>
      <w:rFonts w:cs="Symbol"/>
    </w:rPr>
  </w:style>
  <w:style w:type="character" w:customStyle="1" w:styleId="ListLabel396">
    <w:name w:val="ListLabel 396"/>
    <w:qFormat/>
    <w:rPr>
      <w:rFonts w:eastAsia="Times New Roman" w:cs="Times New Roman"/>
      <w:b w:val="0"/>
      <w:sz w:val="20"/>
    </w:rPr>
  </w:style>
  <w:style w:type="character" w:customStyle="1" w:styleId="ListLabel397">
    <w:name w:val="ListLabel 397"/>
    <w:qFormat/>
    <w:rPr>
      <w:rFonts w:cs="Symbol"/>
    </w:rPr>
  </w:style>
  <w:style w:type="character" w:customStyle="1" w:styleId="ListLabel398">
    <w:name w:val="ListLabel 398"/>
    <w:qFormat/>
    <w:rPr>
      <w:rFonts w:eastAsia="Times New Roman" w:cs="Times New Roman"/>
      <w:b w:val="0"/>
      <w:sz w:val="20"/>
    </w:rPr>
  </w:style>
  <w:style w:type="character" w:customStyle="1" w:styleId="ListLabel399">
    <w:name w:val="ListLabel 399"/>
    <w:qFormat/>
    <w:rPr>
      <w:rFonts w:cs="Symbol"/>
    </w:rPr>
  </w:style>
  <w:style w:type="character" w:customStyle="1" w:styleId="ListLabel400">
    <w:name w:val="ListLabel 400"/>
    <w:qFormat/>
    <w:rPr>
      <w:rFonts w:eastAsia="Times New Roman" w:cs="Times New Roman"/>
      <w:b w:val="0"/>
      <w:sz w:val="20"/>
    </w:rPr>
  </w:style>
  <w:style w:type="character" w:customStyle="1" w:styleId="ListLabel401">
    <w:name w:val="ListLabel 401"/>
    <w:qFormat/>
    <w:rPr>
      <w:rFonts w:cs="Symbol"/>
    </w:rPr>
  </w:style>
  <w:style w:type="character" w:customStyle="1" w:styleId="ListLabel402">
    <w:name w:val="ListLabel 402"/>
    <w:qFormat/>
    <w:rPr>
      <w:rFonts w:eastAsia="Times New Roman" w:cs="Times New Roman"/>
      <w:b w:val="0"/>
      <w:sz w:val="20"/>
    </w:rPr>
  </w:style>
  <w:style w:type="character" w:customStyle="1" w:styleId="ListLabel403">
    <w:name w:val="ListLabel 403"/>
    <w:qFormat/>
    <w:rPr>
      <w:b w:val="0"/>
    </w:rPr>
  </w:style>
  <w:style w:type="character" w:customStyle="1" w:styleId="ListLabel404">
    <w:name w:val="ListLabel 404"/>
    <w:qFormat/>
    <w:rPr>
      <w:rFonts w:cs="Symbol"/>
    </w:rPr>
  </w:style>
  <w:style w:type="character" w:customStyle="1" w:styleId="ListLabel405">
    <w:name w:val="ListLabel 405"/>
    <w:qFormat/>
    <w:rPr>
      <w:rFonts w:eastAsia="Times New Roman" w:cs="Times New Roman"/>
      <w:b w:val="0"/>
      <w:sz w:val="20"/>
    </w:rPr>
  </w:style>
  <w:style w:type="character" w:customStyle="1" w:styleId="ListLabel406">
    <w:name w:val="ListLabel 406"/>
    <w:qFormat/>
    <w:rPr>
      <w:rFonts w:cs="Times New Roman"/>
      <w:b/>
      <w:sz w:val="22"/>
    </w:rPr>
  </w:style>
  <w:style w:type="character" w:customStyle="1" w:styleId="ListLabel407">
    <w:name w:val="ListLabel 407"/>
    <w:qFormat/>
    <w:rPr>
      <w:rFonts w:cs="Times New Roman"/>
      <w:b w:val="0"/>
      <w:bCs w:val="0"/>
      <w:i w:val="0"/>
      <w:iCs w:val="0"/>
      <w:strike w:val="0"/>
      <w:sz w:val="22"/>
      <w:szCs w:val="24"/>
    </w:rPr>
  </w:style>
  <w:style w:type="character" w:customStyle="1" w:styleId="ListLabel408">
    <w:name w:val="ListLabel 408"/>
    <w:qFormat/>
    <w:rPr>
      <w:rFonts w:cs="Times New Roman"/>
    </w:rPr>
  </w:style>
  <w:style w:type="character" w:customStyle="1" w:styleId="ListLabel409">
    <w:name w:val="ListLabel 409"/>
    <w:qFormat/>
    <w:rPr>
      <w:rFonts w:cs="Times New Roman"/>
    </w:rPr>
  </w:style>
  <w:style w:type="character" w:customStyle="1" w:styleId="ListLabel410">
    <w:name w:val="ListLabel 410"/>
    <w:qFormat/>
    <w:rPr>
      <w:rFonts w:cs="Times New Roman"/>
    </w:rPr>
  </w:style>
  <w:style w:type="character" w:customStyle="1" w:styleId="ListLabel411">
    <w:name w:val="ListLabel 411"/>
    <w:qFormat/>
    <w:rPr>
      <w:rFonts w:cs="Times New Roman"/>
    </w:rPr>
  </w:style>
  <w:style w:type="character" w:customStyle="1" w:styleId="ListLabel412">
    <w:name w:val="ListLabel 412"/>
    <w:qFormat/>
    <w:rPr>
      <w:rFonts w:cs="Times New Roman"/>
    </w:rPr>
  </w:style>
  <w:style w:type="character" w:customStyle="1" w:styleId="ListLabel413">
    <w:name w:val="ListLabel 413"/>
    <w:qFormat/>
    <w:rPr>
      <w:rFonts w:cs="Times New Roman"/>
    </w:rPr>
  </w:style>
  <w:style w:type="character" w:customStyle="1" w:styleId="ListLabel414">
    <w:name w:val="ListLabel 414"/>
    <w:qFormat/>
    <w:rPr>
      <w:rFonts w:cs="Times New Roman"/>
    </w:rPr>
  </w:style>
  <w:style w:type="character" w:customStyle="1" w:styleId="ListLabel415">
    <w:name w:val="ListLabel 415"/>
    <w:qFormat/>
    <w:rPr>
      <w:rFonts w:cs="Times New Roman"/>
    </w:rPr>
  </w:style>
  <w:style w:type="character" w:customStyle="1" w:styleId="ListLabel416">
    <w:name w:val="ListLabel 416"/>
    <w:qFormat/>
    <w:rPr>
      <w:rFonts w:cs="Times New Roman"/>
      <w:b w:val="0"/>
      <w:bCs w:val="0"/>
      <w:i w:val="0"/>
      <w:iCs w:val="0"/>
      <w:strike w:val="0"/>
      <w:sz w:val="22"/>
      <w:szCs w:val="24"/>
    </w:rPr>
  </w:style>
  <w:style w:type="character" w:customStyle="1" w:styleId="ListLabel417">
    <w:name w:val="ListLabel 417"/>
    <w:qFormat/>
    <w:rPr>
      <w:rFonts w:cs="Times New Roman"/>
    </w:rPr>
  </w:style>
  <w:style w:type="character" w:customStyle="1" w:styleId="ListLabel418">
    <w:name w:val="ListLabel 418"/>
    <w:qFormat/>
    <w:rPr>
      <w:rFonts w:cs="Times New Roman"/>
    </w:rPr>
  </w:style>
  <w:style w:type="character" w:customStyle="1" w:styleId="ListLabel419">
    <w:name w:val="ListLabel 419"/>
    <w:qFormat/>
    <w:rPr>
      <w:rFonts w:cs="Times New Roman"/>
    </w:rPr>
  </w:style>
  <w:style w:type="character" w:customStyle="1" w:styleId="ListLabel420">
    <w:name w:val="ListLabel 420"/>
    <w:qFormat/>
    <w:rPr>
      <w:rFonts w:cs="Times New Roman"/>
    </w:rPr>
  </w:style>
  <w:style w:type="character" w:customStyle="1" w:styleId="ListLabel421">
    <w:name w:val="ListLabel 421"/>
    <w:qFormat/>
    <w:rPr>
      <w:rFonts w:cs="Times New Roman"/>
    </w:rPr>
  </w:style>
  <w:style w:type="character" w:customStyle="1" w:styleId="ListLabel422">
    <w:name w:val="ListLabel 422"/>
    <w:qFormat/>
    <w:rPr>
      <w:rFonts w:cs="Times New Roman"/>
    </w:rPr>
  </w:style>
  <w:style w:type="character" w:customStyle="1" w:styleId="ListLabel423">
    <w:name w:val="ListLabel 423"/>
    <w:qFormat/>
    <w:rPr>
      <w:rFonts w:cs="Times New Roman"/>
    </w:rPr>
  </w:style>
  <w:style w:type="character" w:customStyle="1" w:styleId="ListLabel424">
    <w:name w:val="ListLabel 424"/>
    <w:qFormat/>
    <w:rPr>
      <w:rFonts w:cs="Times New Roman"/>
    </w:rPr>
  </w:style>
  <w:style w:type="character" w:customStyle="1" w:styleId="ListLabel425">
    <w:name w:val="ListLabel 425"/>
    <w:qFormat/>
    <w:rPr>
      <w:rFonts w:cs="Symbol"/>
      <w:sz w:val="22"/>
    </w:rPr>
  </w:style>
  <w:style w:type="character" w:customStyle="1" w:styleId="ListLabel426">
    <w:name w:val="ListLabel 426"/>
    <w:qFormat/>
    <w:rPr>
      <w:rFonts w:cs="Courier New"/>
    </w:rPr>
  </w:style>
  <w:style w:type="character" w:customStyle="1" w:styleId="ListLabel427">
    <w:name w:val="ListLabel 427"/>
    <w:qFormat/>
    <w:rPr>
      <w:rFonts w:cs="Wingdings"/>
    </w:rPr>
  </w:style>
  <w:style w:type="character" w:customStyle="1" w:styleId="ListLabel428">
    <w:name w:val="ListLabel 428"/>
    <w:qFormat/>
    <w:rPr>
      <w:rFonts w:cs="Symbol"/>
    </w:rPr>
  </w:style>
  <w:style w:type="character" w:customStyle="1" w:styleId="ListLabel429">
    <w:name w:val="ListLabel 429"/>
    <w:qFormat/>
    <w:rPr>
      <w:rFonts w:cs="Courier New"/>
    </w:rPr>
  </w:style>
  <w:style w:type="character" w:customStyle="1" w:styleId="ListLabel430">
    <w:name w:val="ListLabel 430"/>
    <w:qFormat/>
    <w:rPr>
      <w:rFonts w:cs="Wingdings"/>
    </w:rPr>
  </w:style>
  <w:style w:type="character" w:customStyle="1" w:styleId="ListLabel431">
    <w:name w:val="ListLabel 431"/>
    <w:qFormat/>
    <w:rPr>
      <w:rFonts w:cs="Symbol"/>
    </w:rPr>
  </w:style>
  <w:style w:type="character" w:customStyle="1" w:styleId="ListLabel432">
    <w:name w:val="ListLabel 432"/>
    <w:qFormat/>
    <w:rPr>
      <w:rFonts w:cs="Courier New"/>
    </w:rPr>
  </w:style>
  <w:style w:type="character" w:customStyle="1" w:styleId="ListLabel433">
    <w:name w:val="ListLabel 433"/>
    <w:qFormat/>
    <w:rPr>
      <w:rFonts w:cs="Wingdings"/>
    </w:rPr>
  </w:style>
  <w:style w:type="character" w:customStyle="1" w:styleId="ListLabel434">
    <w:name w:val="ListLabel 434"/>
    <w:qFormat/>
    <w:rPr>
      <w:rFonts w:cs="Symbol"/>
      <w:sz w:val="22"/>
    </w:rPr>
  </w:style>
  <w:style w:type="character" w:customStyle="1" w:styleId="ListLabel435">
    <w:name w:val="ListLabel 435"/>
    <w:qFormat/>
    <w:rPr>
      <w:rFonts w:cs="Courier New"/>
    </w:rPr>
  </w:style>
  <w:style w:type="character" w:customStyle="1" w:styleId="ListLabel436">
    <w:name w:val="ListLabel 436"/>
    <w:qFormat/>
    <w:rPr>
      <w:rFonts w:cs="Wingdings"/>
    </w:rPr>
  </w:style>
  <w:style w:type="character" w:customStyle="1" w:styleId="ListLabel437">
    <w:name w:val="ListLabel 437"/>
    <w:qFormat/>
    <w:rPr>
      <w:rFonts w:cs="Symbol"/>
    </w:rPr>
  </w:style>
  <w:style w:type="character" w:customStyle="1" w:styleId="ListLabel438">
    <w:name w:val="ListLabel 438"/>
    <w:qFormat/>
    <w:rPr>
      <w:rFonts w:cs="Courier New"/>
    </w:rPr>
  </w:style>
  <w:style w:type="character" w:customStyle="1" w:styleId="ListLabel439">
    <w:name w:val="ListLabel 439"/>
    <w:qFormat/>
    <w:rPr>
      <w:rFonts w:cs="Wingdings"/>
    </w:rPr>
  </w:style>
  <w:style w:type="character" w:customStyle="1" w:styleId="ListLabel440">
    <w:name w:val="ListLabel 440"/>
    <w:qFormat/>
    <w:rPr>
      <w:rFonts w:cs="Symbol"/>
    </w:rPr>
  </w:style>
  <w:style w:type="character" w:customStyle="1" w:styleId="ListLabel441">
    <w:name w:val="ListLabel 441"/>
    <w:qFormat/>
    <w:rPr>
      <w:rFonts w:cs="Courier New"/>
    </w:rPr>
  </w:style>
  <w:style w:type="character" w:customStyle="1" w:styleId="ListLabel442">
    <w:name w:val="ListLabel 442"/>
    <w:qFormat/>
    <w:rPr>
      <w:rFonts w:cs="Wingdings"/>
    </w:rPr>
  </w:style>
  <w:style w:type="character" w:customStyle="1" w:styleId="ListLabel443">
    <w:name w:val="ListLabel 443"/>
    <w:qFormat/>
    <w:rPr>
      <w:i w:val="0"/>
      <w:iCs w:val="0"/>
    </w:rPr>
  </w:style>
  <w:style w:type="character" w:customStyle="1" w:styleId="ListLabel444">
    <w:name w:val="ListLabel 444"/>
    <w:qFormat/>
    <w:rPr>
      <w:rFonts w:eastAsia="Calibri" w:cs="Times New Roman"/>
    </w:rPr>
  </w:style>
  <w:style w:type="character" w:customStyle="1" w:styleId="ListLabel445">
    <w:name w:val="ListLabel 445"/>
    <w:qFormat/>
    <w:rPr>
      <w:b w:val="0"/>
      <w:sz w:val="22"/>
    </w:rPr>
  </w:style>
  <w:style w:type="character" w:customStyle="1" w:styleId="ListLabel446">
    <w:name w:val="ListLabel 446"/>
    <w:qFormat/>
    <w:rPr>
      <w:b w:val="0"/>
      <w:sz w:val="22"/>
    </w:rPr>
  </w:style>
  <w:style w:type="character" w:customStyle="1" w:styleId="ListLabel447">
    <w:name w:val="ListLabel 447"/>
    <w:qFormat/>
    <w:rPr>
      <w:b w:val="0"/>
      <w:sz w:val="22"/>
    </w:rPr>
  </w:style>
  <w:style w:type="character" w:customStyle="1" w:styleId="ListLabel448">
    <w:name w:val="ListLabel 448"/>
    <w:qFormat/>
    <w:rPr>
      <w:b w:val="0"/>
      <w:sz w:val="22"/>
    </w:rPr>
  </w:style>
  <w:style w:type="character" w:customStyle="1" w:styleId="ListLabel449">
    <w:name w:val="ListLabel 449"/>
    <w:qFormat/>
    <w:rPr>
      <w:b w:val="0"/>
      <w:sz w:val="22"/>
    </w:rPr>
  </w:style>
  <w:style w:type="character" w:customStyle="1" w:styleId="ListLabel450">
    <w:name w:val="ListLabel 450"/>
    <w:qFormat/>
    <w:rPr>
      <w:b w:val="0"/>
      <w:sz w:val="22"/>
    </w:rPr>
  </w:style>
  <w:style w:type="character" w:customStyle="1" w:styleId="ListLabel451">
    <w:name w:val="ListLabel 451"/>
    <w:qFormat/>
    <w:rPr>
      <w:b w:val="0"/>
      <w:sz w:val="22"/>
    </w:rPr>
  </w:style>
  <w:style w:type="character" w:customStyle="1" w:styleId="ListLabel452">
    <w:name w:val="ListLabel 452"/>
    <w:qFormat/>
    <w:rPr>
      <w:b w:val="0"/>
      <w:sz w:val="22"/>
    </w:rPr>
  </w:style>
  <w:style w:type="character" w:customStyle="1" w:styleId="ListLabel453">
    <w:name w:val="ListLabel 453"/>
    <w:qFormat/>
    <w:rPr>
      <w:b w:val="0"/>
      <w:sz w:val="22"/>
    </w:rPr>
  </w:style>
  <w:style w:type="character" w:customStyle="1" w:styleId="ListLabel454">
    <w:name w:val="ListLabel 454"/>
    <w:qFormat/>
    <w:rPr>
      <w:b w:val="0"/>
      <w:sz w:val="22"/>
    </w:rPr>
  </w:style>
  <w:style w:type="character" w:customStyle="1" w:styleId="ListLabel455">
    <w:name w:val="ListLabel 455"/>
    <w:qFormat/>
    <w:rPr>
      <w:b w:val="0"/>
      <w:sz w:val="22"/>
    </w:rPr>
  </w:style>
  <w:style w:type="character" w:customStyle="1" w:styleId="ListLabel456">
    <w:name w:val="ListLabel 456"/>
    <w:qFormat/>
    <w:rPr>
      <w:b w:val="0"/>
      <w:sz w:val="22"/>
    </w:rPr>
  </w:style>
  <w:style w:type="character" w:customStyle="1" w:styleId="ListLabel457">
    <w:name w:val="ListLabel 457"/>
    <w:qFormat/>
    <w:rPr>
      <w:rFonts w:cs="Times New Roman"/>
    </w:rPr>
  </w:style>
  <w:style w:type="character" w:customStyle="1" w:styleId="ListLabel458">
    <w:name w:val="ListLabel 458"/>
    <w:qFormat/>
    <w:rPr>
      <w:rFonts w:cs="Times New Roman"/>
    </w:rPr>
  </w:style>
  <w:style w:type="character" w:customStyle="1" w:styleId="ListLabel459">
    <w:name w:val="ListLabel 459"/>
    <w:qFormat/>
    <w:rPr>
      <w:rFonts w:cs="Times New Roman"/>
    </w:rPr>
  </w:style>
  <w:style w:type="character" w:customStyle="1" w:styleId="ListLabel460">
    <w:name w:val="ListLabel 460"/>
    <w:qFormat/>
    <w:rPr>
      <w:rFonts w:cs="Times New Roman"/>
    </w:rPr>
  </w:style>
  <w:style w:type="character" w:customStyle="1" w:styleId="ListLabel461">
    <w:name w:val="ListLabel 461"/>
    <w:qFormat/>
    <w:rPr>
      <w:rFonts w:cs="Times New Roman"/>
    </w:rPr>
  </w:style>
  <w:style w:type="character" w:customStyle="1" w:styleId="ListLabel462">
    <w:name w:val="ListLabel 462"/>
    <w:qFormat/>
    <w:rPr>
      <w:rFonts w:cs="Times New Roman"/>
    </w:rPr>
  </w:style>
  <w:style w:type="character" w:customStyle="1" w:styleId="ListLabel463">
    <w:name w:val="ListLabel 463"/>
    <w:qFormat/>
    <w:rPr>
      <w:rFonts w:cs="Times New Roman"/>
    </w:rPr>
  </w:style>
  <w:style w:type="character" w:customStyle="1" w:styleId="ListLabel464">
    <w:name w:val="ListLabel 464"/>
    <w:qFormat/>
    <w:rPr>
      <w:rFonts w:cs="Times New Roman"/>
    </w:rPr>
  </w:style>
  <w:style w:type="character" w:customStyle="1" w:styleId="ListLabel465">
    <w:name w:val="ListLabel 465"/>
    <w:qFormat/>
    <w:rPr>
      <w:color w:val="auto"/>
      <w:sz w:val="22"/>
    </w:rPr>
  </w:style>
  <w:style w:type="character" w:customStyle="1" w:styleId="ListLabel466">
    <w:name w:val="ListLabel 466"/>
    <w:qFormat/>
    <w:rPr>
      <w:color w:val="auto"/>
      <w:sz w:val="22"/>
    </w:rPr>
  </w:style>
  <w:style w:type="character" w:customStyle="1" w:styleId="ListLabel467">
    <w:name w:val="ListLabel 467"/>
    <w:qFormat/>
    <w:rPr>
      <w:color w:val="auto"/>
      <w:sz w:val="22"/>
    </w:rPr>
  </w:style>
  <w:style w:type="character" w:customStyle="1" w:styleId="ListLabel468">
    <w:name w:val="ListLabel 468"/>
    <w:qFormat/>
    <w:rPr>
      <w:color w:val="auto"/>
      <w:sz w:val="22"/>
    </w:rPr>
  </w:style>
  <w:style w:type="character" w:customStyle="1" w:styleId="ListLabel469">
    <w:name w:val="ListLabel 469"/>
    <w:qFormat/>
    <w:rPr>
      <w:color w:val="auto"/>
      <w:sz w:val="22"/>
    </w:rPr>
  </w:style>
  <w:style w:type="character" w:customStyle="1" w:styleId="ListLabel470">
    <w:name w:val="ListLabel 470"/>
    <w:qFormat/>
    <w:rPr>
      <w:color w:val="auto"/>
      <w:sz w:val="22"/>
    </w:rPr>
  </w:style>
  <w:style w:type="character" w:customStyle="1" w:styleId="ListLabel471">
    <w:name w:val="ListLabel 471"/>
    <w:qFormat/>
    <w:rPr>
      <w:color w:val="auto"/>
      <w:sz w:val="22"/>
    </w:rPr>
  </w:style>
  <w:style w:type="character" w:customStyle="1" w:styleId="ListLabel472">
    <w:name w:val="ListLabel 472"/>
    <w:qFormat/>
    <w:rPr>
      <w:rFonts w:cs="Symbol"/>
      <w:sz w:val="22"/>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Tahoma"/>
      <w:b w:val="0"/>
      <w:i w:val="0"/>
      <w:color w:val="000000"/>
      <w:sz w:val="20"/>
      <w:szCs w:val="20"/>
    </w:rPr>
  </w:style>
  <w:style w:type="character" w:customStyle="1" w:styleId="ListLabel482">
    <w:name w:val="ListLabel 482"/>
    <w:qFormat/>
    <w:rPr>
      <w:rFonts w:cs="Times New Roman"/>
    </w:rPr>
  </w:style>
  <w:style w:type="character" w:customStyle="1" w:styleId="ListLabel483">
    <w:name w:val="ListLabel 483"/>
    <w:qFormat/>
    <w:rPr>
      <w:rFonts w:cs="Times New Roman"/>
    </w:rPr>
  </w:style>
  <w:style w:type="character" w:customStyle="1" w:styleId="ListLabel484">
    <w:name w:val="ListLabel 484"/>
    <w:qFormat/>
    <w:rPr>
      <w:rFonts w:cs="Times New Roman"/>
      <w:sz w:val="22"/>
    </w:rPr>
  </w:style>
  <w:style w:type="character" w:customStyle="1" w:styleId="ListLabel485">
    <w:name w:val="ListLabel 485"/>
    <w:qFormat/>
    <w:rPr>
      <w:rFonts w:cs="Times New Roman"/>
    </w:rPr>
  </w:style>
  <w:style w:type="character" w:customStyle="1" w:styleId="ListLabel486">
    <w:name w:val="ListLabel 486"/>
    <w:qFormat/>
    <w:rPr>
      <w:rFonts w:cs="Times New Roman"/>
    </w:rPr>
  </w:style>
  <w:style w:type="character" w:customStyle="1" w:styleId="ListLabel487">
    <w:name w:val="ListLabel 487"/>
    <w:qFormat/>
    <w:rPr>
      <w:rFonts w:cs="Times New Roman"/>
    </w:rPr>
  </w:style>
  <w:style w:type="character" w:customStyle="1" w:styleId="ListLabel488">
    <w:name w:val="ListLabel 488"/>
    <w:qFormat/>
    <w:rPr>
      <w:rFonts w:cs="Times New Roman"/>
    </w:rPr>
  </w:style>
  <w:style w:type="character" w:customStyle="1" w:styleId="ListLabel489">
    <w:name w:val="ListLabel 489"/>
    <w:qFormat/>
    <w:rPr>
      <w:rFonts w:cs="Times New Roman"/>
    </w:rPr>
  </w:style>
  <w:style w:type="character" w:customStyle="1" w:styleId="ListLabel490">
    <w:name w:val="ListLabel 490"/>
    <w:qFormat/>
    <w:rPr>
      <w:rFonts w:cs="Times New Roman"/>
    </w:rPr>
  </w:style>
  <w:style w:type="character" w:customStyle="1" w:styleId="ListLabel491">
    <w:name w:val="ListLabel 491"/>
    <w:qFormat/>
    <w:rPr>
      <w:rFonts w:cs="Times New Roman"/>
    </w:rPr>
  </w:style>
  <w:style w:type="character" w:customStyle="1" w:styleId="ListLabel492">
    <w:name w:val="ListLabel 492"/>
    <w:qFormat/>
    <w:rPr>
      <w:rFonts w:cs="Times New Roman"/>
    </w:rPr>
  </w:style>
  <w:style w:type="character" w:customStyle="1" w:styleId="ListLabel493">
    <w:name w:val="ListLabel 493"/>
    <w:qFormat/>
    <w:rPr>
      <w:rFonts w:cs="Times New Roman"/>
    </w:rPr>
  </w:style>
  <w:style w:type="character" w:customStyle="1" w:styleId="ListLabel494">
    <w:name w:val="ListLabel 494"/>
    <w:qFormat/>
    <w:rPr>
      <w:rFonts w:cs="Times New Roman"/>
    </w:rPr>
  </w:style>
  <w:style w:type="character" w:customStyle="1" w:styleId="ListLabel495">
    <w:name w:val="ListLabel 495"/>
    <w:qFormat/>
    <w:rPr>
      <w:rFonts w:cs="Times New Roman"/>
    </w:rPr>
  </w:style>
  <w:style w:type="character" w:customStyle="1" w:styleId="ListLabel496">
    <w:name w:val="ListLabel 496"/>
    <w:qFormat/>
    <w:rPr>
      <w:rFonts w:cs="Times New Roman"/>
      <w:sz w:val="22"/>
    </w:rPr>
  </w:style>
  <w:style w:type="character" w:customStyle="1" w:styleId="ListLabel497">
    <w:name w:val="ListLabel 497"/>
    <w:qFormat/>
    <w:rPr>
      <w:rFonts w:cs="Times New Roman"/>
    </w:rPr>
  </w:style>
  <w:style w:type="character" w:customStyle="1" w:styleId="ListLabel498">
    <w:name w:val="ListLabel 498"/>
    <w:qFormat/>
    <w:rPr>
      <w:rFonts w:cs="Times New Roman"/>
    </w:rPr>
  </w:style>
  <w:style w:type="character" w:customStyle="1" w:styleId="ListLabel499">
    <w:name w:val="ListLabel 499"/>
    <w:qFormat/>
    <w:rPr>
      <w:rFonts w:cs="Symbol"/>
      <w:b/>
      <w:sz w:val="22"/>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b/>
      <w:sz w:val="24"/>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cs="Symbol"/>
      <w:b/>
      <w:sz w:val="24"/>
    </w:rPr>
  </w:style>
  <w:style w:type="character" w:customStyle="1" w:styleId="ListLabel506">
    <w:name w:val="ListLabel 506"/>
    <w:qFormat/>
    <w:rPr>
      <w:rFonts w:cs="Courier New"/>
    </w:rPr>
  </w:style>
  <w:style w:type="character" w:customStyle="1" w:styleId="ListLabel507">
    <w:name w:val="ListLabel 507"/>
    <w:qFormat/>
    <w:rPr>
      <w:rFonts w:cs="Wingdings"/>
    </w:rPr>
  </w:style>
  <w:style w:type="character" w:customStyle="1" w:styleId="ListLabel508">
    <w:name w:val="ListLabel 508"/>
    <w:qFormat/>
    <w:rPr>
      <w:rFonts w:cs="Tahoma"/>
      <w:b w:val="0"/>
      <w:i w:val="0"/>
      <w:color w:val="000000"/>
      <w:sz w:val="20"/>
      <w:szCs w:val="20"/>
    </w:rPr>
  </w:style>
  <w:style w:type="character" w:customStyle="1" w:styleId="ListLabel509">
    <w:name w:val="ListLabel 509"/>
    <w:qFormat/>
    <w:rPr>
      <w:rFonts w:cs="Times New Roman"/>
    </w:rPr>
  </w:style>
  <w:style w:type="character" w:customStyle="1" w:styleId="ListLabel510">
    <w:name w:val="ListLabel 510"/>
    <w:qFormat/>
    <w:rPr>
      <w:rFonts w:cs="Times New Roman"/>
    </w:rPr>
  </w:style>
  <w:style w:type="character" w:customStyle="1" w:styleId="ListLabel511">
    <w:name w:val="ListLabel 511"/>
    <w:qFormat/>
    <w:rPr>
      <w:rFonts w:cs="Times New Roman"/>
      <w:sz w:val="22"/>
    </w:rPr>
  </w:style>
  <w:style w:type="character" w:customStyle="1" w:styleId="ListLabel512">
    <w:name w:val="ListLabel 512"/>
    <w:qFormat/>
    <w:rPr>
      <w:rFonts w:cs="Times New Roman"/>
    </w:rPr>
  </w:style>
  <w:style w:type="character" w:customStyle="1" w:styleId="ListLabel513">
    <w:name w:val="ListLabel 513"/>
    <w:qFormat/>
    <w:rPr>
      <w:rFonts w:cs="Times New Roman"/>
    </w:rPr>
  </w:style>
  <w:style w:type="character" w:customStyle="1" w:styleId="ListLabel514">
    <w:name w:val="ListLabel 514"/>
    <w:qFormat/>
    <w:rPr>
      <w:rFonts w:cs="Times New Roman"/>
      <w:sz w:val="22"/>
    </w:rPr>
  </w:style>
  <w:style w:type="character" w:customStyle="1" w:styleId="ListLabel515">
    <w:name w:val="ListLabel 515"/>
    <w:qFormat/>
    <w:rPr>
      <w:rFonts w:cs="Times New Roman"/>
    </w:rPr>
  </w:style>
  <w:style w:type="character" w:customStyle="1" w:styleId="ListLabel516">
    <w:name w:val="ListLabel 516"/>
    <w:qFormat/>
    <w:rPr>
      <w:rFonts w:cs="Times New Roman"/>
    </w:rPr>
  </w:style>
  <w:style w:type="character" w:customStyle="1" w:styleId="ListLabel517">
    <w:name w:val="ListLabel 517"/>
    <w:qFormat/>
    <w:rPr>
      <w:rFonts w:cs="Tahoma"/>
      <w:b w:val="0"/>
      <w:i w:val="0"/>
      <w:color w:val="000000"/>
      <w:sz w:val="20"/>
      <w:szCs w:val="20"/>
    </w:rPr>
  </w:style>
  <w:style w:type="character" w:customStyle="1" w:styleId="ListLabel518">
    <w:name w:val="ListLabel 518"/>
    <w:qFormat/>
    <w:rPr>
      <w:rFonts w:cs="Times New Roman"/>
    </w:rPr>
  </w:style>
  <w:style w:type="character" w:customStyle="1" w:styleId="ListLabel519">
    <w:name w:val="ListLabel 519"/>
    <w:qFormat/>
    <w:rPr>
      <w:rFonts w:cs="Times New Roman"/>
    </w:rPr>
  </w:style>
  <w:style w:type="character" w:customStyle="1" w:styleId="ListLabel520">
    <w:name w:val="ListLabel 520"/>
    <w:qFormat/>
    <w:rPr>
      <w:rFonts w:cs="Times New Roman"/>
      <w:sz w:val="22"/>
    </w:rPr>
  </w:style>
  <w:style w:type="character" w:customStyle="1" w:styleId="ListLabel521">
    <w:name w:val="ListLabel 521"/>
    <w:qFormat/>
    <w:rPr>
      <w:rFonts w:cs="Times New Roman"/>
    </w:rPr>
  </w:style>
  <w:style w:type="character" w:customStyle="1" w:styleId="ListLabel522">
    <w:name w:val="ListLabel 522"/>
    <w:qFormat/>
    <w:rPr>
      <w:rFonts w:cs="Times New Roman"/>
    </w:rPr>
  </w:style>
  <w:style w:type="character" w:customStyle="1" w:styleId="ListLabel523">
    <w:name w:val="ListLabel 523"/>
    <w:qFormat/>
    <w:rPr>
      <w:rFonts w:cs="Times New Roman"/>
    </w:rPr>
  </w:style>
  <w:style w:type="character" w:customStyle="1" w:styleId="ListLabel524">
    <w:name w:val="ListLabel 524"/>
    <w:qFormat/>
    <w:rPr>
      <w:rFonts w:cs="Times New Roman"/>
    </w:rPr>
  </w:style>
  <w:style w:type="character" w:customStyle="1" w:styleId="ListLabel525">
    <w:name w:val="ListLabel 525"/>
    <w:qFormat/>
    <w:rPr>
      <w:rFonts w:cs="Times New Roman"/>
    </w:rPr>
  </w:style>
  <w:style w:type="character" w:customStyle="1" w:styleId="ListLabel526">
    <w:name w:val="ListLabel 526"/>
    <w:qFormat/>
    <w:rPr>
      <w:rFonts w:cs="Symbol"/>
      <w:sz w:val="22"/>
    </w:rPr>
  </w:style>
  <w:style w:type="character" w:customStyle="1" w:styleId="ListLabel527">
    <w:name w:val="ListLabel 527"/>
    <w:qFormat/>
    <w:rPr>
      <w:rFonts w:cs="Symbol"/>
      <w:sz w:val="22"/>
    </w:rPr>
  </w:style>
  <w:style w:type="character" w:customStyle="1" w:styleId="ListLabel528">
    <w:name w:val="ListLabel 528"/>
    <w:qFormat/>
    <w:rPr>
      <w:rFonts w:cs="Symbol"/>
      <w:sz w:val="22"/>
    </w:rPr>
  </w:style>
  <w:style w:type="character" w:customStyle="1" w:styleId="ListLabel529">
    <w:name w:val="ListLabel 529"/>
    <w:qFormat/>
    <w:rPr>
      <w:rFonts w:cs="Tahoma"/>
      <w:b w:val="0"/>
      <w:i w:val="0"/>
      <w:color w:val="000000"/>
      <w:sz w:val="20"/>
      <w:szCs w:val="20"/>
    </w:rPr>
  </w:style>
  <w:style w:type="character" w:customStyle="1" w:styleId="ListLabel530">
    <w:name w:val="ListLabel 530"/>
    <w:qFormat/>
    <w:rPr>
      <w:rFonts w:cs="Times New Roman"/>
    </w:rPr>
  </w:style>
  <w:style w:type="character" w:customStyle="1" w:styleId="ListLabel531">
    <w:name w:val="ListLabel 531"/>
    <w:qFormat/>
    <w:rPr>
      <w:rFonts w:cs="Times New Roman"/>
    </w:rPr>
  </w:style>
  <w:style w:type="character" w:customStyle="1" w:styleId="ListLabel532">
    <w:name w:val="ListLabel 532"/>
    <w:qFormat/>
    <w:rPr>
      <w:rFonts w:cs="Times New Roman"/>
      <w:sz w:val="22"/>
    </w:rPr>
  </w:style>
  <w:style w:type="character" w:customStyle="1" w:styleId="ListLabel533">
    <w:name w:val="ListLabel 533"/>
    <w:qFormat/>
    <w:rPr>
      <w:rFonts w:cs="Times New Roman"/>
    </w:rPr>
  </w:style>
  <w:style w:type="character" w:customStyle="1" w:styleId="ListLabel534">
    <w:name w:val="ListLabel 534"/>
    <w:qFormat/>
    <w:rPr>
      <w:rFonts w:cs="Times New Roman"/>
    </w:rPr>
  </w:style>
  <w:style w:type="character" w:customStyle="1" w:styleId="ListLabel535">
    <w:name w:val="ListLabel 535"/>
    <w:qFormat/>
    <w:rPr>
      <w:rFonts w:cs="Times New Roman"/>
      <w:sz w:val="22"/>
    </w:rPr>
  </w:style>
  <w:style w:type="character" w:customStyle="1" w:styleId="ListLabel536">
    <w:name w:val="ListLabel 536"/>
    <w:qFormat/>
    <w:rPr>
      <w:rFonts w:cs="Times New Roman"/>
    </w:rPr>
  </w:style>
  <w:style w:type="character" w:customStyle="1" w:styleId="ListLabel537">
    <w:name w:val="ListLabel 537"/>
    <w:qFormat/>
    <w:rPr>
      <w:rFonts w:cs="Times New Roman"/>
    </w:rPr>
  </w:style>
  <w:style w:type="character" w:customStyle="1" w:styleId="ListLabel538">
    <w:name w:val="ListLabel 538"/>
    <w:qFormat/>
    <w:rPr>
      <w:rFonts w:cs="Times New Roman"/>
      <w:sz w:val="22"/>
    </w:rPr>
  </w:style>
  <w:style w:type="character" w:customStyle="1" w:styleId="ListLabel539">
    <w:name w:val="ListLabel 539"/>
    <w:qFormat/>
    <w:rPr>
      <w:rFonts w:eastAsia="Calibri" w:cs="Times New Roman"/>
    </w:rPr>
  </w:style>
  <w:style w:type="character" w:customStyle="1" w:styleId="ListLabel540">
    <w:name w:val="ListLabel 540"/>
    <w:qFormat/>
    <w:rPr>
      <w:rFonts w:cs="Symbol"/>
    </w:rPr>
  </w:style>
  <w:style w:type="character" w:customStyle="1" w:styleId="ListLabel541">
    <w:name w:val="ListLabel 541"/>
    <w:qFormat/>
    <w:rPr>
      <w:rFonts w:eastAsia="Times New Roman" w:cs="Tahoma"/>
      <w:i w:val="0"/>
    </w:rPr>
  </w:style>
  <w:style w:type="character" w:customStyle="1" w:styleId="ListLabel542">
    <w:name w:val="ListLabel 542"/>
    <w:qFormat/>
    <w:rPr>
      <w:rFonts w:cs="Tahoma"/>
    </w:rPr>
  </w:style>
  <w:style w:type="character" w:customStyle="1" w:styleId="ListLabel543">
    <w:name w:val="ListLabel 543"/>
    <w:qFormat/>
    <w:rPr>
      <w:rFonts w:cs="Courier New"/>
    </w:rPr>
  </w:style>
  <w:style w:type="character" w:customStyle="1" w:styleId="ListLabel544">
    <w:name w:val="ListLabel 544"/>
    <w:qFormat/>
    <w:rPr>
      <w:rFonts w:ascii="Times New Roman" w:hAnsi="Times New Roman" w:cs="Symbol"/>
      <w:sz w:val="22"/>
    </w:rPr>
  </w:style>
  <w:style w:type="character" w:customStyle="1" w:styleId="ListLabel545">
    <w:name w:val="ListLabel 545"/>
    <w:qFormat/>
    <w:rPr>
      <w:rFonts w:cs="Symbol"/>
    </w:rPr>
  </w:style>
  <w:style w:type="character" w:customStyle="1" w:styleId="ListLabel546">
    <w:name w:val="ListLabel 546"/>
    <w:qFormat/>
    <w:rPr>
      <w:rFonts w:cs="Courier New"/>
    </w:rPr>
  </w:style>
  <w:style w:type="character" w:customStyle="1" w:styleId="ListLabel547">
    <w:name w:val="ListLabel 547"/>
    <w:qFormat/>
    <w:rPr>
      <w:rFonts w:cs="Wingdings"/>
    </w:rPr>
  </w:style>
  <w:style w:type="character" w:customStyle="1" w:styleId="ListLabel548">
    <w:name w:val="ListLabel 548"/>
    <w:qFormat/>
    <w:rPr>
      <w:rFonts w:cs="Symbol"/>
    </w:rPr>
  </w:style>
  <w:style w:type="character" w:customStyle="1" w:styleId="ListLabel549">
    <w:name w:val="ListLabel 549"/>
    <w:qFormat/>
    <w:rPr>
      <w:rFonts w:cs="Courier New"/>
    </w:rPr>
  </w:style>
  <w:style w:type="character" w:customStyle="1" w:styleId="ListLabel550">
    <w:name w:val="ListLabel 550"/>
    <w:qFormat/>
    <w:rPr>
      <w:rFonts w:cs="Wingdings"/>
    </w:rPr>
  </w:style>
  <w:style w:type="character" w:customStyle="1" w:styleId="ListLabel551">
    <w:name w:val="ListLabel 551"/>
    <w:qFormat/>
    <w:rPr>
      <w:rFonts w:cs="Times New Roman"/>
      <w:sz w:val="22"/>
      <w:szCs w:val="22"/>
    </w:rPr>
  </w:style>
  <w:style w:type="character" w:customStyle="1" w:styleId="ListLabel552">
    <w:name w:val="ListLabel 552"/>
    <w:qFormat/>
    <w:rPr>
      <w:rFonts w:cs="Times New Roman"/>
    </w:rPr>
  </w:style>
  <w:style w:type="character" w:customStyle="1" w:styleId="ListLabel553">
    <w:name w:val="ListLabel 553"/>
    <w:qFormat/>
    <w:rPr>
      <w:rFonts w:cs="Times New Roman"/>
    </w:rPr>
  </w:style>
  <w:style w:type="character" w:customStyle="1" w:styleId="ListLabel554">
    <w:name w:val="ListLabel 554"/>
    <w:qFormat/>
    <w:rPr>
      <w:rFonts w:cs="Times New Roman"/>
    </w:rPr>
  </w:style>
  <w:style w:type="character" w:customStyle="1" w:styleId="ListLabel555">
    <w:name w:val="ListLabel 555"/>
    <w:qFormat/>
    <w:rPr>
      <w:rFonts w:cs="Times New Roman"/>
    </w:rPr>
  </w:style>
  <w:style w:type="character" w:customStyle="1" w:styleId="ListLabel556">
    <w:name w:val="ListLabel 556"/>
    <w:qFormat/>
    <w:rPr>
      <w:rFonts w:cs="Times New Roman"/>
    </w:rPr>
  </w:style>
  <w:style w:type="character" w:customStyle="1" w:styleId="ListLabel557">
    <w:name w:val="ListLabel 557"/>
    <w:qFormat/>
    <w:rPr>
      <w:rFonts w:cs="Times New Roman"/>
    </w:rPr>
  </w:style>
  <w:style w:type="character" w:customStyle="1" w:styleId="ListLabel558">
    <w:name w:val="ListLabel 558"/>
    <w:qFormat/>
    <w:rPr>
      <w:rFonts w:cs="Times New Roman"/>
    </w:rPr>
  </w:style>
  <w:style w:type="character" w:customStyle="1" w:styleId="ListLabel559">
    <w:name w:val="ListLabel 559"/>
    <w:qFormat/>
    <w:rPr>
      <w:rFonts w:cs="Times New Roman"/>
    </w:rPr>
  </w:style>
  <w:style w:type="character" w:customStyle="1" w:styleId="ListLabel560">
    <w:name w:val="ListLabel 560"/>
    <w:qFormat/>
    <w:rPr>
      <w:rFonts w:cs="Times New Roman"/>
      <w:b/>
      <w:bCs w:val="0"/>
      <w:sz w:val="22"/>
    </w:rPr>
  </w:style>
  <w:style w:type="character" w:customStyle="1" w:styleId="ListLabel561">
    <w:name w:val="ListLabel 561"/>
    <w:qFormat/>
    <w:rPr>
      <w:rFonts w:cs="Symbol"/>
    </w:rPr>
  </w:style>
  <w:style w:type="character" w:customStyle="1" w:styleId="ListLabel562">
    <w:name w:val="ListLabel 562"/>
    <w:qFormat/>
    <w:rPr>
      <w:rFonts w:cs="Times New Roman"/>
    </w:rPr>
  </w:style>
  <w:style w:type="character" w:customStyle="1" w:styleId="ListLabel563">
    <w:name w:val="ListLabel 563"/>
    <w:qFormat/>
    <w:rPr>
      <w:rFonts w:cs="Times New Roman"/>
    </w:rPr>
  </w:style>
  <w:style w:type="character" w:customStyle="1" w:styleId="ListLabel564">
    <w:name w:val="ListLabel 564"/>
    <w:qFormat/>
    <w:rPr>
      <w:rFonts w:cs="Times New Roman"/>
    </w:rPr>
  </w:style>
  <w:style w:type="character" w:customStyle="1" w:styleId="ListLabel565">
    <w:name w:val="ListLabel 565"/>
    <w:qFormat/>
    <w:rPr>
      <w:rFonts w:cs="Times New Roman"/>
    </w:rPr>
  </w:style>
  <w:style w:type="character" w:customStyle="1" w:styleId="ListLabel566">
    <w:name w:val="ListLabel 566"/>
    <w:qFormat/>
    <w:rPr>
      <w:rFonts w:cs="Times New Roman"/>
    </w:rPr>
  </w:style>
  <w:style w:type="character" w:customStyle="1" w:styleId="ListLabel567">
    <w:name w:val="ListLabel 567"/>
    <w:qFormat/>
    <w:rPr>
      <w:rFonts w:cs="Times New Roman"/>
    </w:rPr>
  </w:style>
  <w:style w:type="character" w:customStyle="1" w:styleId="ListLabel568">
    <w:name w:val="ListLabel 568"/>
    <w:qFormat/>
    <w:rPr>
      <w:rFonts w:cs="Times New Roman"/>
    </w:rPr>
  </w:style>
  <w:style w:type="character" w:customStyle="1" w:styleId="ListLabel569">
    <w:name w:val="ListLabel 569"/>
    <w:qFormat/>
    <w:rPr>
      <w:rFonts w:cs="Times New Roman"/>
      <w:b/>
      <w:sz w:val="22"/>
    </w:rPr>
  </w:style>
  <w:style w:type="character" w:customStyle="1" w:styleId="ListLabel570">
    <w:name w:val="ListLabel 570"/>
    <w:qFormat/>
    <w:rPr>
      <w:rFonts w:cs="Times New Roman"/>
    </w:rPr>
  </w:style>
  <w:style w:type="character" w:customStyle="1" w:styleId="ListLabel571">
    <w:name w:val="ListLabel 571"/>
    <w:qFormat/>
    <w:rPr>
      <w:rFonts w:cs="Times New Roman"/>
    </w:rPr>
  </w:style>
  <w:style w:type="character" w:customStyle="1" w:styleId="ListLabel572">
    <w:name w:val="ListLabel 572"/>
    <w:qFormat/>
    <w:rPr>
      <w:rFonts w:cs="Times New Roman"/>
    </w:rPr>
  </w:style>
  <w:style w:type="character" w:customStyle="1" w:styleId="ListLabel573">
    <w:name w:val="ListLabel 573"/>
    <w:qFormat/>
    <w:rPr>
      <w:rFonts w:cs="Times New Roman"/>
    </w:rPr>
  </w:style>
  <w:style w:type="character" w:customStyle="1" w:styleId="ListLabel574">
    <w:name w:val="ListLabel 574"/>
    <w:qFormat/>
    <w:rPr>
      <w:rFonts w:cs="Times New Roman"/>
    </w:rPr>
  </w:style>
  <w:style w:type="character" w:customStyle="1" w:styleId="ListLabel575">
    <w:name w:val="ListLabel 575"/>
    <w:qFormat/>
    <w:rPr>
      <w:rFonts w:cs="Times New Roman"/>
    </w:rPr>
  </w:style>
  <w:style w:type="character" w:customStyle="1" w:styleId="ListLabel576">
    <w:name w:val="ListLabel 576"/>
    <w:qFormat/>
    <w:rPr>
      <w:rFonts w:cs="Times New Roman"/>
    </w:rPr>
  </w:style>
  <w:style w:type="character" w:customStyle="1" w:styleId="ListLabel577">
    <w:name w:val="ListLabel 577"/>
    <w:qFormat/>
    <w:rPr>
      <w:rFonts w:cs="Times New Roman"/>
      <w:b/>
      <w:sz w:val="22"/>
    </w:rPr>
  </w:style>
  <w:style w:type="character" w:customStyle="1" w:styleId="ListLabel578">
    <w:name w:val="ListLabel 578"/>
    <w:qFormat/>
    <w:rPr>
      <w:rFonts w:cs="Times New Roman"/>
    </w:rPr>
  </w:style>
  <w:style w:type="character" w:customStyle="1" w:styleId="ListLabel579">
    <w:name w:val="ListLabel 579"/>
    <w:qFormat/>
    <w:rPr>
      <w:rFonts w:cs="Times New Roman"/>
    </w:rPr>
  </w:style>
  <w:style w:type="character" w:customStyle="1" w:styleId="ListLabel580">
    <w:name w:val="ListLabel 580"/>
    <w:qFormat/>
    <w:rPr>
      <w:rFonts w:cs="Times New Roman"/>
    </w:rPr>
  </w:style>
  <w:style w:type="character" w:customStyle="1" w:styleId="ListLabel581">
    <w:name w:val="ListLabel 581"/>
    <w:qFormat/>
    <w:rPr>
      <w:rFonts w:cs="Times New Roman"/>
    </w:rPr>
  </w:style>
  <w:style w:type="character" w:customStyle="1" w:styleId="ListLabel582">
    <w:name w:val="ListLabel 582"/>
    <w:qFormat/>
    <w:rPr>
      <w:rFonts w:cs="Times New Roman"/>
    </w:rPr>
  </w:style>
  <w:style w:type="character" w:customStyle="1" w:styleId="ListLabel583">
    <w:name w:val="ListLabel 583"/>
    <w:qFormat/>
    <w:rPr>
      <w:rFonts w:cs="Times New Roman"/>
    </w:rPr>
  </w:style>
  <w:style w:type="character" w:customStyle="1" w:styleId="ListLabel584">
    <w:name w:val="ListLabel 584"/>
    <w:qFormat/>
    <w:rPr>
      <w:rFonts w:cs="Times New Roman"/>
    </w:rPr>
  </w:style>
  <w:style w:type="character" w:customStyle="1" w:styleId="ListLabel585">
    <w:name w:val="ListLabel 585"/>
    <w:qFormat/>
    <w:rPr>
      <w:rFonts w:cs="Times New Roman"/>
    </w:rPr>
  </w:style>
  <w:style w:type="character" w:customStyle="1" w:styleId="ListLabel586">
    <w:name w:val="ListLabel 586"/>
    <w:qFormat/>
    <w:rPr>
      <w:rFonts w:cs="Times New Roman"/>
      <w:b w:val="0"/>
      <w:bCs w:val="0"/>
      <w:i w:val="0"/>
      <w:iCs w:val="0"/>
      <w:strike w:val="0"/>
      <w:sz w:val="22"/>
      <w:szCs w:val="24"/>
    </w:rPr>
  </w:style>
  <w:style w:type="character" w:customStyle="1" w:styleId="ListLabel587">
    <w:name w:val="ListLabel 587"/>
    <w:qFormat/>
    <w:rPr>
      <w:rFonts w:cs="Times New Roman"/>
    </w:rPr>
  </w:style>
  <w:style w:type="character" w:customStyle="1" w:styleId="ListLabel588">
    <w:name w:val="ListLabel 588"/>
    <w:qFormat/>
    <w:rPr>
      <w:rFonts w:cs="Times New Roman"/>
    </w:rPr>
  </w:style>
  <w:style w:type="character" w:customStyle="1" w:styleId="ListLabel589">
    <w:name w:val="ListLabel 589"/>
    <w:qFormat/>
    <w:rPr>
      <w:rFonts w:cs="Times New Roman"/>
    </w:rPr>
  </w:style>
  <w:style w:type="character" w:customStyle="1" w:styleId="ListLabel590">
    <w:name w:val="ListLabel 590"/>
    <w:qFormat/>
    <w:rPr>
      <w:rFonts w:cs="Times New Roman"/>
    </w:rPr>
  </w:style>
  <w:style w:type="character" w:customStyle="1" w:styleId="ListLabel591">
    <w:name w:val="ListLabel 591"/>
    <w:qFormat/>
    <w:rPr>
      <w:rFonts w:cs="Times New Roman"/>
    </w:rPr>
  </w:style>
  <w:style w:type="character" w:customStyle="1" w:styleId="ListLabel592">
    <w:name w:val="ListLabel 592"/>
    <w:qFormat/>
    <w:rPr>
      <w:rFonts w:cs="Times New Roman"/>
    </w:rPr>
  </w:style>
  <w:style w:type="character" w:customStyle="1" w:styleId="ListLabel593">
    <w:name w:val="ListLabel 593"/>
    <w:qFormat/>
    <w:rPr>
      <w:rFonts w:cs="Times New Roman"/>
    </w:rPr>
  </w:style>
  <w:style w:type="character" w:customStyle="1" w:styleId="ListLabel594">
    <w:name w:val="ListLabel 594"/>
    <w:qFormat/>
    <w:rPr>
      <w:rFonts w:cs="Times New Roman"/>
    </w:rPr>
  </w:style>
  <w:style w:type="character" w:customStyle="1" w:styleId="ListLabel595">
    <w:name w:val="ListLabel 595"/>
    <w:qFormat/>
    <w:rPr>
      <w:rFonts w:cs="Times New Roman"/>
    </w:rPr>
  </w:style>
  <w:style w:type="character" w:customStyle="1" w:styleId="ListLabel596">
    <w:name w:val="ListLabel 596"/>
    <w:qFormat/>
    <w:rPr>
      <w:rFonts w:cs="Symbol"/>
      <w:sz w:val="22"/>
    </w:rPr>
  </w:style>
  <w:style w:type="character" w:customStyle="1" w:styleId="ListLabel597">
    <w:name w:val="ListLabel 597"/>
    <w:qFormat/>
    <w:rPr>
      <w:rFonts w:cs="Times New Roman"/>
    </w:rPr>
  </w:style>
  <w:style w:type="character" w:customStyle="1" w:styleId="ListLabel598">
    <w:name w:val="ListLabel 598"/>
    <w:qFormat/>
    <w:rPr>
      <w:rFonts w:cs="Times New Roman"/>
    </w:rPr>
  </w:style>
  <w:style w:type="character" w:customStyle="1" w:styleId="ListLabel599">
    <w:name w:val="ListLabel 599"/>
    <w:qFormat/>
    <w:rPr>
      <w:rFonts w:cs="Times New Roman"/>
    </w:rPr>
  </w:style>
  <w:style w:type="character" w:customStyle="1" w:styleId="ListLabel600">
    <w:name w:val="ListLabel 600"/>
    <w:qFormat/>
    <w:rPr>
      <w:rFonts w:cs="Times New Roman"/>
    </w:rPr>
  </w:style>
  <w:style w:type="character" w:customStyle="1" w:styleId="ListLabel601">
    <w:name w:val="ListLabel 601"/>
    <w:qFormat/>
    <w:rPr>
      <w:rFonts w:cs="Times New Roman"/>
    </w:rPr>
  </w:style>
  <w:style w:type="character" w:customStyle="1" w:styleId="ListLabel602">
    <w:name w:val="ListLabel 602"/>
    <w:qFormat/>
    <w:rPr>
      <w:rFonts w:cs="Times New Roman"/>
    </w:rPr>
  </w:style>
  <w:style w:type="character" w:customStyle="1" w:styleId="ListLabel603">
    <w:name w:val="ListLabel 603"/>
    <w:qFormat/>
    <w:rPr>
      <w:rFonts w:cs="Times New Roman"/>
    </w:rPr>
  </w:style>
  <w:style w:type="character" w:customStyle="1" w:styleId="ListLabel604">
    <w:name w:val="ListLabel 604"/>
    <w:qFormat/>
    <w:rPr>
      <w:rFonts w:cs="Times New Roman"/>
      <w:b/>
      <w:sz w:val="22"/>
    </w:rPr>
  </w:style>
  <w:style w:type="character" w:customStyle="1" w:styleId="ListLabel605">
    <w:name w:val="ListLabel 605"/>
    <w:qFormat/>
    <w:rPr>
      <w:rFonts w:cs="Times New Roman"/>
    </w:rPr>
  </w:style>
  <w:style w:type="character" w:customStyle="1" w:styleId="ListLabel606">
    <w:name w:val="ListLabel 606"/>
    <w:qFormat/>
    <w:rPr>
      <w:rFonts w:cs="Times New Roman"/>
    </w:rPr>
  </w:style>
  <w:style w:type="character" w:customStyle="1" w:styleId="ListLabel607">
    <w:name w:val="ListLabel 607"/>
    <w:qFormat/>
    <w:rPr>
      <w:rFonts w:cs="Times New Roman"/>
    </w:rPr>
  </w:style>
  <w:style w:type="character" w:customStyle="1" w:styleId="ListLabel608">
    <w:name w:val="ListLabel 608"/>
    <w:qFormat/>
    <w:rPr>
      <w:rFonts w:cs="Times New Roman"/>
    </w:rPr>
  </w:style>
  <w:style w:type="character" w:customStyle="1" w:styleId="ListLabel609">
    <w:name w:val="ListLabel 609"/>
    <w:qFormat/>
    <w:rPr>
      <w:rFonts w:cs="Times New Roman"/>
    </w:rPr>
  </w:style>
  <w:style w:type="character" w:customStyle="1" w:styleId="ListLabel610">
    <w:name w:val="ListLabel 610"/>
    <w:qFormat/>
    <w:rPr>
      <w:rFonts w:cs="Times New Roman"/>
    </w:rPr>
  </w:style>
  <w:style w:type="character" w:customStyle="1" w:styleId="ListLabel611">
    <w:name w:val="ListLabel 611"/>
    <w:qFormat/>
    <w:rPr>
      <w:rFonts w:cs="Times New Roman"/>
    </w:rPr>
  </w:style>
  <w:style w:type="character" w:customStyle="1" w:styleId="ListLabel612">
    <w:name w:val="ListLabel 612"/>
    <w:qFormat/>
    <w:rPr>
      <w:rFonts w:cs="Times New Roman"/>
    </w:rPr>
  </w:style>
  <w:style w:type="character" w:customStyle="1" w:styleId="ListLabel613">
    <w:name w:val="ListLabel 613"/>
    <w:qFormat/>
    <w:rPr>
      <w:b w:val="0"/>
      <w:sz w:val="20"/>
    </w:rPr>
  </w:style>
  <w:style w:type="character" w:customStyle="1" w:styleId="ListLabel614">
    <w:name w:val="ListLabel 614"/>
    <w:qFormat/>
    <w:rPr>
      <w:rFonts w:cs="Symbol"/>
    </w:rPr>
  </w:style>
  <w:style w:type="character" w:customStyle="1" w:styleId="ListLabel615">
    <w:name w:val="ListLabel 615"/>
    <w:qFormat/>
    <w:rPr>
      <w:rFonts w:eastAsia="Times New Roman" w:cs="Times New Roman"/>
      <w:b w:val="0"/>
      <w:sz w:val="20"/>
    </w:rPr>
  </w:style>
  <w:style w:type="character" w:customStyle="1" w:styleId="ListLabel616">
    <w:name w:val="ListLabel 616"/>
    <w:qFormat/>
    <w:rPr>
      <w:rFonts w:cs="Symbol"/>
    </w:rPr>
  </w:style>
  <w:style w:type="character" w:customStyle="1" w:styleId="ListLabel617">
    <w:name w:val="ListLabel 617"/>
    <w:qFormat/>
    <w:rPr>
      <w:rFonts w:eastAsia="Times New Roman" w:cs="Times New Roman"/>
      <w:b w:val="0"/>
      <w:sz w:val="20"/>
    </w:rPr>
  </w:style>
  <w:style w:type="character" w:customStyle="1" w:styleId="ListLabel618">
    <w:name w:val="ListLabel 618"/>
    <w:qFormat/>
    <w:rPr>
      <w:rFonts w:cs="Symbol"/>
    </w:rPr>
  </w:style>
  <w:style w:type="character" w:customStyle="1" w:styleId="ListLabel619">
    <w:name w:val="ListLabel 619"/>
    <w:qFormat/>
    <w:rPr>
      <w:rFonts w:eastAsia="Times New Roman" w:cs="Times New Roman"/>
      <w:b w:val="0"/>
      <w:sz w:val="20"/>
    </w:rPr>
  </w:style>
  <w:style w:type="character" w:customStyle="1" w:styleId="ListLabel620">
    <w:name w:val="ListLabel 620"/>
    <w:qFormat/>
    <w:rPr>
      <w:rFonts w:cs="Symbol"/>
    </w:rPr>
  </w:style>
  <w:style w:type="character" w:customStyle="1" w:styleId="ListLabel621">
    <w:name w:val="ListLabel 621"/>
    <w:qFormat/>
    <w:rPr>
      <w:rFonts w:eastAsia="Times New Roman" w:cs="Times New Roman"/>
      <w:b w:val="0"/>
      <w:sz w:val="20"/>
    </w:rPr>
  </w:style>
  <w:style w:type="character" w:customStyle="1" w:styleId="ListLabel622">
    <w:name w:val="ListLabel 622"/>
    <w:qFormat/>
    <w:rPr>
      <w:b w:val="0"/>
    </w:rPr>
  </w:style>
  <w:style w:type="character" w:customStyle="1" w:styleId="ListLabel623">
    <w:name w:val="ListLabel 623"/>
    <w:qFormat/>
    <w:rPr>
      <w:rFonts w:cs="Symbol"/>
    </w:rPr>
  </w:style>
  <w:style w:type="character" w:customStyle="1" w:styleId="ListLabel624">
    <w:name w:val="ListLabel 624"/>
    <w:qFormat/>
    <w:rPr>
      <w:rFonts w:eastAsia="Times New Roman" w:cs="Times New Roman"/>
      <w:b w:val="0"/>
      <w:sz w:val="20"/>
    </w:rPr>
  </w:style>
  <w:style w:type="character" w:customStyle="1" w:styleId="ListLabel625">
    <w:name w:val="ListLabel 625"/>
    <w:qFormat/>
    <w:rPr>
      <w:rFonts w:cs="Times New Roman"/>
      <w:b/>
      <w:sz w:val="22"/>
    </w:rPr>
  </w:style>
  <w:style w:type="character" w:customStyle="1" w:styleId="ListLabel626">
    <w:name w:val="ListLabel 626"/>
    <w:qFormat/>
    <w:rPr>
      <w:rFonts w:cs="Times New Roman"/>
      <w:b w:val="0"/>
      <w:bCs w:val="0"/>
      <w:i w:val="0"/>
      <w:iCs w:val="0"/>
      <w:strike w:val="0"/>
      <w:sz w:val="22"/>
      <w:szCs w:val="24"/>
    </w:rPr>
  </w:style>
  <w:style w:type="character" w:customStyle="1" w:styleId="ListLabel627">
    <w:name w:val="ListLabel 627"/>
    <w:qFormat/>
    <w:rPr>
      <w:rFonts w:cs="Times New Roman"/>
    </w:rPr>
  </w:style>
  <w:style w:type="character" w:customStyle="1" w:styleId="ListLabel628">
    <w:name w:val="ListLabel 628"/>
    <w:qFormat/>
    <w:rPr>
      <w:rFonts w:cs="Times New Roman"/>
    </w:rPr>
  </w:style>
  <w:style w:type="character" w:customStyle="1" w:styleId="ListLabel629">
    <w:name w:val="ListLabel 629"/>
    <w:qFormat/>
    <w:rPr>
      <w:rFonts w:cs="Times New Roman"/>
    </w:rPr>
  </w:style>
  <w:style w:type="character" w:customStyle="1" w:styleId="ListLabel630">
    <w:name w:val="ListLabel 630"/>
    <w:qFormat/>
    <w:rPr>
      <w:rFonts w:cs="Times New Roman"/>
    </w:rPr>
  </w:style>
  <w:style w:type="character" w:customStyle="1" w:styleId="ListLabel631">
    <w:name w:val="ListLabel 631"/>
    <w:qFormat/>
    <w:rPr>
      <w:rFonts w:cs="Times New Roman"/>
    </w:rPr>
  </w:style>
  <w:style w:type="character" w:customStyle="1" w:styleId="ListLabel632">
    <w:name w:val="ListLabel 632"/>
    <w:qFormat/>
    <w:rPr>
      <w:rFonts w:cs="Times New Roman"/>
    </w:rPr>
  </w:style>
  <w:style w:type="character" w:customStyle="1" w:styleId="ListLabel633">
    <w:name w:val="ListLabel 633"/>
    <w:qFormat/>
    <w:rPr>
      <w:rFonts w:cs="Times New Roman"/>
    </w:rPr>
  </w:style>
  <w:style w:type="character" w:customStyle="1" w:styleId="ListLabel634">
    <w:name w:val="ListLabel 634"/>
    <w:qFormat/>
    <w:rPr>
      <w:rFonts w:cs="Times New Roman"/>
    </w:rPr>
  </w:style>
  <w:style w:type="character" w:customStyle="1" w:styleId="ListLabel635">
    <w:name w:val="ListLabel 635"/>
    <w:qFormat/>
    <w:rPr>
      <w:rFonts w:cs="Times New Roman"/>
      <w:b w:val="0"/>
      <w:bCs w:val="0"/>
      <w:i w:val="0"/>
      <w:iCs w:val="0"/>
      <w:strike w:val="0"/>
      <w:sz w:val="22"/>
      <w:szCs w:val="24"/>
    </w:rPr>
  </w:style>
  <w:style w:type="character" w:customStyle="1" w:styleId="ListLabel636">
    <w:name w:val="ListLabel 636"/>
    <w:qFormat/>
    <w:rPr>
      <w:rFonts w:cs="Times New Roman"/>
    </w:rPr>
  </w:style>
  <w:style w:type="character" w:customStyle="1" w:styleId="ListLabel637">
    <w:name w:val="ListLabel 637"/>
    <w:qFormat/>
    <w:rPr>
      <w:rFonts w:cs="Times New Roman"/>
    </w:rPr>
  </w:style>
  <w:style w:type="character" w:customStyle="1" w:styleId="ListLabel638">
    <w:name w:val="ListLabel 638"/>
    <w:qFormat/>
    <w:rPr>
      <w:rFonts w:cs="Times New Roman"/>
    </w:rPr>
  </w:style>
  <w:style w:type="character" w:customStyle="1" w:styleId="ListLabel639">
    <w:name w:val="ListLabel 639"/>
    <w:qFormat/>
    <w:rPr>
      <w:rFonts w:cs="Times New Roman"/>
    </w:rPr>
  </w:style>
  <w:style w:type="character" w:customStyle="1" w:styleId="ListLabel640">
    <w:name w:val="ListLabel 640"/>
    <w:qFormat/>
    <w:rPr>
      <w:rFonts w:cs="Times New Roman"/>
    </w:rPr>
  </w:style>
  <w:style w:type="character" w:customStyle="1" w:styleId="ListLabel641">
    <w:name w:val="ListLabel 641"/>
    <w:qFormat/>
    <w:rPr>
      <w:rFonts w:cs="Times New Roman"/>
    </w:rPr>
  </w:style>
  <w:style w:type="character" w:customStyle="1" w:styleId="ListLabel642">
    <w:name w:val="ListLabel 642"/>
    <w:qFormat/>
    <w:rPr>
      <w:rFonts w:cs="Times New Roman"/>
    </w:rPr>
  </w:style>
  <w:style w:type="character" w:customStyle="1" w:styleId="ListLabel643">
    <w:name w:val="ListLabel 643"/>
    <w:qFormat/>
    <w:rPr>
      <w:rFonts w:cs="Times New Roman"/>
    </w:rPr>
  </w:style>
  <w:style w:type="character" w:customStyle="1" w:styleId="ListLabel644">
    <w:name w:val="ListLabel 644"/>
    <w:qFormat/>
    <w:rPr>
      <w:rFonts w:cs="Symbol"/>
      <w:sz w:val="22"/>
    </w:rPr>
  </w:style>
  <w:style w:type="character" w:customStyle="1" w:styleId="ListLabel645">
    <w:name w:val="ListLabel 645"/>
    <w:qFormat/>
    <w:rPr>
      <w:rFonts w:cs="Courier New"/>
    </w:rPr>
  </w:style>
  <w:style w:type="character" w:customStyle="1" w:styleId="ListLabel646">
    <w:name w:val="ListLabel 646"/>
    <w:qFormat/>
    <w:rPr>
      <w:rFonts w:cs="Wingdings"/>
    </w:rPr>
  </w:style>
  <w:style w:type="character" w:customStyle="1" w:styleId="ListLabel647">
    <w:name w:val="ListLabel 647"/>
    <w:qFormat/>
    <w:rPr>
      <w:rFonts w:cs="Symbol"/>
    </w:rPr>
  </w:style>
  <w:style w:type="character" w:customStyle="1" w:styleId="ListLabel648">
    <w:name w:val="ListLabel 648"/>
    <w:qFormat/>
    <w:rPr>
      <w:rFonts w:cs="Courier New"/>
    </w:rPr>
  </w:style>
  <w:style w:type="character" w:customStyle="1" w:styleId="ListLabel649">
    <w:name w:val="ListLabel 649"/>
    <w:qFormat/>
    <w:rPr>
      <w:rFonts w:cs="Wingdings"/>
    </w:rPr>
  </w:style>
  <w:style w:type="character" w:customStyle="1" w:styleId="ListLabel650">
    <w:name w:val="ListLabel 650"/>
    <w:qFormat/>
    <w:rPr>
      <w:rFonts w:cs="Symbol"/>
    </w:rPr>
  </w:style>
  <w:style w:type="character" w:customStyle="1" w:styleId="ListLabel651">
    <w:name w:val="ListLabel 651"/>
    <w:qFormat/>
    <w:rPr>
      <w:rFonts w:cs="Courier New"/>
    </w:rPr>
  </w:style>
  <w:style w:type="character" w:customStyle="1" w:styleId="ListLabel652">
    <w:name w:val="ListLabel 652"/>
    <w:qFormat/>
    <w:rPr>
      <w:rFonts w:cs="Wingdings"/>
    </w:rPr>
  </w:style>
  <w:style w:type="character" w:customStyle="1" w:styleId="ListLabel653">
    <w:name w:val="ListLabel 653"/>
    <w:qFormat/>
    <w:rPr>
      <w:rFonts w:cs="Symbol"/>
      <w:sz w:val="22"/>
    </w:rPr>
  </w:style>
  <w:style w:type="character" w:customStyle="1" w:styleId="ListLabel654">
    <w:name w:val="ListLabel 654"/>
    <w:qFormat/>
    <w:rPr>
      <w:rFonts w:cs="Courier New"/>
    </w:rPr>
  </w:style>
  <w:style w:type="character" w:customStyle="1" w:styleId="ListLabel655">
    <w:name w:val="ListLabel 655"/>
    <w:qFormat/>
    <w:rPr>
      <w:rFonts w:cs="Wingdings"/>
    </w:rPr>
  </w:style>
  <w:style w:type="character" w:customStyle="1" w:styleId="ListLabel656">
    <w:name w:val="ListLabel 656"/>
    <w:qFormat/>
    <w:rPr>
      <w:rFonts w:cs="Symbol"/>
    </w:rPr>
  </w:style>
  <w:style w:type="character" w:customStyle="1" w:styleId="ListLabel657">
    <w:name w:val="ListLabel 657"/>
    <w:qFormat/>
    <w:rPr>
      <w:rFonts w:cs="Courier New"/>
    </w:rPr>
  </w:style>
  <w:style w:type="character" w:customStyle="1" w:styleId="ListLabel658">
    <w:name w:val="ListLabel 658"/>
    <w:qFormat/>
    <w:rPr>
      <w:rFonts w:cs="Wingdings"/>
    </w:rPr>
  </w:style>
  <w:style w:type="character" w:customStyle="1" w:styleId="ListLabel659">
    <w:name w:val="ListLabel 659"/>
    <w:qFormat/>
    <w:rPr>
      <w:rFonts w:cs="Symbol"/>
    </w:rPr>
  </w:style>
  <w:style w:type="character" w:customStyle="1" w:styleId="ListLabel660">
    <w:name w:val="ListLabel 660"/>
    <w:qFormat/>
    <w:rPr>
      <w:rFonts w:cs="Courier New"/>
    </w:rPr>
  </w:style>
  <w:style w:type="character" w:customStyle="1" w:styleId="ListLabel661">
    <w:name w:val="ListLabel 661"/>
    <w:qFormat/>
    <w:rPr>
      <w:rFonts w:cs="Wingdings"/>
    </w:rPr>
  </w:style>
  <w:style w:type="paragraph" w:styleId="Listapunktowana3">
    <w:name w:val="List Bullet 3"/>
    <w:basedOn w:val="Normalny"/>
    <w:uiPriority w:val="99"/>
    <w:unhideWhenUsed/>
    <w:qFormat/>
    <w:pPr>
      <w:widowControl/>
      <w:spacing w:after="160" w:line="480" w:lineRule="auto"/>
      <w:ind w:left="566" w:hanging="283"/>
      <w:contextualSpacing/>
    </w:pPr>
    <w:rPr>
      <w:lang w:eastAsia="pl-PL"/>
    </w:rPr>
  </w:style>
  <w:style w:type="paragraph" w:styleId="Listapunktowana4">
    <w:name w:val="List Bullet 4"/>
    <w:basedOn w:val="Normalny"/>
    <w:uiPriority w:val="99"/>
    <w:unhideWhenUsed/>
    <w:qFormat/>
    <w:pPr>
      <w:widowControl/>
      <w:spacing w:after="160" w:line="480" w:lineRule="auto"/>
      <w:ind w:left="849" w:hanging="283"/>
      <w:contextualSpacing/>
    </w:pPr>
    <w:rPr>
      <w:lang w:eastAsia="pl-PL"/>
    </w:rPr>
  </w:style>
  <w:style w:type="character" w:customStyle="1" w:styleId="ListLabel662">
    <w:name w:val="ListLabel 662"/>
    <w:qFormat/>
    <w:rPr>
      <w:rFonts w:cs="Times New Roman"/>
    </w:rPr>
  </w:style>
  <w:style w:type="character" w:customStyle="1" w:styleId="ListLabel663">
    <w:name w:val="ListLabel 663"/>
    <w:qFormat/>
    <w:rPr>
      <w:rFonts w:cs="Times New Roman"/>
    </w:rPr>
  </w:style>
  <w:style w:type="character" w:customStyle="1" w:styleId="ListLabel664">
    <w:name w:val="ListLabel 664"/>
    <w:qFormat/>
    <w:rPr>
      <w:rFonts w:cs="Times New Roman"/>
    </w:rPr>
  </w:style>
  <w:style w:type="character" w:customStyle="1" w:styleId="ListLabel665">
    <w:name w:val="ListLabel 665"/>
    <w:qFormat/>
    <w:rPr>
      <w:rFonts w:cs="Times New Roman"/>
    </w:rPr>
  </w:style>
  <w:style w:type="character" w:customStyle="1" w:styleId="ListLabel666">
    <w:name w:val="ListLabel 666"/>
    <w:qFormat/>
    <w:rPr>
      <w:rFonts w:cs="Times New Roman"/>
    </w:rPr>
  </w:style>
  <w:style w:type="character" w:customStyle="1" w:styleId="ListLabel667">
    <w:name w:val="ListLabel 667"/>
    <w:qFormat/>
    <w:rPr>
      <w:rFonts w:cs="Times New Roman"/>
    </w:rPr>
  </w:style>
  <w:style w:type="character" w:customStyle="1" w:styleId="ListLabel668">
    <w:name w:val="ListLabel 668"/>
    <w:qFormat/>
    <w:rPr>
      <w:rFonts w:cs="Times New Roman"/>
    </w:rPr>
  </w:style>
  <w:style w:type="character" w:customStyle="1" w:styleId="ListLabel669">
    <w:name w:val="ListLabel 669"/>
    <w:qFormat/>
    <w:rPr>
      <w:rFonts w:cs="Times New Roman"/>
    </w:rPr>
  </w:style>
  <w:style w:type="character" w:customStyle="1" w:styleId="ListLabel670">
    <w:name w:val="ListLabel 670"/>
    <w:qFormat/>
    <w:rPr>
      <w:rFonts w:cs="Times New Roman"/>
    </w:rPr>
  </w:style>
  <w:style w:type="character" w:customStyle="1" w:styleId="ListLabel671">
    <w:name w:val="ListLabel 671"/>
    <w:qFormat/>
    <w:rPr>
      <w:rFonts w:cs="Times New Roman"/>
    </w:rPr>
  </w:style>
  <w:style w:type="character" w:customStyle="1" w:styleId="ListLabel672">
    <w:name w:val="ListLabel 672"/>
    <w:qFormat/>
    <w:rPr>
      <w:rFonts w:cs="Times New Roman"/>
    </w:rPr>
  </w:style>
  <w:style w:type="character" w:customStyle="1" w:styleId="ListLabel673">
    <w:name w:val="ListLabel 673"/>
    <w:qFormat/>
    <w:rPr>
      <w:rFonts w:cs="Times New Roman"/>
    </w:rPr>
  </w:style>
  <w:style w:type="character" w:customStyle="1" w:styleId="ListLabel674">
    <w:name w:val="ListLabel 674"/>
    <w:qFormat/>
    <w:rPr>
      <w:rFonts w:cs="Times New Roman"/>
    </w:rPr>
  </w:style>
  <w:style w:type="character" w:customStyle="1" w:styleId="ListLabel675">
    <w:name w:val="ListLabel 675"/>
    <w:qFormat/>
    <w:rPr>
      <w:rFonts w:cs="Times New Roman"/>
    </w:rPr>
  </w:style>
  <w:style w:type="character" w:customStyle="1" w:styleId="ListLabel676">
    <w:name w:val="ListLabel 676"/>
    <w:qFormat/>
    <w:rPr>
      <w:rFonts w:cs="Times New Roman"/>
    </w:rPr>
  </w:style>
  <w:style w:type="character" w:customStyle="1" w:styleId="ListLabel677">
    <w:name w:val="ListLabel 677"/>
    <w:qFormat/>
    <w:rPr>
      <w:rFonts w:cs="Times New Roman"/>
    </w:rPr>
  </w:style>
  <w:style w:type="character" w:customStyle="1" w:styleId="ListLabel678">
    <w:name w:val="ListLabel 678"/>
    <w:qFormat/>
    <w:rPr>
      <w:rFonts w:cs="Times New Roman"/>
    </w:rPr>
  </w:style>
  <w:style w:type="character" w:customStyle="1" w:styleId="ListLabel679">
    <w:name w:val="ListLabel 679"/>
    <w:qFormat/>
    <w:rPr>
      <w:rFonts w:cs="Times New Roman"/>
    </w:rPr>
  </w:style>
  <w:style w:type="character" w:customStyle="1" w:styleId="ListLabel680">
    <w:name w:val="ListLabel 680"/>
    <w:qFormat/>
    <w:rPr>
      <w:rFonts w:cs="Times New Roman"/>
    </w:rPr>
  </w:style>
  <w:style w:type="character" w:customStyle="1" w:styleId="ListLabel681">
    <w:name w:val="ListLabel 681"/>
    <w:qFormat/>
    <w:rPr>
      <w:rFonts w:cs="Times New Roman"/>
    </w:rPr>
  </w:style>
  <w:style w:type="character" w:customStyle="1" w:styleId="ListLabel682">
    <w:name w:val="ListLabel 682"/>
    <w:qFormat/>
    <w:rPr>
      <w:rFonts w:cs="Times New Roman"/>
    </w:rPr>
  </w:style>
  <w:style w:type="character" w:customStyle="1" w:styleId="ListLabel683">
    <w:name w:val="ListLabel 683"/>
    <w:qFormat/>
    <w:rPr>
      <w:rFonts w:cs="Times New Roman"/>
    </w:rPr>
  </w:style>
  <w:style w:type="character" w:customStyle="1" w:styleId="ListLabel684">
    <w:name w:val="ListLabel 684"/>
    <w:qFormat/>
    <w:rPr>
      <w:rFonts w:cs="Times New Roman"/>
    </w:rPr>
  </w:style>
  <w:style w:type="character" w:customStyle="1" w:styleId="ListLabel685">
    <w:name w:val="ListLabel 685"/>
    <w:qFormat/>
    <w:rPr>
      <w:rFonts w:cs="Times New Roman"/>
    </w:rPr>
  </w:style>
  <w:style w:type="character" w:customStyle="1" w:styleId="ListLabel686">
    <w:name w:val="ListLabel 686"/>
    <w:qFormat/>
    <w:rPr>
      <w:rFonts w:cs="Times New Roman"/>
    </w:rPr>
  </w:style>
  <w:style w:type="character" w:customStyle="1" w:styleId="ListLabel687">
    <w:name w:val="ListLabel 687"/>
    <w:qFormat/>
    <w:rPr>
      <w:rFonts w:cs="Times New Roman"/>
    </w:rPr>
  </w:style>
  <w:style w:type="character" w:customStyle="1" w:styleId="ListLabel688">
    <w:name w:val="ListLabel 688"/>
    <w:qFormat/>
    <w:rPr>
      <w:rFonts w:cs="Times New Roman"/>
    </w:rPr>
  </w:style>
  <w:style w:type="character" w:customStyle="1" w:styleId="ListLabel689">
    <w:name w:val="ListLabel 689"/>
    <w:qFormat/>
    <w:rPr>
      <w:rFonts w:cs="Times New Roman"/>
    </w:rPr>
  </w:style>
  <w:style w:type="character" w:customStyle="1" w:styleId="ListLabel690">
    <w:name w:val="ListLabel 690"/>
    <w:qFormat/>
    <w:rPr>
      <w:rFonts w:cs="Times New Roman"/>
    </w:rPr>
  </w:style>
  <w:style w:type="character" w:customStyle="1" w:styleId="ListLabel691">
    <w:name w:val="ListLabel 691"/>
    <w:qFormat/>
    <w:rPr>
      <w:rFonts w:cs="Times New Roman"/>
    </w:rPr>
  </w:style>
  <w:style w:type="character" w:customStyle="1" w:styleId="ListLabel692">
    <w:name w:val="ListLabel 692"/>
    <w:qFormat/>
    <w:rPr>
      <w:rFonts w:cs="Times New Roman"/>
    </w:rPr>
  </w:style>
  <w:style w:type="character" w:customStyle="1" w:styleId="ListLabel693">
    <w:name w:val="ListLabel 693"/>
    <w:qFormat/>
    <w:rPr>
      <w:rFonts w:cs="Times New Roman"/>
    </w:rPr>
  </w:style>
  <w:style w:type="character" w:customStyle="1" w:styleId="ListLabel694">
    <w:name w:val="ListLabel 694"/>
    <w:qFormat/>
    <w:rPr>
      <w:rFonts w:cs="Times New Roman"/>
    </w:rPr>
  </w:style>
  <w:style w:type="character" w:customStyle="1" w:styleId="ListLabel695">
    <w:name w:val="ListLabel 695"/>
    <w:qFormat/>
    <w:rPr>
      <w:rFonts w:cs="Times New Roman"/>
    </w:rPr>
  </w:style>
  <w:style w:type="character" w:customStyle="1" w:styleId="ListLabel696">
    <w:name w:val="ListLabel 696"/>
    <w:qFormat/>
    <w:rPr>
      <w:rFonts w:cs="Times New Roman"/>
    </w:rPr>
  </w:style>
  <w:style w:type="character" w:customStyle="1" w:styleId="ListLabel697">
    <w:name w:val="ListLabel 697"/>
    <w:qFormat/>
    <w:rPr>
      <w:rFonts w:cs="Times New Roman"/>
    </w:rPr>
  </w:style>
  <w:style w:type="character" w:customStyle="1" w:styleId="ListLabel698">
    <w:name w:val="ListLabel 698"/>
    <w:qFormat/>
    <w:rPr>
      <w:rFonts w:cs="Times New Roman"/>
    </w:rPr>
  </w:style>
  <w:style w:type="character" w:customStyle="1" w:styleId="ListLabel699">
    <w:name w:val="ListLabel 699"/>
    <w:qFormat/>
    <w:rPr>
      <w:rFonts w:cs="Times New Roman"/>
    </w:rPr>
  </w:style>
  <w:style w:type="character" w:customStyle="1" w:styleId="ListLabel700">
    <w:name w:val="ListLabel 700"/>
    <w:qFormat/>
    <w:rPr>
      <w:rFonts w:cs="Times New Roman"/>
    </w:rPr>
  </w:style>
  <w:style w:type="character" w:customStyle="1" w:styleId="ListLabel701">
    <w:name w:val="ListLabel 701"/>
    <w:qFormat/>
    <w:rPr>
      <w:rFonts w:cs="Times New Roman"/>
    </w:rPr>
  </w:style>
  <w:style w:type="character" w:customStyle="1" w:styleId="ListLabel702">
    <w:name w:val="ListLabel 702"/>
    <w:qFormat/>
    <w:rPr>
      <w:rFonts w:cs="Times New Roman"/>
    </w:rPr>
  </w:style>
  <w:style w:type="character" w:customStyle="1" w:styleId="ListLabel703">
    <w:name w:val="ListLabel 703"/>
    <w:qFormat/>
    <w:rPr>
      <w:rFonts w:cs="Times New Roman"/>
    </w:rPr>
  </w:style>
  <w:style w:type="character" w:customStyle="1" w:styleId="ListLabel704">
    <w:name w:val="ListLabel 704"/>
    <w:qFormat/>
    <w:rPr>
      <w:rFonts w:cs="Times New Roman"/>
    </w:rPr>
  </w:style>
  <w:style w:type="character" w:customStyle="1" w:styleId="ListLabel705">
    <w:name w:val="ListLabel 705"/>
    <w:qFormat/>
    <w:rPr>
      <w:rFonts w:cs="Times New Roman"/>
    </w:rPr>
  </w:style>
  <w:style w:type="character" w:customStyle="1" w:styleId="ListLabel706">
    <w:name w:val="ListLabel 706"/>
    <w:qFormat/>
    <w:rPr>
      <w:rFonts w:cs="Times New Roman"/>
    </w:rPr>
  </w:style>
  <w:style w:type="character" w:customStyle="1" w:styleId="ListLabel707">
    <w:name w:val="ListLabel 707"/>
    <w:qFormat/>
    <w:rPr>
      <w:rFonts w:cs="Times New Roman"/>
    </w:rPr>
  </w:style>
  <w:style w:type="character" w:customStyle="1" w:styleId="ListLabel708">
    <w:name w:val="ListLabel 708"/>
    <w:qFormat/>
    <w:rPr>
      <w:rFonts w:cs="Times New Roman"/>
    </w:rPr>
  </w:style>
  <w:style w:type="character" w:customStyle="1" w:styleId="ListLabel709">
    <w:name w:val="ListLabel 709"/>
    <w:qFormat/>
    <w:rPr>
      <w:rFonts w:cs="Times New Roman"/>
    </w:rPr>
  </w:style>
  <w:style w:type="character" w:customStyle="1" w:styleId="ListLabel710">
    <w:name w:val="ListLabel 710"/>
    <w:qFormat/>
    <w:rPr>
      <w:rFonts w:cs="Times New Roman"/>
    </w:rPr>
  </w:style>
  <w:style w:type="character" w:customStyle="1" w:styleId="ListLabel711">
    <w:name w:val="ListLabel 711"/>
    <w:qFormat/>
    <w:rPr>
      <w:rFonts w:cs="Times New Roman"/>
    </w:rPr>
  </w:style>
  <w:style w:type="character" w:customStyle="1" w:styleId="ListLabel712">
    <w:name w:val="ListLabel 712"/>
    <w:qFormat/>
    <w:rPr>
      <w:rFonts w:cs="Times New Roman"/>
    </w:rPr>
  </w:style>
  <w:style w:type="character" w:customStyle="1" w:styleId="ListLabel713">
    <w:name w:val="ListLabel 713"/>
    <w:qFormat/>
    <w:rPr>
      <w:rFonts w:cs="Times New Roman"/>
    </w:rPr>
  </w:style>
  <w:style w:type="character" w:customStyle="1" w:styleId="ListLabel714">
    <w:name w:val="ListLabel 714"/>
    <w:qFormat/>
    <w:rPr>
      <w:rFonts w:cs="Times New Roman"/>
    </w:rPr>
  </w:style>
  <w:style w:type="character" w:customStyle="1" w:styleId="ListLabel715">
    <w:name w:val="ListLabel 715"/>
    <w:qFormat/>
    <w:rPr>
      <w:rFonts w:cs="Times New Roman"/>
    </w:rPr>
  </w:style>
  <w:style w:type="character" w:customStyle="1" w:styleId="ListLabel716">
    <w:name w:val="ListLabel 716"/>
    <w:qFormat/>
    <w:rPr>
      <w:rFonts w:cs="Times New Roman"/>
    </w:rPr>
  </w:style>
  <w:style w:type="character" w:customStyle="1" w:styleId="ListLabel717">
    <w:name w:val="ListLabel 717"/>
    <w:qFormat/>
    <w:rPr>
      <w:rFonts w:cs="Times New Roman"/>
    </w:rPr>
  </w:style>
  <w:style w:type="character" w:customStyle="1" w:styleId="ListLabel718">
    <w:name w:val="ListLabel 718"/>
    <w:qFormat/>
    <w:rPr>
      <w:rFonts w:cs="Times New Roman"/>
    </w:rPr>
  </w:style>
  <w:style w:type="character" w:customStyle="1" w:styleId="ListLabel719">
    <w:name w:val="ListLabel 719"/>
    <w:qFormat/>
    <w:rPr>
      <w:rFonts w:cs="Times New Roman"/>
    </w:rPr>
  </w:style>
  <w:style w:type="character" w:customStyle="1" w:styleId="ListLabel720">
    <w:name w:val="ListLabel 720"/>
    <w:qFormat/>
    <w:rPr>
      <w:rFonts w:cs="Times New Roman"/>
    </w:rPr>
  </w:style>
  <w:style w:type="character" w:customStyle="1" w:styleId="ListLabel721">
    <w:name w:val="ListLabel 721"/>
    <w:qFormat/>
    <w:rPr>
      <w:rFonts w:cs="Times New Roman"/>
    </w:rPr>
  </w:style>
  <w:style w:type="character" w:customStyle="1" w:styleId="ListLabel722">
    <w:name w:val="ListLabel 722"/>
    <w:qFormat/>
    <w:rPr>
      <w:rFonts w:cs="Times New Roman"/>
    </w:rPr>
  </w:style>
  <w:style w:type="character" w:customStyle="1" w:styleId="ListLabel723">
    <w:name w:val="ListLabel 723"/>
    <w:qFormat/>
    <w:rPr>
      <w:rFonts w:cs="Times New Roman"/>
    </w:rPr>
  </w:style>
  <w:style w:type="character" w:customStyle="1" w:styleId="ListLabel724">
    <w:name w:val="ListLabel 724"/>
    <w:qFormat/>
    <w:rPr>
      <w:rFonts w:cs="Times New Roman"/>
    </w:rPr>
  </w:style>
  <w:style w:type="character" w:customStyle="1" w:styleId="ListLabel725">
    <w:name w:val="ListLabel 725"/>
    <w:qFormat/>
    <w:rPr>
      <w:rFonts w:cs="Times New Roman"/>
    </w:rPr>
  </w:style>
  <w:style w:type="character" w:customStyle="1" w:styleId="ListLabel726">
    <w:name w:val="ListLabel 726"/>
    <w:qFormat/>
    <w:rPr>
      <w:rFonts w:cs="Times New Roman"/>
    </w:rPr>
  </w:style>
  <w:style w:type="character" w:customStyle="1" w:styleId="ListLabel727">
    <w:name w:val="ListLabel 727"/>
    <w:qFormat/>
    <w:rPr>
      <w:rFonts w:cs="Times New Roman"/>
    </w:rPr>
  </w:style>
  <w:style w:type="character" w:customStyle="1" w:styleId="ListLabel728">
    <w:name w:val="ListLabel 728"/>
    <w:qFormat/>
    <w:rPr>
      <w:rFonts w:cs="Times New Roman"/>
    </w:rPr>
  </w:style>
  <w:style w:type="character" w:customStyle="1" w:styleId="ListLabel729">
    <w:name w:val="ListLabel 729"/>
    <w:qFormat/>
    <w:rPr>
      <w:rFonts w:cs="Times New Roman"/>
    </w:rPr>
  </w:style>
  <w:style w:type="character" w:customStyle="1" w:styleId="ListLabel730">
    <w:name w:val="ListLabel 730"/>
    <w:qFormat/>
    <w:rPr>
      <w:rFonts w:cs="Times New Roman"/>
    </w:rPr>
  </w:style>
  <w:style w:type="character" w:customStyle="1" w:styleId="ListLabel731">
    <w:name w:val="ListLabel 731"/>
    <w:qFormat/>
    <w:rPr>
      <w:rFonts w:cs="Times New Roman"/>
    </w:rPr>
  </w:style>
  <w:style w:type="character" w:customStyle="1" w:styleId="ListLabel732">
    <w:name w:val="ListLabel 732"/>
    <w:qFormat/>
    <w:rPr>
      <w:rFonts w:cs="Times New Roman"/>
    </w:rPr>
  </w:style>
  <w:style w:type="character" w:customStyle="1" w:styleId="ListLabel733">
    <w:name w:val="ListLabel 733"/>
    <w:qFormat/>
    <w:rPr>
      <w:rFonts w:cs="Times New Roman"/>
    </w:rPr>
  </w:style>
  <w:style w:type="character" w:customStyle="1" w:styleId="ListLabel734">
    <w:name w:val="ListLabel 734"/>
    <w:qFormat/>
    <w:rPr>
      <w:rFonts w:cs="Times New Roman"/>
    </w:rPr>
  </w:style>
  <w:style w:type="character" w:customStyle="1" w:styleId="ListLabel735">
    <w:name w:val="ListLabel 735"/>
    <w:qFormat/>
    <w:rPr>
      <w:rFonts w:cs="Times New Roman"/>
    </w:rPr>
  </w:style>
  <w:style w:type="character" w:customStyle="1" w:styleId="ListLabel736">
    <w:name w:val="ListLabel 736"/>
    <w:qFormat/>
    <w:rPr>
      <w:rFonts w:cs="Times New Roman"/>
    </w:rPr>
  </w:style>
  <w:style w:type="character" w:customStyle="1" w:styleId="ListLabel737">
    <w:name w:val="ListLabel 737"/>
    <w:qFormat/>
    <w:rPr>
      <w:rFonts w:cs="Symbol"/>
    </w:rPr>
  </w:style>
  <w:style w:type="character" w:customStyle="1" w:styleId="ListLabel738">
    <w:name w:val="ListLabel 738"/>
    <w:qFormat/>
    <w:rPr>
      <w:rFonts w:cs="Times New Roman"/>
    </w:rPr>
  </w:style>
  <w:style w:type="character" w:customStyle="1" w:styleId="ListLabel739">
    <w:name w:val="ListLabel 739"/>
    <w:qFormat/>
    <w:rPr>
      <w:rFonts w:cs="Times New Roman"/>
    </w:rPr>
  </w:style>
  <w:style w:type="character" w:customStyle="1" w:styleId="ListLabel740">
    <w:name w:val="ListLabel 740"/>
    <w:qFormat/>
    <w:rPr>
      <w:rFonts w:cs="Times New Roman"/>
    </w:rPr>
  </w:style>
  <w:style w:type="character" w:customStyle="1" w:styleId="ListLabel741">
    <w:name w:val="ListLabel 741"/>
    <w:qFormat/>
    <w:rPr>
      <w:rFonts w:cs="Times New Roman"/>
    </w:rPr>
  </w:style>
  <w:style w:type="character" w:customStyle="1" w:styleId="ListLabel742">
    <w:name w:val="ListLabel 742"/>
    <w:qFormat/>
    <w:rPr>
      <w:rFonts w:cs="Times New Roman"/>
    </w:rPr>
  </w:style>
  <w:style w:type="character" w:customStyle="1" w:styleId="ListLabel743">
    <w:name w:val="ListLabel 743"/>
    <w:qFormat/>
    <w:rPr>
      <w:rFonts w:cs="Times New Roman"/>
    </w:rPr>
  </w:style>
  <w:style w:type="character" w:customStyle="1" w:styleId="ListLabel744">
    <w:name w:val="ListLabel 744"/>
    <w:qFormat/>
    <w:rPr>
      <w:rFonts w:cs="Times New Roman"/>
    </w:rPr>
  </w:style>
  <w:style w:type="character" w:customStyle="1" w:styleId="ListLabel745">
    <w:name w:val="ListLabel 745"/>
    <w:qFormat/>
    <w:rPr>
      <w:rFonts w:cs="Times New Roman"/>
    </w:rPr>
  </w:style>
  <w:style w:type="character" w:customStyle="1" w:styleId="ListLabel746">
    <w:name w:val="ListLabel 746"/>
    <w:qFormat/>
    <w:rPr>
      <w:rFonts w:cs="Times New Roman"/>
    </w:rPr>
  </w:style>
  <w:style w:type="character" w:customStyle="1" w:styleId="ListLabel747">
    <w:name w:val="ListLabel 747"/>
    <w:qFormat/>
    <w:rPr>
      <w:rFonts w:cs="Times New Roman"/>
    </w:rPr>
  </w:style>
  <w:style w:type="character" w:customStyle="1" w:styleId="ListLabel748">
    <w:name w:val="ListLabel 748"/>
    <w:qFormat/>
    <w:rPr>
      <w:rFonts w:cs="Times New Roman"/>
    </w:rPr>
  </w:style>
  <w:style w:type="character" w:customStyle="1" w:styleId="ListLabel749">
    <w:name w:val="ListLabel 749"/>
    <w:qFormat/>
    <w:rPr>
      <w:rFonts w:cs="Times New Roman"/>
    </w:rPr>
  </w:style>
  <w:style w:type="character" w:customStyle="1" w:styleId="ListLabel750">
    <w:name w:val="ListLabel 750"/>
    <w:qFormat/>
    <w:rPr>
      <w:rFonts w:cs="Times New Roman"/>
    </w:rPr>
  </w:style>
  <w:style w:type="character" w:customStyle="1" w:styleId="ListLabel751">
    <w:name w:val="ListLabel 751"/>
    <w:qFormat/>
    <w:rPr>
      <w:rFonts w:cs="Times New Roman"/>
    </w:rPr>
  </w:style>
  <w:style w:type="character" w:customStyle="1" w:styleId="ListLabel752">
    <w:name w:val="ListLabel 752"/>
    <w:qFormat/>
    <w:rPr>
      <w:rFonts w:cs="Times New Roman"/>
    </w:rPr>
  </w:style>
  <w:style w:type="character" w:customStyle="1" w:styleId="ListLabel753">
    <w:name w:val="ListLabel 753"/>
    <w:qFormat/>
    <w:rPr>
      <w:rFonts w:cs="Times New Roman"/>
    </w:rPr>
  </w:style>
  <w:style w:type="character" w:customStyle="1" w:styleId="ListLabel754">
    <w:name w:val="ListLabel 754"/>
    <w:qFormat/>
    <w:rPr>
      <w:rFonts w:cs="Times New Roman"/>
    </w:rPr>
  </w:style>
  <w:style w:type="character" w:customStyle="1" w:styleId="ListLabel755">
    <w:name w:val="ListLabel 755"/>
    <w:qFormat/>
    <w:rPr>
      <w:rFonts w:cs="Times New Roman"/>
    </w:rPr>
  </w:style>
  <w:style w:type="character" w:customStyle="1" w:styleId="ListLabel756">
    <w:name w:val="ListLabel 756"/>
    <w:qFormat/>
    <w:rPr>
      <w:rFonts w:cs="Times New Roman"/>
    </w:rPr>
  </w:style>
  <w:style w:type="character" w:customStyle="1" w:styleId="ListLabel757">
    <w:name w:val="ListLabel 757"/>
    <w:qFormat/>
    <w:rPr>
      <w:rFonts w:cs="Times New Roman"/>
    </w:rPr>
  </w:style>
  <w:style w:type="character" w:customStyle="1" w:styleId="ListLabel758">
    <w:name w:val="ListLabel 758"/>
    <w:qFormat/>
    <w:rPr>
      <w:rFonts w:cs="Times New Roman"/>
    </w:rPr>
  </w:style>
  <w:style w:type="character" w:customStyle="1" w:styleId="ListLabel759">
    <w:name w:val="ListLabel 759"/>
    <w:qFormat/>
    <w:rPr>
      <w:rFonts w:cs="Times New Roman"/>
    </w:rPr>
  </w:style>
  <w:style w:type="character" w:customStyle="1" w:styleId="ListLabel760">
    <w:name w:val="ListLabel 760"/>
    <w:qFormat/>
    <w:rPr>
      <w:rFonts w:cs="Times New Roman"/>
    </w:rPr>
  </w:style>
  <w:style w:type="character" w:customStyle="1" w:styleId="ListLabel761">
    <w:name w:val="ListLabel 761"/>
    <w:qFormat/>
    <w:rPr>
      <w:rFonts w:cs="Times New Roman"/>
    </w:rPr>
  </w:style>
  <w:style w:type="character" w:customStyle="1" w:styleId="ListLabel762">
    <w:name w:val="ListLabel 762"/>
    <w:qFormat/>
    <w:rPr>
      <w:rFonts w:cs="Times New Roman"/>
    </w:rPr>
  </w:style>
  <w:style w:type="character" w:customStyle="1" w:styleId="ListLabel763">
    <w:name w:val="ListLabel 763"/>
    <w:qFormat/>
    <w:rPr>
      <w:rFonts w:cs="Times New Roman"/>
    </w:rPr>
  </w:style>
  <w:style w:type="character" w:customStyle="1" w:styleId="ListLabel764">
    <w:name w:val="ListLabel 764"/>
    <w:qFormat/>
    <w:rPr>
      <w:rFonts w:cs="Times New Roman"/>
    </w:rPr>
  </w:style>
  <w:style w:type="character" w:customStyle="1" w:styleId="ListLabel765">
    <w:name w:val="ListLabel 765"/>
    <w:qFormat/>
    <w:rPr>
      <w:rFonts w:cs="Times New Roman"/>
    </w:rPr>
  </w:style>
  <w:style w:type="character" w:customStyle="1" w:styleId="ListLabel766">
    <w:name w:val="ListLabel 766"/>
    <w:qFormat/>
    <w:rPr>
      <w:rFonts w:cs="Times New Roman"/>
    </w:rPr>
  </w:style>
  <w:style w:type="character" w:customStyle="1" w:styleId="ListLabel767">
    <w:name w:val="ListLabel 767"/>
    <w:qFormat/>
    <w:rPr>
      <w:rFonts w:cs="Times New Roman"/>
    </w:rPr>
  </w:style>
  <w:style w:type="character" w:customStyle="1" w:styleId="ListLabel768">
    <w:name w:val="ListLabel 768"/>
    <w:qFormat/>
    <w:rPr>
      <w:rFonts w:cs="Times New Roman"/>
    </w:rPr>
  </w:style>
  <w:style w:type="character" w:customStyle="1" w:styleId="ListLabel769">
    <w:name w:val="ListLabel 769"/>
    <w:qFormat/>
    <w:rPr>
      <w:rFonts w:cs="Times New Roman"/>
    </w:rPr>
  </w:style>
  <w:style w:type="character" w:customStyle="1" w:styleId="ListLabel770">
    <w:name w:val="ListLabel 770"/>
    <w:qFormat/>
    <w:rPr>
      <w:rFonts w:cs="Times New Roman"/>
    </w:rPr>
  </w:style>
  <w:style w:type="character" w:customStyle="1" w:styleId="ListLabel771">
    <w:name w:val="ListLabel 771"/>
    <w:qFormat/>
    <w:rPr>
      <w:rFonts w:cs="Times New Roman"/>
    </w:rPr>
  </w:style>
  <w:style w:type="character" w:customStyle="1" w:styleId="ListLabel772">
    <w:name w:val="ListLabel 772"/>
    <w:qFormat/>
    <w:rPr>
      <w:rFonts w:cs="Times New Roman"/>
    </w:rPr>
  </w:style>
  <w:style w:type="character" w:customStyle="1" w:styleId="ListLabel773">
    <w:name w:val="ListLabel 773"/>
    <w:qFormat/>
    <w:rPr>
      <w:rFonts w:cs="Times New Roman"/>
    </w:rPr>
  </w:style>
  <w:style w:type="character" w:customStyle="1" w:styleId="ListLabel774">
    <w:name w:val="ListLabel 774"/>
    <w:qFormat/>
    <w:rPr>
      <w:rFonts w:cs="Times New Roman"/>
    </w:rPr>
  </w:style>
  <w:style w:type="character" w:customStyle="1" w:styleId="ListLabel775">
    <w:name w:val="ListLabel 775"/>
    <w:qFormat/>
    <w:rPr>
      <w:rFonts w:cs="Times New Roman"/>
    </w:rPr>
  </w:style>
  <w:style w:type="character" w:customStyle="1" w:styleId="ListLabel776">
    <w:name w:val="ListLabel 776"/>
    <w:qFormat/>
    <w:rPr>
      <w:rFonts w:cs="Times New Roman"/>
    </w:rPr>
  </w:style>
  <w:style w:type="character" w:customStyle="1" w:styleId="ListLabel777">
    <w:name w:val="ListLabel 777"/>
    <w:qFormat/>
    <w:rPr>
      <w:rFonts w:cs="Times New Roman"/>
    </w:rPr>
  </w:style>
  <w:style w:type="character" w:customStyle="1" w:styleId="ListLabel778">
    <w:name w:val="ListLabel 778"/>
    <w:qFormat/>
    <w:rPr>
      <w:rFonts w:cs="Times New Roman"/>
    </w:rPr>
  </w:style>
  <w:style w:type="character" w:customStyle="1" w:styleId="ListLabel779">
    <w:name w:val="ListLabel 779"/>
    <w:qFormat/>
    <w:rPr>
      <w:rFonts w:cs="Times New Roman"/>
    </w:rPr>
  </w:style>
  <w:style w:type="character" w:customStyle="1" w:styleId="ListLabel780">
    <w:name w:val="ListLabel 780"/>
    <w:qFormat/>
    <w:rPr>
      <w:rFonts w:cs="Times New Roman"/>
    </w:rPr>
  </w:style>
  <w:style w:type="character" w:customStyle="1" w:styleId="ListLabel781">
    <w:name w:val="ListLabel 781"/>
    <w:qFormat/>
    <w:rPr>
      <w:rFonts w:cs="Times New Roman"/>
    </w:rPr>
  </w:style>
  <w:style w:type="character" w:customStyle="1" w:styleId="ListLabel782">
    <w:name w:val="ListLabel 782"/>
    <w:qFormat/>
    <w:rPr>
      <w:rFonts w:cs="Times New Roman"/>
    </w:rPr>
  </w:style>
  <w:style w:type="character" w:customStyle="1" w:styleId="ListLabel783">
    <w:name w:val="ListLabel 783"/>
    <w:qFormat/>
    <w:rPr>
      <w:rFonts w:cs="Times New Roman"/>
    </w:rPr>
  </w:style>
  <w:style w:type="character" w:customStyle="1" w:styleId="ListLabel784">
    <w:name w:val="ListLabel 784"/>
    <w:qFormat/>
    <w:rPr>
      <w:rFonts w:cs="Times New Roman"/>
    </w:rPr>
  </w:style>
  <w:style w:type="character" w:customStyle="1" w:styleId="ListLabel785">
    <w:name w:val="ListLabel 785"/>
    <w:qFormat/>
    <w:rPr>
      <w:rFonts w:cs="Times New Roman"/>
    </w:rPr>
  </w:style>
  <w:style w:type="character" w:customStyle="1" w:styleId="ListLabel786">
    <w:name w:val="ListLabel 786"/>
    <w:qFormat/>
    <w:rPr>
      <w:rFonts w:cs="Times New Roman"/>
    </w:rPr>
  </w:style>
  <w:style w:type="character" w:customStyle="1" w:styleId="ListLabel787">
    <w:name w:val="ListLabel 787"/>
    <w:qFormat/>
    <w:rPr>
      <w:rFonts w:cs="Times New Roman"/>
    </w:rPr>
  </w:style>
  <w:style w:type="character" w:customStyle="1" w:styleId="ListLabel788">
    <w:name w:val="ListLabel 788"/>
    <w:qFormat/>
    <w:rPr>
      <w:rFonts w:cs="Times New Roman"/>
    </w:rPr>
  </w:style>
  <w:style w:type="character" w:customStyle="1" w:styleId="ListLabel789">
    <w:name w:val="ListLabel 789"/>
    <w:qFormat/>
    <w:rPr>
      <w:rFonts w:cs="Times New Roman"/>
    </w:rPr>
  </w:style>
  <w:style w:type="character" w:customStyle="1" w:styleId="ListLabel790">
    <w:name w:val="ListLabel 790"/>
    <w:qFormat/>
    <w:rPr>
      <w:rFonts w:cs="Times New Roman"/>
    </w:rPr>
  </w:style>
  <w:style w:type="character" w:customStyle="1" w:styleId="ListLabel791">
    <w:name w:val="ListLabel 791"/>
    <w:qFormat/>
    <w:rPr>
      <w:rFonts w:cs="Times New Roman"/>
    </w:rPr>
  </w:style>
  <w:style w:type="character" w:customStyle="1" w:styleId="ListLabel792">
    <w:name w:val="ListLabel 792"/>
    <w:qFormat/>
    <w:rPr>
      <w:rFonts w:cs="Times New Roman"/>
    </w:rPr>
  </w:style>
  <w:style w:type="character" w:customStyle="1" w:styleId="ListLabel793">
    <w:name w:val="ListLabel 793"/>
    <w:qFormat/>
    <w:rPr>
      <w:rFonts w:cs="Times New Roman"/>
    </w:rPr>
  </w:style>
  <w:style w:type="character" w:customStyle="1" w:styleId="ListLabel794">
    <w:name w:val="ListLabel 794"/>
    <w:qFormat/>
    <w:rPr>
      <w:rFonts w:cs="Times New Roman"/>
    </w:rPr>
  </w:style>
  <w:style w:type="character" w:customStyle="1" w:styleId="ListLabel795">
    <w:name w:val="ListLabel 795"/>
    <w:qFormat/>
    <w:rPr>
      <w:rFonts w:cs="Times New Roman"/>
    </w:rPr>
  </w:style>
  <w:style w:type="character" w:customStyle="1" w:styleId="ListLabel796">
    <w:name w:val="ListLabel 796"/>
    <w:qFormat/>
    <w:rPr>
      <w:rFonts w:cs="Times New Roman"/>
    </w:rPr>
  </w:style>
  <w:style w:type="character" w:customStyle="1" w:styleId="ListLabel797">
    <w:name w:val="ListLabel 797"/>
    <w:qFormat/>
    <w:rPr>
      <w:rFonts w:cs="Times New Roman"/>
    </w:rPr>
  </w:style>
  <w:style w:type="character" w:customStyle="1" w:styleId="ListLabel798">
    <w:name w:val="ListLabel 798"/>
    <w:qFormat/>
    <w:rPr>
      <w:rFonts w:cs="Times New Roman"/>
    </w:rPr>
  </w:style>
  <w:style w:type="character" w:customStyle="1" w:styleId="ListLabel799">
    <w:name w:val="ListLabel 799"/>
    <w:qFormat/>
    <w:rPr>
      <w:rFonts w:cs="Times New Roman"/>
    </w:rPr>
  </w:style>
  <w:style w:type="character" w:customStyle="1" w:styleId="ListLabel800">
    <w:name w:val="ListLabel 800"/>
    <w:qFormat/>
    <w:rPr>
      <w:rFonts w:cs="Times New Roman"/>
    </w:rPr>
  </w:style>
  <w:style w:type="character" w:customStyle="1" w:styleId="ListLabel801">
    <w:name w:val="ListLabel 801"/>
    <w:qFormat/>
    <w:rPr>
      <w:rFonts w:cs="Times New Roman"/>
    </w:rPr>
  </w:style>
  <w:style w:type="character" w:customStyle="1" w:styleId="ListLabel802">
    <w:name w:val="ListLabel 802"/>
    <w:qFormat/>
    <w:rPr>
      <w:rFonts w:cs="Times New Roman"/>
    </w:rPr>
  </w:style>
  <w:style w:type="character" w:customStyle="1" w:styleId="ListLabel803">
    <w:name w:val="ListLabel 803"/>
    <w:qFormat/>
    <w:rPr>
      <w:rFonts w:cs="Times New Roman"/>
    </w:rPr>
  </w:style>
  <w:style w:type="character" w:customStyle="1" w:styleId="ListLabel804">
    <w:name w:val="ListLabel 804"/>
    <w:qFormat/>
    <w:rPr>
      <w:rFonts w:cs="Times New Roman"/>
    </w:rPr>
  </w:style>
  <w:style w:type="character" w:customStyle="1" w:styleId="ListLabel805">
    <w:name w:val="ListLabel 805"/>
    <w:qFormat/>
    <w:rPr>
      <w:rFonts w:cs="Times New Roman"/>
    </w:rPr>
  </w:style>
  <w:style w:type="character" w:customStyle="1" w:styleId="ListLabel806">
    <w:name w:val="ListLabel 806"/>
    <w:qFormat/>
    <w:rPr>
      <w:rFonts w:cs="Times New Roman"/>
    </w:rPr>
  </w:style>
  <w:style w:type="character" w:customStyle="1" w:styleId="ListLabel807">
    <w:name w:val="ListLabel 807"/>
    <w:qFormat/>
    <w:rPr>
      <w:rFonts w:cs="Times New Roman"/>
    </w:rPr>
  </w:style>
  <w:style w:type="character" w:customStyle="1" w:styleId="ListLabel808">
    <w:name w:val="ListLabel 808"/>
    <w:qFormat/>
    <w:rPr>
      <w:rFonts w:cs="Times New Roman"/>
    </w:rPr>
  </w:style>
  <w:style w:type="character" w:customStyle="1" w:styleId="ListLabel809">
    <w:name w:val="ListLabel 809"/>
    <w:qFormat/>
    <w:rPr>
      <w:rFonts w:cs="Times New Roman"/>
    </w:rPr>
  </w:style>
  <w:style w:type="character" w:customStyle="1" w:styleId="ListLabel810">
    <w:name w:val="ListLabel 810"/>
    <w:qFormat/>
    <w:rPr>
      <w:rFonts w:cs="Times New Roman"/>
    </w:rPr>
  </w:style>
  <w:style w:type="character" w:customStyle="1" w:styleId="ListLabel811">
    <w:name w:val="ListLabel 811"/>
    <w:qFormat/>
    <w:rPr>
      <w:rFonts w:cs="Times New Roman"/>
    </w:rPr>
  </w:style>
  <w:style w:type="character" w:customStyle="1" w:styleId="ListLabel812">
    <w:name w:val="ListLabel 812"/>
    <w:qFormat/>
    <w:rPr>
      <w:rFonts w:cs="Times New Roman"/>
    </w:rPr>
  </w:style>
  <w:style w:type="character" w:customStyle="1" w:styleId="ListLabel813">
    <w:name w:val="ListLabel 813"/>
    <w:qFormat/>
    <w:rPr>
      <w:rFonts w:cs="Times New Roman"/>
    </w:rPr>
  </w:style>
  <w:style w:type="character" w:customStyle="1" w:styleId="ListLabel814">
    <w:name w:val="ListLabel 814"/>
    <w:qFormat/>
    <w:rPr>
      <w:rFonts w:cs="Times New Roman"/>
    </w:rPr>
  </w:style>
  <w:style w:type="character" w:customStyle="1" w:styleId="ListLabel815">
    <w:name w:val="ListLabel 815"/>
    <w:qFormat/>
    <w:rPr>
      <w:rFonts w:cs="Times New Roman"/>
    </w:rPr>
  </w:style>
  <w:style w:type="character" w:customStyle="1" w:styleId="ListLabel816">
    <w:name w:val="ListLabel 816"/>
    <w:qFormat/>
    <w:rPr>
      <w:rFonts w:cs="Times New Roman"/>
    </w:rPr>
  </w:style>
  <w:style w:type="character" w:customStyle="1" w:styleId="ListLabel817">
    <w:name w:val="ListLabel 817"/>
    <w:qFormat/>
    <w:rPr>
      <w:rFonts w:cs="Times New Roman"/>
    </w:rPr>
  </w:style>
  <w:style w:type="character" w:customStyle="1" w:styleId="ListLabel818">
    <w:name w:val="ListLabel 818"/>
    <w:qFormat/>
    <w:rPr>
      <w:rFonts w:cs="Times New Roman"/>
    </w:rPr>
  </w:style>
  <w:style w:type="character" w:customStyle="1" w:styleId="ListLabel819">
    <w:name w:val="ListLabel 819"/>
    <w:qFormat/>
    <w:rPr>
      <w:rFonts w:cs="Times New Roman"/>
    </w:rPr>
  </w:style>
  <w:style w:type="character" w:customStyle="1" w:styleId="ListLabel820">
    <w:name w:val="ListLabel 820"/>
    <w:qFormat/>
    <w:rPr>
      <w:rFonts w:cs="Times New Roman"/>
    </w:rPr>
  </w:style>
  <w:style w:type="character" w:customStyle="1" w:styleId="ListLabel821">
    <w:name w:val="ListLabel 821"/>
    <w:qFormat/>
    <w:rPr>
      <w:rFonts w:cs="Times New Roman"/>
    </w:rPr>
  </w:style>
  <w:style w:type="character" w:customStyle="1" w:styleId="ListLabel822">
    <w:name w:val="ListLabel 822"/>
    <w:qFormat/>
    <w:rPr>
      <w:rFonts w:cs="Times New Roman"/>
    </w:rPr>
  </w:style>
  <w:style w:type="character" w:customStyle="1" w:styleId="ListLabel823">
    <w:name w:val="ListLabel 823"/>
    <w:qFormat/>
    <w:rPr>
      <w:rFonts w:cs="Times New Roman"/>
    </w:rPr>
  </w:style>
  <w:style w:type="character" w:customStyle="1" w:styleId="ListLabel824">
    <w:name w:val="ListLabel 824"/>
    <w:qFormat/>
    <w:rPr>
      <w:rFonts w:cs="Times New Roman"/>
    </w:rPr>
  </w:style>
  <w:style w:type="character" w:customStyle="1" w:styleId="ListLabel825">
    <w:name w:val="ListLabel 825"/>
    <w:qFormat/>
    <w:rPr>
      <w:rFonts w:cs="Times New Roman"/>
    </w:rPr>
  </w:style>
  <w:style w:type="character" w:customStyle="1" w:styleId="ListLabel826">
    <w:name w:val="ListLabel 826"/>
    <w:qFormat/>
    <w:rPr>
      <w:rFonts w:cs="Times New Roman"/>
    </w:rPr>
  </w:style>
  <w:style w:type="character" w:customStyle="1" w:styleId="ListLabel827">
    <w:name w:val="ListLabel 827"/>
    <w:qFormat/>
    <w:rPr>
      <w:rFonts w:cs="Times New Roman"/>
    </w:rPr>
  </w:style>
  <w:style w:type="character" w:customStyle="1" w:styleId="ListLabel828">
    <w:name w:val="ListLabel 828"/>
    <w:qFormat/>
    <w:rPr>
      <w:rFonts w:cs="Times New Roman"/>
    </w:rPr>
  </w:style>
  <w:style w:type="character" w:customStyle="1" w:styleId="ListLabel829">
    <w:name w:val="ListLabel 829"/>
    <w:qFormat/>
    <w:rPr>
      <w:rFonts w:cs="Times New Roman"/>
    </w:rPr>
  </w:style>
  <w:style w:type="character" w:customStyle="1" w:styleId="ListLabel830">
    <w:name w:val="ListLabel 830"/>
    <w:qFormat/>
    <w:rPr>
      <w:rFonts w:cs="Times New Roman"/>
    </w:rPr>
  </w:style>
  <w:style w:type="character" w:customStyle="1" w:styleId="ListLabel831">
    <w:name w:val="ListLabel 831"/>
    <w:qFormat/>
    <w:rPr>
      <w:rFonts w:cs="Times New Roman"/>
    </w:rPr>
  </w:style>
  <w:style w:type="character" w:customStyle="1" w:styleId="ListLabel832">
    <w:name w:val="ListLabel 832"/>
    <w:qFormat/>
    <w:rPr>
      <w:rFonts w:cs="Times New Roman"/>
    </w:rPr>
  </w:style>
  <w:style w:type="character" w:customStyle="1" w:styleId="ListLabel833">
    <w:name w:val="ListLabel 833"/>
    <w:qFormat/>
    <w:rPr>
      <w:rFonts w:cs="Times New Roman"/>
    </w:rPr>
  </w:style>
  <w:style w:type="character" w:customStyle="1" w:styleId="ListLabel834">
    <w:name w:val="ListLabel 834"/>
    <w:qFormat/>
    <w:rPr>
      <w:rFonts w:cs="Times New Roman"/>
    </w:rPr>
  </w:style>
  <w:style w:type="character" w:customStyle="1" w:styleId="ListLabel835">
    <w:name w:val="ListLabel 835"/>
    <w:qFormat/>
    <w:rPr>
      <w:rFonts w:cs="Times New Roman"/>
    </w:rPr>
  </w:style>
  <w:style w:type="character" w:customStyle="1" w:styleId="ListLabel836">
    <w:name w:val="ListLabel 836"/>
    <w:qFormat/>
    <w:rPr>
      <w:rFonts w:cs="Times New Roman"/>
    </w:rPr>
  </w:style>
  <w:style w:type="character" w:customStyle="1" w:styleId="ListLabel837">
    <w:name w:val="ListLabel 837"/>
    <w:qFormat/>
    <w:rPr>
      <w:rFonts w:cs="Times New Roman"/>
    </w:rPr>
  </w:style>
  <w:style w:type="character" w:customStyle="1" w:styleId="ListLabel838">
    <w:name w:val="ListLabel 838"/>
    <w:qFormat/>
    <w:rPr>
      <w:rFonts w:cs="Times New Roman"/>
    </w:rPr>
  </w:style>
  <w:style w:type="character" w:customStyle="1" w:styleId="ListLabel839">
    <w:name w:val="ListLabel 839"/>
    <w:qFormat/>
    <w:rPr>
      <w:rFonts w:cs="Times New Roman"/>
    </w:rPr>
  </w:style>
  <w:style w:type="character" w:customStyle="1" w:styleId="ListLabel840">
    <w:name w:val="ListLabel 840"/>
    <w:qFormat/>
    <w:rPr>
      <w:rFonts w:cs="Times New Roman"/>
    </w:rPr>
  </w:style>
  <w:style w:type="character" w:customStyle="1" w:styleId="ListLabel841">
    <w:name w:val="ListLabel 841"/>
    <w:qFormat/>
    <w:rPr>
      <w:rFonts w:cs="Times New Roman"/>
    </w:rPr>
  </w:style>
  <w:style w:type="character" w:customStyle="1" w:styleId="ListLabel842">
    <w:name w:val="ListLabel 842"/>
    <w:qFormat/>
    <w:rPr>
      <w:rFonts w:cs="Times New Roman"/>
    </w:rPr>
  </w:style>
  <w:style w:type="character" w:customStyle="1" w:styleId="ListLabel843">
    <w:name w:val="ListLabel 843"/>
    <w:qFormat/>
    <w:rPr>
      <w:rFonts w:cs="Times New Roman"/>
    </w:rPr>
  </w:style>
  <w:style w:type="character" w:customStyle="1" w:styleId="ListLabel844">
    <w:name w:val="ListLabel 844"/>
    <w:qFormat/>
    <w:rPr>
      <w:rFonts w:cs="Times New Roman"/>
    </w:rPr>
  </w:style>
  <w:style w:type="character" w:customStyle="1" w:styleId="ListLabel845">
    <w:name w:val="ListLabel 845"/>
    <w:qFormat/>
    <w:rPr>
      <w:rFonts w:cs="Times New Roman"/>
    </w:rPr>
  </w:style>
  <w:style w:type="character" w:customStyle="1" w:styleId="ListLabel846">
    <w:name w:val="ListLabel 846"/>
    <w:qFormat/>
    <w:rPr>
      <w:rFonts w:cs="Times New Roman"/>
    </w:rPr>
  </w:style>
  <w:style w:type="character" w:customStyle="1" w:styleId="ListLabel847">
    <w:name w:val="ListLabel 847"/>
    <w:qFormat/>
    <w:rPr>
      <w:rFonts w:cs="Times New Roman"/>
    </w:rPr>
  </w:style>
  <w:style w:type="character" w:customStyle="1" w:styleId="ListLabel848">
    <w:name w:val="ListLabel 848"/>
    <w:qFormat/>
    <w:rPr>
      <w:rFonts w:cs="Times New Roman"/>
    </w:rPr>
  </w:style>
  <w:style w:type="character" w:customStyle="1" w:styleId="ListLabel849">
    <w:name w:val="ListLabel 849"/>
    <w:qFormat/>
    <w:rPr>
      <w:rFonts w:cs="Times New Roman"/>
    </w:rPr>
  </w:style>
  <w:style w:type="character" w:customStyle="1" w:styleId="ListLabel850">
    <w:name w:val="ListLabel 850"/>
    <w:qFormat/>
    <w:rPr>
      <w:rFonts w:cs="Times New Roman"/>
    </w:rPr>
  </w:style>
  <w:style w:type="character" w:customStyle="1" w:styleId="ListLabel851">
    <w:name w:val="ListLabel 851"/>
    <w:qFormat/>
    <w:rPr>
      <w:rFonts w:cs="Times New Roman"/>
    </w:rPr>
  </w:style>
  <w:style w:type="character" w:customStyle="1" w:styleId="ListLabel852">
    <w:name w:val="ListLabel 852"/>
    <w:qFormat/>
    <w:rPr>
      <w:rFonts w:cs="Times New Roman"/>
    </w:rPr>
  </w:style>
  <w:style w:type="character" w:customStyle="1" w:styleId="ListLabel853">
    <w:name w:val="ListLabel 853"/>
    <w:qFormat/>
    <w:rPr>
      <w:rFonts w:cs="Times New Roman"/>
    </w:rPr>
  </w:style>
  <w:style w:type="character" w:customStyle="1" w:styleId="ListLabel854">
    <w:name w:val="ListLabel 854"/>
    <w:qFormat/>
    <w:rPr>
      <w:rFonts w:cs="Times New Roman"/>
    </w:rPr>
  </w:style>
  <w:style w:type="character" w:customStyle="1" w:styleId="ListLabel855">
    <w:name w:val="ListLabel 855"/>
    <w:qFormat/>
    <w:rPr>
      <w:rFonts w:cs="Times New Roman"/>
    </w:rPr>
  </w:style>
  <w:style w:type="character" w:customStyle="1" w:styleId="ListLabel856">
    <w:name w:val="ListLabel 856"/>
    <w:qFormat/>
    <w:rPr>
      <w:rFonts w:cs="Times New Roman"/>
    </w:rPr>
  </w:style>
  <w:style w:type="character" w:customStyle="1" w:styleId="ListLabel857">
    <w:name w:val="ListLabel 857"/>
    <w:qFormat/>
    <w:rPr>
      <w:rFonts w:cs="Times New Roman"/>
    </w:rPr>
  </w:style>
  <w:style w:type="character" w:customStyle="1" w:styleId="ListLabel858">
    <w:name w:val="ListLabel 858"/>
    <w:qFormat/>
    <w:rPr>
      <w:rFonts w:cs="Times New Roman"/>
    </w:rPr>
  </w:style>
  <w:style w:type="character" w:customStyle="1" w:styleId="ListLabel859">
    <w:name w:val="ListLabel 859"/>
    <w:qFormat/>
    <w:rPr>
      <w:rFonts w:cs="Times New Roman"/>
    </w:rPr>
  </w:style>
  <w:style w:type="character" w:customStyle="1" w:styleId="ListLabel860">
    <w:name w:val="ListLabel 860"/>
    <w:qFormat/>
    <w:rPr>
      <w:rFonts w:cs="Times New Roman"/>
    </w:rPr>
  </w:style>
  <w:style w:type="character" w:customStyle="1" w:styleId="ListLabel861">
    <w:name w:val="ListLabel 861"/>
    <w:qFormat/>
    <w:rPr>
      <w:rFonts w:cs="Times New Roman"/>
    </w:rPr>
  </w:style>
  <w:style w:type="character" w:customStyle="1" w:styleId="ListLabel862">
    <w:name w:val="ListLabel 862"/>
    <w:qFormat/>
    <w:rPr>
      <w:rFonts w:cs="Times New Roman"/>
    </w:rPr>
  </w:style>
  <w:style w:type="character" w:customStyle="1" w:styleId="ListLabel863">
    <w:name w:val="ListLabel 863"/>
    <w:qFormat/>
    <w:rPr>
      <w:rFonts w:cs="Times New Roman"/>
    </w:rPr>
  </w:style>
  <w:style w:type="character" w:customStyle="1" w:styleId="ListLabel864">
    <w:name w:val="ListLabel 864"/>
    <w:qFormat/>
    <w:rPr>
      <w:rFonts w:cs="Times New Roman"/>
    </w:rPr>
  </w:style>
  <w:style w:type="character" w:customStyle="1" w:styleId="ListLabel865">
    <w:name w:val="ListLabel 865"/>
    <w:qFormat/>
    <w:rPr>
      <w:rFonts w:cs="Times New Roman"/>
    </w:rPr>
  </w:style>
  <w:style w:type="character" w:customStyle="1" w:styleId="ListLabel866">
    <w:name w:val="ListLabel 866"/>
    <w:qFormat/>
    <w:rPr>
      <w:rFonts w:cs="Times New Roman"/>
    </w:rPr>
  </w:style>
  <w:style w:type="character" w:customStyle="1" w:styleId="ListLabel867">
    <w:name w:val="ListLabel 867"/>
    <w:qFormat/>
    <w:rPr>
      <w:rFonts w:cs="Times New Roman"/>
    </w:rPr>
  </w:style>
  <w:style w:type="character" w:customStyle="1" w:styleId="ListLabel868">
    <w:name w:val="ListLabel 868"/>
    <w:qFormat/>
    <w:rPr>
      <w:rFonts w:cs="Times New Roman"/>
    </w:rPr>
  </w:style>
  <w:style w:type="character" w:customStyle="1" w:styleId="ListLabel869">
    <w:name w:val="ListLabel 869"/>
    <w:qFormat/>
    <w:rPr>
      <w:rFonts w:cs="Times New Roman"/>
    </w:rPr>
  </w:style>
  <w:style w:type="character" w:customStyle="1" w:styleId="ListLabel870">
    <w:name w:val="ListLabel 870"/>
    <w:qFormat/>
    <w:rPr>
      <w:rFonts w:cs="Times New Roman"/>
    </w:rPr>
  </w:style>
  <w:style w:type="character" w:customStyle="1" w:styleId="ListLabel871">
    <w:name w:val="ListLabel 871"/>
    <w:qFormat/>
    <w:rPr>
      <w:rFonts w:cs="Times New Roman"/>
    </w:rPr>
  </w:style>
  <w:style w:type="character" w:customStyle="1" w:styleId="ListLabel872">
    <w:name w:val="ListLabel 872"/>
    <w:qFormat/>
    <w:rPr>
      <w:rFonts w:cs="Times New Roman"/>
    </w:rPr>
  </w:style>
  <w:style w:type="character" w:customStyle="1" w:styleId="ListLabel873">
    <w:name w:val="ListLabel 873"/>
    <w:qFormat/>
    <w:rPr>
      <w:rFonts w:cs="Times New Roman"/>
    </w:rPr>
  </w:style>
  <w:style w:type="character" w:customStyle="1" w:styleId="ListLabel874">
    <w:name w:val="ListLabel 874"/>
    <w:qFormat/>
    <w:rPr>
      <w:rFonts w:cs="Times New Roman"/>
    </w:rPr>
  </w:style>
  <w:style w:type="character" w:customStyle="1" w:styleId="ListLabel875">
    <w:name w:val="ListLabel 875"/>
    <w:qFormat/>
    <w:rPr>
      <w:rFonts w:cs="Times New Roman"/>
    </w:rPr>
  </w:style>
  <w:style w:type="character" w:customStyle="1" w:styleId="ListLabel876">
    <w:name w:val="ListLabel 876"/>
    <w:qFormat/>
    <w:rPr>
      <w:rFonts w:cs="Times New Roman"/>
    </w:rPr>
  </w:style>
  <w:style w:type="character" w:customStyle="1" w:styleId="ListLabel877">
    <w:name w:val="ListLabel 877"/>
    <w:qFormat/>
    <w:rPr>
      <w:rFonts w:cs="Times New Roman"/>
    </w:rPr>
  </w:style>
  <w:style w:type="character" w:customStyle="1" w:styleId="ListLabel878">
    <w:name w:val="ListLabel 878"/>
    <w:qFormat/>
    <w:rPr>
      <w:rFonts w:cs="Times New Roman"/>
    </w:rPr>
  </w:style>
  <w:style w:type="character" w:customStyle="1" w:styleId="ListLabel879">
    <w:name w:val="ListLabel 879"/>
    <w:qFormat/>
    <w:rPr>
      <w:rFonts w:cs="Times New Roman"/>
    </w:rPr>
  </w:style>
  <w:style w:type="character" w:customStyle="1" w:styleId="ListLabel880">
    <w:name w:val="ListLabel 880"/>
    <w:qFormat/>
    <w:rPr>
      <w:rFonts w:cs="Times New Roman"/>
    </w:rPr>
  </w:style>
  <w:style w:type="character" w:customStyle="1" w:styleId="ListLabel881">
    <w:name w:val="ListLabel 881"/>
    <w:qFormat/>
    <w:rPr>
      <w:rFonts w:cs="Times New Roman"/>
    </w:rPr>
  </w:style>
  <w:style w:type="character" w:customStyle="1" w:styleId="ListLabel882">
    <w:name w:val="ListLabel 882"/>
    <w:qFormat/>
    <w:rPr>
      <w:rFonts w:cs="Times New Roman"/>
    </w:rPr>
  </w:style>
  <w:style w:type="character" w:customStyle="1" w:styleId="ListLabel883">
    <w:name w:val="ListLabel 883"/>
    <w:qFormat/>
    <w:rPr>
      <w:rFonts w:cs="Times New Roman"/>
    </w:rPr>
  </w:style>
  <w:style w:type="character" w:customStyle="1" w:styleId="ListLabel884">
    <w:name w:val="ListLabel 884"/>
    <w:qFormat/>
    <w:rPr>
      <w:rFonts w:cs="Times New Roman"/>
    </w:rPr>
  </w:style>
  <w:style w:type="character" w:customStyle="1" w:styleId="ListLabel885">
    <w:name w:val="ListLabel 885"/>
    <w:qFormat/>
    <w:rPr>
      <w:rFonts w:cs="Times New Roman"/>
    </w:rPr>
  </w:style>
  <w:style w:type="character" w:customStyle="1" w:styleId="ListLabel886">
    <w:name w:val="ListLabel 886"/>
    <w:qFormat/>
    <w:rPr>
      <w:rFonts w:cs="Times New Roman"/>
    </w:rPr>
  </w:style>
  <w:style w:type="character" w:customStyle="1" w:styleId="ListLabel887">
    <w:name w:val="ListLabel 887"/>
    <w:qFormat/>
    <w:rPr>
      <w:rFonts w:cs="Times New Roman"/>
    </w:rPr>
  </w:style>
  <w:style w:type="character" w:customStyle="1" w:styleId="ListLabel888">
    <w:name w:val="ListLabel 888"/>
    <w:qFormat/>
    <w:rPr>
      <w:rFonts w:cs="Times New Roman"/>
    </w:rPr>
  </w:style>
  <w:style w:type="character" w:customStyle="1" w:styleId="ListLabel889">
    <w:name w:val="ListLabel 889"/>
    <w:qFormat/>
    <w:rPr>
      <w:rFonts w:cs="Times New Roman"/>
    </w:rPr>
  </w:style>
  <w:style w:type="character" w:customStyle="1" w:styleId="ListLabel890">
    <w:name w:val="ListLabel 890"/>
    <w:qFormat/>
    <w:rPr>
      <w:rFonts w:cs="Times New Roman"/>
    </w:rPr>
  </w:style>
  <w:style w:type="character" w:customStyle="1" w:styleId="ListLabel891">
    <w:name w:val="ListLabel 891"/>
    <w:qFormat/>
    <w:rPr>
      <w:rFonts w:cs="Times New Roman"/>
    </w:rPr>
  </w:style>
  <w:style w:type="character" w:customStyle="1" w:styleId="ListLabel892">
    <w:name w:val="ListLabel 892"/>
    <w:qFormat/>
    <w:rPr>
      <w:rFonts w:cs="Times New Roman"/>
    </w:rPr>
  </w:style>
  <w:style w:type="character" w:customStyle="1" w:styleId="ListLabel893">
    <w:name w:val="ListLabel 893"/>
    <w:qFormat/>
    <w:rPr>
      <w:rFonts w:cs="Times New Roman"/>
    </w:rPr>
  </w:style>
  <w:style w:type="character" w:customStyle="1" w:styleId="ListLabel894">
    <w:name w:val="ListLabel 894"/>
    <w:qFormat/>
    <w:rPr>
      <w:rFonts w:cs="Times New Roman"/>
    </w:rPr>
  </w:style>
  <w:style w:type="character" w:customStyle="1" w:styleId="ListLabel895">
    <w:name w:val="ListLabel 895"/>
    <w:qFormat/>
    <w:rPr>
      <w:rFonts w:cs="Times New Roman"/>
    </w:rPr>
  </w:style>
  <w:style w:type="character" w:customStyle="1" w:styleId="ListLabel896">
    <w:name w:val="ListLabel 896"/>
    <w:qFormat/>
    <w:rPr>
      <w:rFonts w:cs="Times New Roman"/>
    </w:rPr>
  </w:style>
  <w:style w:type="character" w:customStyle="1" w:styleId="ListLabel897">
    <w:name w:val="ListLabel 897"/>
    <w:qFormat/>
    <w:rPr>
      <w:rFonts w:cs="Times New Roman"/>
    </w:rPr>
  </w:style>
  <w:style w:type="character" w:customStyle="1" w:styleId="ListLabel898">
    <w:name w:val="ListLabel 898"/>
    <w:qFormat/>
    <w:rPr>
      <w:rFonts w:cs="Times New Roman"/>
    </w:rPr>
  </w:style>
  <w:style w:type="character" w:customStyle="1" w:styleId="ListLabel899">
    <w:name w:val="ListLabel 899"/>
    <w:qFormat/>
    <w:rPr>
      <w:rFonts w:cs="Times New Roman"/>
    </w:rPr>
  </w:style>
  <w:style w:type="character" w:customStyle="1" w:styleId="ListLabel900">
    <w:name w:val="ListLabel 900"/>
    <w:qFormat/>
    <w:rPr>
      <w:rFonts w:cs="Times New Roman"/>
    </w:rPr>
  </w:style>
  <w:style w:type="character" w:customStyle="1" w:styleId="ListLabel901">
    <w:name w:val="ListLabel 901"/>
    <w:qFormat/>
    <w:rPr>
      <w:rFonts w:cs="Times New Roman"/>
    </w:rPr>
  </w:style>
  <w:style w:type="character" w:customStyle="1" w:styleId="ListLabel902">
    <w:name w:val="ListLabel 902"/>
    <w:qFormat/>
    <w:rPr>
      <w:rFonts w:cs="Times New Roman"/>
    </w:rPr>
  </w:style>
  <w:style w:type="character" w:customStyle="1" w:styleId="ListLabel903">
    <w:name w:val="ListLabel 903"/>
    <w:qFormat/>
    <w:rPr>
      <w:rFonts w:cs="Times New Roman"/>
    </w:rPr>
  </w:style>
  <w:style w:type="character" w:customStyle="1" w:styleId="ListLabel904">
    <w:name w:val="ListLabel 904"/>
    <w:qFormat/>
    <w:rPr>
      <w:rFonts w:cs="Times New Roman"/>
    </w:rPr>
  </w:style>
  <w:style w:type="character" w:customStyle="1" w:styleId="ListLabel905">
    <w:name w:val="ListLabel 905"/>
    <w:qFormat/>
    <w:rPr>
      <w:rFonts w:cs="Times New Roman"/>
    </w:rPr>
  </w:style>
  <w:style w:type="character" w:customStyle="1" w:styleId="ListLabel906">
    <w:name w:val="ListLabel 906"/>
    <w:qFormat/>
    <w:rPr>
      <w:rFonts w:cs="Times New Roman"/>
    </w:rPr>
  </w:style>
  <w:style w:type="character" w:customStyle="1" w:styleId="ListLabel907">
    <w:name w:val="ListLabel 907"/>
    <w:qFormat/>
    <w:rPr>
      <w:rFonts w:cs="Times New Roman"/>
    </w:rPr>
  </w:style>
  <w:style w:type="character" w:customStyle="1" w:styleId="ListLabel908">
    <w:name w:val="ListLabel 908"/>
    <w:qFormat/>
    <w:rPr>
      <w:rFonts w:cs="Times New Roman"/>
    </w:rPr>
  </w:style>
  <w:style w:type="character" w:customStyle="1" w:styleId="ListLabel909">
    <w:name w:val="ListLabel 909"/>
    <w:qFormat/>
    <w:rPr>
      <w:rFonts w:cs="Times New Roman"/>
    </w:rPr>
  </w:style>
  <w:style w:type="character" w:customStyle="1" w:styleId="ListLabel910">
    <w:name w:val="ListLabel 910"/>
    <w:qFormat/>
    <w:rPr>
      <w:rFonts w:cs="Times New Roman"/>
    </w:rPr>
  </w:style>
  <w:style w:type="character" w:customStyle="1" w:styleId="ListLabel911">
    <w:name w:val="ListLabel 911"/>
    <w:qFormat/>
    <w:rPr>
      <w:rFonts w:cs="Times New Roman"/>
    </w:rPr>
  </w:style>
  <w:style w:type="character" w:customStyle="1" w:styleId="ListLabel912">
    <w:name w:val="ListLabel 912"/>
    <w:qFormat/>
    <w:rPr>
      <w:rFonts w:cs="Times New Roman"/>
    </w:rPr>
  </w:style>
  <w:style w:type="character" w:customStyle="1" w:styleId="ListLabel913">
    <w:name w:val="ListLabel 913"/>
    <w:qFormat/>
    <w:rPr>
      <w:rFonts w:cs="Times New Roman"/>
    </w:rPr>
  </w:style>
  <w:style w:type="character" w:customStyle="1" w:styleId="ListLabel914">
    <w:name w:val="ListLabel 914"/>
    <w:qFormat/>
    <w:rPr>
      <w:rFonts w:cs="Times New Roman"/>
    </w:rPr>
  </w:style>
  <w:style w:type="character" w:customStyle="1" w:styleId="ListLabel915">
    <w:name w:val="ListLabel 915"/>
    <w:qFormat/>
    <w:rPr>
      <w:rFonts w:cs="Times New Roman"/>
    </w:rPr>
  </w:style>
  <w:style w:type="character" w:customStyle="1" w:styleId="ListLabel916">
    <w:name w:val="ListLabel 916"/>
    <w:qFormat/>
    <w:rPr>
      <w:rFonts w:cs="Times New Roman"/>
    </w:rPr>
  </w:style>
  <w:style w:type="character" w:customStyle="1" w:styleId="ListLabel917">
    <w:name w:val="ListLabel 917"/>
    <w:qFormat/>
    <w:rPr>
      <w:rFonts w:cs="Times New Roman"/>
    </w:rPr>
  </w:style>
  <w:style w:type="character" w:customStyle="1" w:styleId="ListLabel918">
    <w:name w:val="ListLabel 918"/>
    <w:qFormat/>
    <w:rPr>
      <w:rFonts w:cs="Times New Roman"/>
    </w:rPr>
  </w:style>
  <w:style w:type="character" w:customStyle="1" w:styleId="ListLabel919">
    <w:name w:val="ListLabel 919"/>
    <w:qFormat/>
    <w:rPr>
      <w:rFonts w:cs="Times New Roman"/>
    </w:rPr>
  </w:style>
  <w:style w:type="character" w:customStyle="1" w:styleId="ListLabel920">
    <w:name w:val="ListLabel 920"/>
    <w:qFormat/>
    <w:rPr>
      <w:rFonts w:cs="Times New Roman"/>
    </w:rPr>
  </w:style>
  <w:style w:type="character" w:customStyle="1" w:styleId="ListLabel921">
    <w:name w:val="ListLabel 921"/>
    <w:qFormat/>
    <w:rPr>
      <w:rFonts w:cs="Times New Roman"/>
    </w:rPr>
  </w:style>
  <w:style w:type="character" w:customStyle="1" w:styleId="ListLabel922">
    <w:name w:val="ListLabel 922"/>
    <w:qFormat/>
    <w:rPr>
      <w:rFonts w:cs="Times New Roman"/>
    </w:rPr>
  </w:style>
  <w:style w:type="character" w:customStyle="1" w:styleId="ListLabel923">
    <w:name w:val="ListLabel 923"/>
    <w:qFormat/>
    <w:rPr>
      <w:rFonts w:cs="Times New Roman"/>
    </w:rPr>
  </w:style>
  <w:style w:type="character" w:customStyle="1" w:styleId="ListLabel924">
    <w:name w:val="ListLabel 924"/>
    <w:qFormat/>
    <w:rPr>
      <w:rFonts w:cs="Times New Roman"/>
    </w:rPr>
  </w:style>
  <w:style w:type="character" w:customStyle="1" w:styleId="ListLabel925">
    <w:name w:val="ListLabel 925"/>
    <w:qFormat/>
    <w:rPr>
      <w:rFonts w:cs="Times New Roman"/>
    </w:rPr>
  </w:style>
  <w:style w:type="character" w:customStyle="1" w:styleId="ListLabel926">
    <w:name w:val="ListLabel 926"/>
    <w:qFormat/>
    <w:rPr>
      <w:rFonts w:cs="Times New Roman"/>
    </w:rPr>
  </w:style>
  <w:style w:type="character" w:customStyle="1" w:styleId="ListLabel927">
    <w:name w:val="ListLabel 927"/>
    <w:qFormat/>
    <w:rPr>
      <w:rFonts w:cs="Times New Roman"/>
    </w:rPr>
  </w:style>
  <w:style w:type="character" w:customStyle="1" w:styleId="ListLabel928">
    <w:name w:val="ListLabel 928"/>
    <w:qFormat/>
    <w:rPr>
      <w:rFonts w:cs="Times New Roman"/>
    </w:rPr>
  </w:style>
  <w:style w:type="character" w:customStyle="1" w:styleId="ListLabel929">
    <w:name w:val="ListLabel 929"/>
    <w:qFormat/>
    <w:rPr>
      <w:rFonts w:cs="Times New Roman"/>
    </w:rPr>
  </w:style>
  <w:style w:type="character" w:customStyle="1" w:styleId="ListLabel930">
    <w:name w:val="ListLabel 930"/>
    <w:qFormat/>
    <w:rPr>
      <w:rFonts w:cs="Times New Roman"/>
    </w:rPr>
  </w:style>
  <w:style w:type="character" w:customStyle="1" w:styleId="ListLabel931">
    <w:name w:val="ListLabel 931"/>
    <w:qFormat/>
    <w:rPr>
      <w:rFonts w:cs="Times New Roman"/>
    </w:rPr>
  </w:style>
  <w:style w:type="character" w:customStyle="1" w:styleId="ListLabel932">
    <w:name w:val="ListLabel 932"/>
    <w:qFormat/>
    <w:rPr>
      <w:rFonts w:cs="Times New Roman"/>
    </w:rPr>
  </w:style>
  <w:style w:type="character" w:customStyle="1" w:styleId="ListLabel933">
    <w:name w:val="ListLabel 933"/>
    <w:qFormat/>
    <w:rPr>
      <w:rFonts w:cs="Times New Roman"/>
    </w:rPr>
  </w:style>
  <w:style w:type="character" w:customStyle="1" w:styleId="ListLabel934">
    <w:name w:val="ListLabel 934"/>
    <w:qFormat/>
    <w:rPr>
      <w:rFonts w:cs="Times New Roman"/>
    </w:rPr>
  </w:style>
  <w:style w:type="character" w:customStyle="1" w:styleId="ListLabel935">
    <w:name w:val="ListLabel 935"/>
    <w:qFormat/>
    <w:rPr>
      <w:rFonts w:cs="Times New Roman"/>
    </w:rPr>
  </w:style>
  <w:style w:type="character" w:customStyle="1" w:styleId="ListLabel936">
    <w:name w:val="ListLabel 936"/>
    <w:qFormat/>
    <w:rPr>
      <w:rFonts w:cs="Times New Roman"/>
    </w:rPr>
  </w:style>
  <w:style w:type="character" w:customStyle="1" w:styleId="ListLabel937">
    <w:name w:val="ListLabel 937"/>
    <w:qFormat/>
    <w:rPr>
      <w:rFonts w:cs="Times New Roman"/>
    </w:rPr>
  </w:style>
  <w:style w:type="character" w:customStyle="1" w:styleId="ListLabel938">
    <w:name w:val="ListLabel 938"/>
    <w:qFormat/>
    <w:rPr>
      <w:rFonts w:cs="Times New Roman"/>
    </w:rPr>
  </w:style>
  <w:style w:type="character" w:customStyle="1" w:styleId="ListLabel939">
    <w:name w:val="ListLabel 939"/>
    <w:qFormat/>
    <w:rPr>
      <w:rFonts w:cs="Times New Roman"/>
    </w:rPr>
  </w:style>
  <w:style w:type="character" w:customStyle="1" w:styleId="ListLabel940">
    <w:name w:val="ListLabel 940"/>
    <w:qFormat/>
    <w:rPr>
      <w:rFonts w:cs="Times New Roman"/>
    </w:rPr>
  </w:style>
  <w:style w:type="character" w:customStyle="1" w:styleId="ListLabel941">
    <w:name w:val="ListLabel 941"/>
    <w:qFormat/>
    <w:rPr>
      <w:rFonts w:cs="Times New Roman"/>
    </w:rPr>
  </w:style>
  <w:style w:type="character" w:customStyle="1" w:styleId="ListLabel942">
    <w:name w:val="ListLabel 942"/>
    <w:qFormat/>
    <w:rPr>
      <w:rFonts w:cs="Times New Roman"/>
    </w:rPr>
  </w:style>
  <w:style w:type="character" w:customStyle="1" w:styleId="ListLabel943">
    <w:name w:val="ListLabel 943"/>
    <w:qFormat/>
    <w:rPr>
      <w:rFonts w:cs="Times New Roman"/>
    </w:rPr>
  </w:style>
  <w:style w:type="character" w:customStyle="1" w:styleId="ListLabel944">
    <w:name w:val="ListLabel 944"/>
    <w:qFormat/>
    <w:rPr>
      <w:rFonts w:cs="Times New Roman"/>
    </w:rPr>
  </w:style>
  <w:style w:type="character" w:customStyle="1" w:styleId="ListLabel945">
    <w:name w:val="ListLabel 945"/>
    <w:qFormat/>
    <w:rPr>
      <w:rFonts w:cs="Times New Roman"/>
    </w:rPr>
  </w:style>
  <w:style w:type="character" w:customStyle="1" w:styleId="ListLabel946">
    <w:name w:val="ListLabel 946"/>
    <w:qFormat/>
    <w:rPr>
      <w:rFonts w:cs="Times New Roman"/>
    </w:rPr>
  </w:style>
  <w:style w:type="character" w:customStyle="1" w:styleId="ListLabel947">
    <w:name w:val="ListLabel 947"/>
    <w:qFormat/>
    <w:rPr>
      <w:rFonts w:cs="Times New Roman"/>
    </w:rPr>
  </w:style>
  <w:style w:type="character" w:customStyle="1" w:styleId="ListLabel948">
    <w:name w:val="ListLabel 948"/>
    <w:qFormat/>
    <w:rPr>
      <w:rFonts w:cs="Times New Roman"/>
    </w:rPr>
  </w:style>
  <w:style w:type="character" w:customStyle="1" w:styleId="ListLabel949">
    <w:name w:val="ListLabel 949"/>
    <w:qFormat/>
    <w:rPr>
      <w:rFonts w:cs="Times New Roman"/>
    </w:rPr>
  </w:style>
  <w:style w:type="character" w:customStyle="1" w:styleId="ListLabel950">
    <w:name w:val="ListLabel 950"/>
    <w:qFormat/>
    <w:rPr>
      <w:rFonts w:cs="Times New Roman"/>
    </w:rPr>
  </w:style>
  <w:style w:type="character" w:customStyle="1" w:styleId="ListLabel951">
    <w:name w:val="ListLabel 951"/>
    <w:qFormat/>
    <w:rPr>
      <w:rFonts w:cs="Times New Roman"/>
    </w:rPr>
  </w:style>
  <w:style w:type="character" w:customStyle="1" w:styleId="ListLabel952">
    <w:name w:val="ListLabel 952"/>
    <w:qFormat/>
    <w:rPr>
      <w:rFonts w:cs="Times New Roman"/>
    </w:rPr>
  </w:style>
  <w:style w:type="character" w:customStyle="1" w:styleId="ListLabel953">
    <w:name w:val="ListLabel 953"/>
    <w:qFormat/>
    <w:rPr>
      <w:rFonts w:cs="Times New Roman"/>
    </w:rPr>
  </w:style>
  <w:style w:type="character" w:customStyle="1" w:styleId="ListLabel954">
    <w:name w:val="ListLabel 954"/>
    <w:qFormat/>
    <w:rPr>
      <w:rFonts w:cs="Times New Roman"/>
    </w:rPr>
  </w:style>
  <w:style w:type="character" w:customStyle="1" w:styleId="ListLabel955">
    <w:name w:val="ListLabel 955"/>
    <w:qFormat/>
    <w:rPr>
      <w:rFonts w:cs="Times New Roman"/>
    </w:rPr>
  </w:style>
  <w:style w:type="character" w:customStyle="1" w:styleId="ListLabel956">
    <w:name w:val="ListLabel 956"/>
    <w:qFormat/>
    <w:rPr>
      <w:rFonts w:cs="Times New Roman"/>
    </w:rPr>
  </w:style>
  <w:style w:type="character" w:customStyle="1" w:styleId="ListLabel957">
    <w:name w:val="ListLabel 957"/>
    <w:qFormat/>
    <w:rPr>
      <w:rFonts w:cs="Times New Roman"/>
    </w:rPr>
  </w:style>
  <w:style w:type="character" w:customStyle="1" w:styleId="ListLabel958">
    <w:name w:val="ListLabel 958"/>
    <w:qFormat/>
    <w:rPr>
      <w:rFonts w:cs="Times New Roman"/>
    </w:rPr>
  </w:style>
  <w:style w:type="character" w:customStyle="1" w:styleId="ListLabel959">
    <w:name w:val="ListLabel 959"/>
    <w:qFormat/>
    <w:rPr>
      <w:rFonts w:cs="Times New Roman"/>
    </w:rPr>
  </w:style>
  <w:style w:type="paragraph" w:customStyle="1" w:styleId="SEVENET-TYTU-C-13">
    <w:name w:val="SEVENET-TYTUŁ-C-13"/>
    <w:basedOn w:val="Normalny"/>
    <w:uiPriority w:val="99"/>
    <w:qFormat/>
    <w:pPr>
      <w:widowControl/>
      <w:spacing w:line="276" w:lineRule="auto"/>
      <w:jc w:val="center"/>
    </w:pPr>
    <w:rPr>
      <w:b/>
      <w:sz w:val="22"/>
      <w:szCs w:val="22"/>
      <w:lang w:eastAsia="pl-PL"/>
    </w:rPr>
  </w:style>
  <w:style w:type="paragraph" w:customStyle="1" w:styleId="SEVENET-TEKST7">
    <w:name w:val="SEVENET-TEKST 7"/>
    <w:basedOn w:val="Normalny"/>
    <w:uiPriority w:val="99"/>
    <w:qFormat/>
    <w:pPr>
      <w:widowControl/>
    </w:pPr>
    <w:rPr>
      <w:rFonts w:ascii="Arial" w:hAnsi="Arial" w:cs="Arial"/>
      <w:iCs/>
      <w:sz w:val="14"/>
      <w:szCs w:val="16"/>
      <w:lang w:eastAsia="pl-PL"/>
    </w:rPr>
  </w:style>
  <w:style w:type="paragraph" w:customStyle="1" w:styleId="SEVENET-TEKST9">
    <w:name w:val="SEVENET-TEKST 9"/>
    <w:basedOn w:val="Normalny"/>
    <w:uiPriority w:val="99"/>
    <w:qFormat/>
    <w:pPr>
      <w:widowControl/>
    </w:pPr>
    <w:rPr>
      <w:rFonts w:ascii="Arial" w:hAnsi="Arial"/>
      <w:sz w:val="18"/>
      <w:lang w:eastAsia="pl-PL"/>
    </w:rPr>
  </w:style>
  <w:style w:type="character" w:customStyle="1" w:styleId="Nierozpoznanawzmianka1">
    <w:name w:val="Nierozpoznana wzmianka1"/>
    <w:uiPriority w:val="99"/>
    <w:semiHidden/>
    <w:unhideWhenUsed/>
    <w:rPr>
      <w:color w:val="605E5C"/>
      <w:shd w:val="clear" w:color="auto" w:fill="E1DFDD"/>
    </w:rPr>
  </w:style>
  <w:style w:type="paragraph" w:customStyle="1" w:styleId="Tretekstu">
    <w:name w:val="Treść tekstu"/>
    <w:basedOn w:val="Normalny"/>
    <w:uiPriority w:val="99"/>
    <w:pPr>
      <w:widowControl/>
      <w:spacing w:after="120" w:line="276" w:lineRule="auto"/>
      <w:ind w:left="357" w:hanging="357"/>
      <w:jc w:val="both"/>
    </w:pPr>
    <w:rPr>
      <w:rFonts w:ascii="Calibri" w:hAnsi="Calibri"/>
      <w:sz w:val="20"/>
      <w:szCs w:val="20"/>
    </w:rPr>
  </w:style>
  <w:style w:type="paragraph" w:customStyle="1" w:styleId="Wcicietrecitekstu">
    <w:name w:val="Wcięcie treści tekstu"/>
    <w:basedOn w:val="Normalny"/>
    <w:pPr>
      <w:widowControl/>
      <w:spacing w:after="200" w:line="276" w:lineRule="auto"/>
      <w:ind w:left="357" w:hanging="357"/>
      <w:jc w:val="center"/>
    </w:pPr>
    <w:rPr>
      <w:rFonts w:ascii="Arial" w:hAnsi="Arial" w:cs="Arial"/>
      <w:b/>
      <w:color w:val="FF0000"/>
      <w:sz w:val="20"/>
      <w:szCs w:val="20"/>
    </w:rPr>
  </w:style>
  <w:style w:type="numbering" w:customStyle="1" w:styleId="Zaimportowanystyl39">
    <w:name w:val="Zaimportowany styl 39"/>
    <w:pPr>
      <w:numPr>
        <w:numId w:val="45"/>
      </w:numPr>
    </w:pPr>
  </w:style>
  <w:style w:type="character" w:customStyle="1" w:styleId="Nierozpoznanawzmianka2">
    <w:name w:val="Nierozpoznana wzmianka2"/>
    <w:uiPriority w:val="99"/>
    <w:semiHidden/>
    <w:unhideWhenUsed/>
    <w:rPr>
      <w:color w:val="605E5C"/>
      <w:shd w:val="clear" w:color="auto" w:fill="E1DFDD"/>
    </w:rPr>
  </w:style>
  <w:style w:type="character" w:customStyle="1" w:styleId="ListParagraphChar1">
    <w:name w:val="List Paragraph Char1"/>
    <w:rPr>
      <w:rFonts w:ascii="Times New Roman" w:eastAsia="Times New Roman" w:hAnsi="Times New Roman" w:cs="Times New Roman"/>
      <w:sz w:val="24"/>
      <w:szCs w:val="24"/>
      <w:lang w:eastAsia="pl-PL"/>
    </w:rPr>
  </w:style>
  <w:style w:type="numbering" w:customStyle="1" w:styleId="Zaimportowanystyl50">
    <w:name w:val="Zaimportowany styl 50"/>
    <w:pPr>
      <w:numPr>
        <w:numId w:val="46"/>
      </w:numPr>
    </w:pPr>
  </w:style>
  <w:style w:type="character" w:customStyle="1" w:styleId="value">
    <w:name w:val="value"/>
    <w:basedOn w:val="Domylnaczcionkaakapitu"/>
  </w:style>
  <w:style w:type="paragraph" w:customStyle="1" w:styleId="Plandokumentu">
    <w:name w:val="Plan dokumentu"/>
    <w:basedOn w:val="Normalny"/>
    <w:pPr>
      <w:widowControl/>
    </w:pPr>
    <w:rPr>
      <w:rFonts w:ascii="Tahoma" w:hAnsi="Tahoma"/>
      <w:sz w:val="16"/>
      <w:szCs w:val="16"/>
    </w:rPr>
  </w:style>
  <w:style w:type="table" w:customStyle="1" w:styleId="Tabela-Siatka9">
    <w:name w:val="Tabela - Siatka9"/>
    <w:basedOn w:val="Standardowy"/>
    <w:next w:val="Tabela-Siatka"/>
    <w:uiPriority w:val="39"/>
    <w:pPr>
      <w:jc w:val="both"/>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13">
    <w:name w:val="Tabela - Siatka13"/>
    <w:basedOn w:val="Standardowy"/>
    <w:next w:val="Tabela-Siatka"/>
    <w:uiPriority w:val="59"/>
    <w:pPr>
      <w:jc w:val="both"/>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3">
    <w:name w:val="Tabela - Siatka23"/>
    <w:basedOn w:val="Standardowy"/>
    <w:next w:val="Tabela-Siatka"/>
    <w:uiPriority w:val="59"/>
    <w:pPr>
      <w:jc w:val="both"/>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3">
    <w:name w:val="Tabela - Siatka33"/>
    <w:basedOn w:val="Standardowy"/>
    <w:next w:val="Tabela-Siatka"/>
    <w:uiPriority w:val="59"/>
    <w:pPr>
      <w:jc w:val="both"/>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
    <w:name w:val="1 / 1.1 / 1.1.11"/>
    <w:basedOn w:val="Bezlisty"/>
    <w:pPr>
      <w:numPr>
        <w:numId w:val="1"/>
      </w:numPr>
    </w:pPr>
  </w:style>
  <w:style w:type="table" w:customStyle="1" w:styleId="Tabela-Siatka43">
    <w:name w:val="Tabela - Siatka43"/>
    <w:basedOn w:val="Standardowy"/>
    <w:next w:val="Tabela-Siatka"/>
    <w:uiPriority w:val="59"/>
    <w:pPr>
      <w:jc w:val="both"/>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112">
    <w:name w:val="Tabela - Siatka112"/>
    <w:basedOn w:val="Standardowy"/>
    <w:next w:val="Tabela-Siatka"/>
    <w:uiPriority w:val="59"/>
    <w:pPr>
      <w:jc w:val="both"/>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12">
    <w:name w:val="Tabela - Siatka212"/>
    <w:basedOn w:val="Standardowy"/>
    <w:next w:val="Tabela-Siatka"/>
    <w:uiPriority w:val="59"/>
    <w:pPr>
      <w:jc w:val="both"/>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12">
    <w:name w:val="Tabela - Siatka312"/>
    <w:basedOn w:val="Standardowy"/>
    <w:next w:val="Tabela-Siatka"/>
    <w:uiPriority w:val="59"/>
    <w:pPr>
      <w:jc w:val="both"/>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11">
    <w:name w:val="1 / 1.1 / 1.1.1111"/>
    <w:basedOn w:val="Bezlisty"/>
    <w:pPr>
      <w:numPr>
        <w:numId w:val="3"/>
      </w:numPr>
    </w:pPr>
  </w:style>
  <w:style w:type="table" w:customStyle="1" w:styleId="Tabela-Siatka52">
    <w:name w:val="Tabela - Siatka52"/>
    <w:basedOn w:val="Standardowy"/>
    <w:next w:val="Tabela-Siatka"/>
    <w:uiPriority w:val="59"/>
    <w:pPr>
      <w:jc w:val="both"/>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175">
    <w:name w:val="Font Style175"/>
    <w:rPr>
      <w:rFonts w:ascii="Garamond" w:hAnsi="Garamond" w:cs="Garamond"/>
      <w:sz w:val="20"/>
      <w:szCs w:val="20"/>
      <w:lang w:eastAsia="hi-IN" w:bidi="hi-IN"/>
    </w:rPr>
  </w:style>
  <w:style w:type="character" w:customStyle="1" w:styleId="FontStyle172">
    <w:name w:val="Font Style172"/>
    <w:rPr>
      <w:rFonts w:ascii="Garamond" w:hAnsi="Garamond" w:cs="Garamond"/>
      <w:sz w:val="16"/>
      <w:szCs w:val="16"/>
      <w:lang w:eastAsia="hi-IN" w:bidi="hi-IN"/>
    </w:rPr>
  </w:style>
  <w:style w:type="character" w:customStyle="1" w:styleId="FontStyle38">
    <w:name w:val="Font Style38"/>
    <w:rPr>
      <w:rFonts w:ascii="Arial" w:hAnsi="Arial" w:cs="Arial"/>
      <w:b/>
      <w:bCs/>
      <w:sz w:val="20"/>
      <w:szCs w:val="20"/>
    </w:rPr>
  </w:style>
  <w:style w:type="paragraph" w:customStyle="1" w:styleId="Style96">
    <w:name w:val="Style96"/>
    <w:basedOn w:val="Normalny"/>
    <w:next w:val="Normalny"/>
    <w:pPr>
      <w:spacing w:line="182" w:lineRule="exact"/>
    </w:pPr>
    <w:rPr>
      <w:rFonts w:ascii="Arial" w:hAnsi="Arial" w:cs="Arial"/>
      <w:lang w:eastAsia="hi-IN" w:bidi="hi-IN"/>
    </w:rPr>
  </w:style>
  <w:style w:type="numbering" w:customStyle="1" w:styleId="Zaimportowanystyl37">
    <w:name w:val="Zaimportowany styl 37"/>
    <w:pPr>
      <w:numPr>
        <w:numId w:val="55"/>
      </w:numPr>
    </w:pPr>
  </w:style>
  <w:style w:type="numbering" w:customStyle="1" w:styleId="Zaimportowanystyl52">
    <w:name w:val="Zaimportowany styl 52"/>
    <w:pPr>
      <w:numPr>
        <w:numId w:val="56"/>
      </w:numPr>
    </w:pPr>
  </w:style>
  <w:style w:type="numbering" w:customStyle="1" w:styleId="Zaimportowanystyl10">
    <w:name w:val="Zaimportowany styl 10"/>
    <w:pPr>
      <w:numPr>
        <w:numId w:val="57"/>
      </w:numPr>
    </w:pPr>
  </w:style>
  <w:style w:type="character" w:customStyle="1" w:styleId="content">
    <w:name w:val="content"/>
    <w:basedOn w:val="Domylnaczcionkaakapitu"/>
  </w:style>
  <w:style w:type="character" w:customStyle="1" w:styleId="Nagwek65">
    <w:name w:val="Nagłówek #6 (5)_"/>
    <w:link w:val="Nagwek650"/>
    <w:rPr>
      <w:rFonts w:ascii="Sylfaen" w:eastAsia="Sylfaen" w:hAnsi="Sylfaen" w:cs="Sylfaen"/>
      <w:shd w:val="clear" w:color="auto" w:fill="FFFFFF"/>
    </w:rPr>
  </w:style>
  <w:style w:type="paragraph" w:customStyle="1" w:styleId="Nagwek650">
    <w:name w:val="Nagłówek #6 (5)"/>
    <w:basedOn w:val="Normalny"/>
    <w:link w:val="Nagwek65"/>
    <w:pPr>
      <w:shd w:val="clear" w:color="auto" w:fill="FFFFFF"/>
      <w:spacing w:before="180" w:after="180" w:line="0" w:lineRule="atLeast"/>
      <w:jc w:val="center"/>
      <w:outlineLvl w:val="5"/>
    </w:pPr>
    <w:rPr>
      <w:rFonts w:ascii="Sylfaen" w:eastAsia="Sylfaen" w:hAnsi="Sylfaen" w:cs="Sylfaen"/>
      <w:sz w:val="20"/>
      <w:szCs w:val="20"/>
      <w:lang w:eastAsia="pl-PL"/>
    </w:rPr>
  </w:style>
  <w:style w:type="numbering" w:customStyle="1" w:styleId="Zaimportowanystyl40">
    <w:name w:val="Zaimportowany styl 40"/>
    <w:pPr>
      <w:numPr>
        <w:numId w:val="60"/>
      </w:numPr>
    </w:pPr>
  </w:style>
  <w:style w:type="numbering" w:customStyle="1" w:styleId="Zaimportowanystyl501">
    <w:name w:val="Zaimportowany styl 501"/>
    <w:pPr>
      <w:numPr>
        <w:numId w:val="23"/>
      </w:numPr>
    </w:pPr>
  </w:style>
  <w:style w:type="paragraph" w:customStyle="1" w:styleId="DDBodyText">
    <w:name w:val="DD Body Text"/>
    <w:link w:val="DDBodyTextChar"/>
    <w:uiPriority w:val="1"/>
    <w:qFormat/>
    <w:pPr>
      <w:spacing w:before="180" w:after="120" w:line="300" w:lineRule="atLeast"/>
      <w:ind w:left="851"/>
      <w:jc w:val="both"/>
    </w:pPr>
    <w:rPr>
      <w:rFonts w:ascii="Arial" w:hAnsi="Arial" w:cs="Arial"/>
      <w:color w:val="000000"/>
      <w:spacing w:val="10"/>
      <w:lang w:eastAsia="en-US"/>
    </w:rPr>
  </w:style>
  <w:style w:type="character" w:customStyle="1" w:styleId="DDBodyTextChar">
    <w:name w:val="DD Body Text Char"/>
    <w:link w:val="DDBodyText"/>
    <w:uiPriority w:val="1"/>
    <w:rPr>
      <w:rFonts w:ascii="Arial" w:hAnsi="Arial" w:cs="Arial"/>
      <w:color w:val="000000"/>
      <w:spacing w:val="10"/>
      <w:lang w:eastAsia="en-US"/>
    </w:rPr>
  </w:style>
  <w:style w:type="numbering" w:customStyle="1" w:styleId="LFO471">
    <w:name w:val="LFO471"/>
    <w:basedOn w:val="Bezlisty"/>
    <w:qFormat/>
    <w:pPr>
      <w:numPr>
        <w:numId w:val="10"/>
      </w:numPr>
    </w:pPr>
  </w:style>
  <w:style w:type="numbering" w:customStyle="1" w:styleId="LFO841">
    <w:name w:val="LFO841"/>
    <w:basedOn w:val="Bezlisty"/>
    <w:qFormat/>
    <w:pPr>
      <w:numPr>
        <w:numId w:val="61"/>
      </w:numPr>
    </w:pPr>
  </w:style>
  <w:style w:type="numbering" w:customStyle="1" w:styleId="WWOutlineListStyle51">
    <w:name w:val="WW_OutlineListStyle_51"/>
    <w:basedOn w:val="Bezlisty"/>
    <w:qFormat/>
    <w:pPr>
      <w:numPr>
        <w:numId w:val="52"/>
      </w:numPr>
    </w:pPr>
  </w:style>
  <w:style w:type="table" w:customStyle="1" w:styleId="Tabela-Siatka10">
    <w:name w:val="Tabela - Siatka10"/>
    <w:basedOn w:val="Standardowy"/>
    <w:next w:val="Tabela-Siatka"/>
    <w:uiPriority w:val="39"/>
    <w:pPr>
      <w:jc w:val="both"/>
    </w:pPr>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14">
    <w:name w:val="Tabela - Siatka14"/>
    <w:uiPriority w:val="39"/>
    <w:pPr>
      <w:jc w:val="both"/>
    </w:pPr>
    <w:rPr>
      <w:rFonts w:ascii="Calibri" w:hAnsi="Calibri" w:cs="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24">
    <w:name w:val="Tabela - Siatka24"/>
    <w:uiPriority w:val="39"/>
    <w:pPr>
      <w:jc w:val="both"/>
    </w:pPr>
    <w:rPr>
      <w:rFonts w:ascii="Calibri" w:hAnsi="Calibri" w:cs="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34">
    <w:name w:val="Tabela - Siatka34"/>
    <w:uiPriority w:val="39"/>
    <w:pPr>
      <w:jc w:val="both"/>
    </w:pPr>
    <w:rPr>
      <w:rFonts w:ascii="Calibri" w:hAnsi="Calibri" w:cs="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44">
    <w:name w:val="Tabela - Siatka44"/>
    <w:uiPriority w:val="99"/>
    <w:pPr>
      <w:jc w:val="both"/>
    </w:pPr>
    <w:rPr>
      <w:rFonts w:ascii="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113">
    <w:name w:val="Tabela - Siatka113"/>
    <w:uiPriority w:val="99"/>
    <w:pPr>
      <w:jc w:val="both"/>
    </w:pPr>
    <w:rPr>
      <w:rFonts w:ascii="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213">
    <w:name w:val="Tabela - Siatka213"/>
    <w:uiPriority w:val="99"/>
    <w:pPr>
      <w:jc w:val="both"/>
    </w:pPr>
    <w:rPr>
      <w:rFonts w:ascii="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313">
    <w:name w:val="Tabela - Siatka313"/>
    <w:uiPriority w:val="99"/>
    <w:pPr>
      <w:jc w:val="both"/>
    </w:pPr>
    <w:rPr>
      <w:rFonts w:ascii="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411">
    <w:name w:val="Tabela - Siatka411"/>
    <w:uiPriority w:val="9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53">
    <w:name w:val="Tabela - Siatka53"/>
    <w:uiPriority w:val="99"/>
    <w:pPr>
      <w:jc w:val="both"/>
    </w:pPr>
    <w:rPr>
      <w:rFonts w:ascii="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4">
    <w:name w:val="4"/>
    <w:basedOn w:val="Normalny"/>
    <w:next w:val="Mapadokumentu"/>
    <w:uiPriority w:val="99"/>
    <w:pPr>
      <w:widowControl/>
    </w:pPr>
    <w:rPr>
      <w:rFonts w:ascii="Tahoma" w:hAnsi="Tahoma" w:cs="Tahoma"/>
      <w:sz w:val="16"/>
      <w:szCs w:val="16"/>
      <w:lang w:eastAsia="pl-PL"/>
    </w:rPr>
  </w:style>
  <w:style w:type="table" w:customStyle="1" w:styleId="Tabela-Siatka61">
    <w:name w:val="Tabela - Siatka61"/>
    <w:uiPriority w:val="99"/>
    <w:pPr>
      <w:jc w:val="both"/>
    </w:pPr>
    <w:rPr>
      <w:rFonts w:ascii="Calibri" w:hAnsi="Calibri" w:cs="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121">
    <w:name w:val="Tabela - Siatka121"/>
    <w:uiPriority w:val="99"/>
    <w:pPr>
      <w:jc w:val="both"/>
    </w:pPr>
    <w:rPr>
      <w:rFonts w:ascii="Calibri" w:hAnsi="Calibri" w:cs="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221">
    <w:name w:val="Tabela - Siatka221"/>
    <w:uiPriority w:val="99"/>
    <w:pPr>
      <w:jc w:val="both"/>
    </w:pPr>
    <w:rPr>
      <w:rFonts w:ascii="Calibri" w:hAnsi="Calibri" w:cs="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321">
    <w:name w:val="Tabela - Siatka321"/>
    <w:uiPriority w:val="99"/>
    <w:pPr>
      <w:jc w:val="both"/>
    </w:pPr>
    <w:rPr>
      <w:rFonts w:ascii="Calibri" w:hAnsi="Calibri" w:cs="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421">
    <w:name w:val="Tabela - Siatka421"/>
    <w:uiPriority w:val="99"/>
    <w:pPr>
      <w:jc w:val="both"/>
    </w:pPr>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1111">
    <w:name w:val="Tabela - Siatka1111"/>
    <w:uiPriority w:val="99"/>
    <w:pPr>
      <w:jc w:val="both"/>
    </w:pPr>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2111">
    <w:name w:val="Tabela - Siatka2111"/>
    <w:uiPriority w:val="99"/>
    <w:pPr>
      <w:jc w:val="both"/>
    </w:pPr>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3111">
    <w:name w:val="Tabela - Siatka3111"/>
    <w:uiPriority w:val="99"/>
    <w:pPr>
      <w:jc w:val="both"/>
    </w:pPr>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511">
    <w:name w:val="Tabela - Siatka511"/>
    <w:uiPriority w:val="99"/>
    <w:pPr>
      <w:jc w:val="both"/>
    </w:pPr>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WWNum291">
    <w:name w:val="WWNum291"/>
    <w:pPr>
      <w:numPr>
        <w:numId w:val="5"/>
      </w:numPr>
    </w:pPr>
  </w:style>
  <w:style w:type="numbering" w:customStyle="1" w:styleId="111111121">
    <w:name w:val="1 / 1.1 / 1.1.1121"/>
    <w:pPr>
      <w:numPr>
        <w:numId w:val="53"/>
      </w:numPr>
    </w:pPr>
  </w:style>
  <w:style w:type="numbering" w:customStyle="1" w:styleId="111111112">
    <w:name w:val="1 / 1.1 / 1.1.1112"/>
    <w:pPr>
      <w:numPr>
        <w:numId w:val="54"/>
      </w:numPr>
    </w:pPr>
  </w:style>
  <w:style w:type="numbering" w:customStyle="1" w:styleId="1111112111">
    <w:name w:val="1 / 1.1 / 1.1.12111"/>
    <w:pPr>
      <w:numPr>
        <w:numId w:val="17"/>
      </w:numPr>
    </w:pPr>
  </w:style>
  <w:style w:type="character" w:customStyle="1" w:styleId="MapadokumentuZnak2">
    <w:name w:val="Mapa dokumentu Znak2"/>
    <w:basedOn w:val="Domylnaczcionkaakapitu"/>
    <w:uiPriority w:val="99"/>
    <w:semiHidden/>
    <w:rPr>
      <w:rFonts w:ascii="Segoe UI" w:hAnsi="Segoe UI" w:cs="Segoe UI"/>
      <w:sz w:val="16"/>
      <w:szCs w:val="16"/>
      <w:lang w:eastAsia="ar-SA"/>
    </w:rPr>
  </w:style>
  <w:style w:type="numbering" w:customStyle="1" w:styleId="Zaimportowanystyl401">
    <w:name w:val="Zaimportowany styl 401"/>
    <w:pPr>
      <w:numPr>
        <w:numId w:val="31"/>
      </w:numPr>
    </w:pPr>
  </w:style>
  <w:style w:type="numbering" w:customStyle="1" w:styleId="Zaimportowanystyl502">
    <w:name w:val="Zaimportowany styl 502"/>
    <w:pPr>
      <w:numPr>
        <w:numId w:val="58"/>
      </w:numPr>
    </w:pPr>
  </w:style>
  <w:style w:type="numbering" w:customStyle="1" w:styleId="Zaimportowanystyl522">
    <w:name w:val="Zaimportowany styl 522"/>
    <w:pPr>
      <w:numPr>
        <w:numId w:val="59"/>
      </w:numPr>
    </w:pPr>
  </w:style>
  <w:style w:type="character" w:customStyle="1" w:styleId="Nierozpoznanawzmianka3">
    <w:name w:val="Nierozpoznana wzmianka3"/>
    <w:basedOn w:val="Domylnaczcionkaakapitu"/>
    <w:uiPriority w:val="99"/>
    <w:semiHidden/>
    <w:unhideWhenUsed/>
    <w:rPr>
      <w:color w:val="605E5C"/>
      <w:shd w:val="clear" w:color="auto" w:fill="E1DFDD"/>
    </w:rPr>
  </w:style>
  <w:style w:type="numbering" w:customStyle="1" w:styleId="WW8Num52">
    <w:name w:val="WW8Num52"/>
    <w:basedOn w:val="Bezlisty"/>
    <w:pPr>
      <w:numPr>
        <w:numId w:val="62"/>
      </w:numPr>
    </w:pPr>
  </w:style>
  <w:style w:type="numbering" w:customStyle="1" w:styleId="WW8Num51">
    <w:name w:val="WW8Num51"/>
    <w:basedOn w:val="Bezlisty"/>
    <w:pPr>
      <w:numPr>
        <w:numId w:val="63"/>
      </w:numPr>
    </w:pPr>
  </w:style>
  <w:style w:type="table" w:customStyle="1" w:styleId="TableNormal">
    <w:name w:val="Table Normal"/>
    <w:uiPriority w:val="2"/>
    <w:semiHidden/>
    <w:unhideWhenUsed/>
    <w:qFormat/>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Lista22">
    <w:name w:val="Lista 22"/>
    <w:basedOn w:val="Normalny"/>
    <w:pPr>
      <w:ind w:left="566" w:hanging="283"/>
    </w:pPr>
    <w:rPr>
      <w:szCs w:val="20"/>
    </w:rPr>
  </w:style>
  <w:style w:type="character" w:customStyle="1" w:styleId="ListParagraphChar2">
    <w:name w:val="List Paragraph Char2"/>
    <w:rPr>
      <w:sz w:val="24"/>
      <w:lang w:eastAsia="ar-SA" w:bidi="ar-SA"/>
    </w:rPr>
  </w:style>
  <w:style w:type="character" w:customStyle="1" w:styleId="Heading2Char2">
    <w:name w:val="Heading 2 Char2"/>
    <w:uiPriority w:val="99"/>
    <w:rPr>
      <w:sz w:val="24"/>
      <w:lang w:val="pl-PL" w:eastAsia="ar-SA" w:bidi="ar-SA"/>
    </w:rPr>
  </w:style>
  <w:style w:type="paragraph" w:customStyle="1" w:styleId="Nagwekspisutreci1">
    <w:name w:val="Nagłówek spisu treści1"/>
    <w:basedOn w:val="Nagwek1"/>
    <w:next w:val="Normalny"/>
    <w:uiPriority w:val="99"/>
    <w:qFormat/>
    <w:pPr>
      <w:keepLines/>
      <w:widowControl/>
      <w:spacing w:before="480" w:after="0" w:line="276" w:lineRule="auto"/>
      <w:outlineLvl w:val="9"/>
    </w:pPr>
    <w:rPr>
      <w:rFonts w:ascii="Cambria" w:hAnsi="Cambria" w:cs="Times New Roman"/>
      <w:bCs w:val="0"/>
      <w:color w:val="365F91"/>
      <w:sz w:val="28"/>
      <w:szCs w:val="28"/>
      <w:lang w:eastAsia="en-US"/>
    </w:rPr>
  </w:style>
  <w:style w:type="paragraph" w:customStyle="1" w:styleId="Bezodstpw2">
    <w:name w:val="Bez odstępów2"/>
    <w:uiPriority w:val="1"/>
    <w:qFormat/>
    <w:rPr>
      <w:rFonts w:ascii="Calibri" w:hAnsi="Calibri"/>
      <w:sz w:val="22"/>
      <w:szCs w:val="22"/>
    </w:rPr>
  </w:style>
  <w:style w:type="character" w:customStyle="1" w:styleId="ZnakZnak5">
    <w:name w:val="Znak Znak5"/>
    <w:uiPriority w:val="99"/>
    <w:rPr>
      <w:rFonts w:cs="Times New Roman"/>
      <w:sz w:val="16"/>
      <w:szCs w:val="16"/>
      <w:lang w:val="pl-PL" w:eastAsia="ar-SA" w:bidi="ar-SA"/>
    </w:rPr>
  </w:style>
  <w:style w:type="paragraph" w:customStyle="1" w:styleId="Poprawka1">
    <w:name w:val="Poprawka1"/>
    <w:uiPriority w:val="99"/>
    <w:rPr>
      <w:sz w:val="24"/>
      <w:lang w:eastAsia="ar-SA"/>
    </w:rPr>
  </w:style>
  <w:style w:type="character" w:customStyle="1" w:styleId="ZnakZnak4">
    <w:name w:val="Znak Znak4"/>
    <w:semiHidden/>
    <w:rPr>
      <w:sz w:val="16"/>
      <w:lang w:eastAsia="ar-SA" w:bidi="ar-SA"/>
    </w:rPr>
  </w:style>
  <w:style w:type="character" w:customStyle="1" w:styleId="ZnakZnak2">
    <w:name w:val="Znak Znak2"/>
    <w:rPr>
      <w:sz w:val="16"/>
      <w:lang w:eastAsia="ar-SA" w:bidi="ar-SA"/>
    </w:rPr>
  </w:style>
  <w:style w:type="character" w:customStyle="1" w:styleId="menusubblck">
    <w:name w:val="menusubblck"/>
    <w:rPr>
      <w:rFonts w:cs="Times New Roman"/>
    </w:rPr>
  </w:style>
  <w:style w:type="character" w:customStyle="1" w:styleId="produkt">
    <w:name w:val="produkt"/>
  </w:style>
  <w:style w:type="character" w:customStyle="1" w:styleId="st">
    <w:name w:val="st"/>
  </w:style>
  <w:style w:type="character" w:customStyle="1" w:styleId="v12szb">
    <w:name w:val="v12szb"/>
  </w:style>
  <w:style w:type="character" w:customStyle="1" w:styleId="czeinternetowe">
    <w:name w:val="Łącze internetowe"/>
    <w:unhideWhenUsed/>
    <w:rPr>
      <w:rFonts w:cs="Times New Roman"/>
      <w:color w:val="0000FF"/>
      <w:u w:val="single"/>
    </w:rPr>
  </w:style>
  <w:style w:type="character" w:customStyle="1" w:styleId="Wyrnienie">
    <w:name w:val="Wyróżnienie"/>
    <w:uiPriority w:val="20"/>
    <w:qFormat/>
    <w:rPr>
      <w:i/>
      <w:iCs/>
    </w:rPr>
  </w:style>
  <w:style w:type="paragraph" w:customStyle="1" w:styleId="Domylnie">
    <w:name w:val="Domyślnie"/>
    <w:pPr>
      <w:widowControl w:val="0"/>
      <w:tabs>
        <w:tab w:val="left" w:pos="708"/>
      </w:tabs>
      <w:spacing w:line="100" w:lineRule="atLeast"/>
    </w:pPr>
    <w:rPr>
      <w:sz w:val="24"/>
      <w:lang w:eastAsia="ar-SA"/>
    </w:rPr>
  </w:style>
  <w:style w:type="paragraph" w:customStyle="1" w:styleId="Normalnyzlistnumerowan">
    <w:name w:val="Normalny z listą numerowaną"/>
    <w:basedOn w:val="Normalny"/>
    <w:qFormat/>
    <w:pPr>
      <w:spacing w:after="60"/>
      <w:jc w:val="both"/>
    </w:pPr>
    <w:rPr>
      <w:rFonts w:ascii="Open Sans Light" w:hAnsi="Open Sans Light"/>
      <w:sz w:val="22"/>
    </w:rPr>
  </w:style>
  <w:style w:type="paragraph" w:customStyle="1" w:styleId="Normalny3">
    <w:name w:val="Normalny3"/>
    <w:pPr>
      <w:spacing w:line="276" w:lineRule="auto"/>
    </w:pPr>
    <w:rPr>
      <w:rFonts w:ascii="Arial" w:eastAsia="Arial" w:hAnsi="Arial" w:cs="Arial"/>
      <w:color w:val="000000"/>
      <w:sz w:val="22"/>
      <w:szCs w:val="22"/>
    </w:rPr>
  </w:style>
  <w:style w:type="character" w:customStyle="1" w:styleId="WW8Num7z2">
    <w:name w:val="WW8Num7z2"/>
    <w:rPr>
      <w:rFonts w:cs="Times New Roman"/>
      <w:sz w:val="22"/>
      <w:szCs w:val="22"/>
    </w:rPr>
  </w:style>
  <w:style w:type="character" w:customStyle="1" w:styleId="gwpe13f67f5size">
    <w:name w:val="gwpe13f67f5_size"/>
  </w:style>
  <w:style w:type="character" w:customStyle="1" w:styleId="s4">
    <w:name w:val="s4"/>
    <w:basedOn w:val="Domylnaczcionkaakapitu"/>
  </w:style>
  <w:style w:type="character" w:customStyle="1" w:styleId="Domylnaczcionkaakapitu5">
    <w:name w:val="Domyślna czcionka akapitu5"/>
  </w:style>
  <w:style w:type="character" w:customStyle="1" w:styleId="Heading1Char">
    <w:name w:val="Heading 1 Char"/>
    <w:rPr>
      <w:rFonts w:ascii="Arial" w:hAnsi="Arial" w:cs="Times New Roman"/>
      <w:b/>
      <w:sz w:val="32"/>
      <w:lang w:eastAsia="ar-SA" w:bidi="ar-SA"/>
    </w:rPr>
  </w:style>
  <w:style w:type="character" w:customStyle="1" w:styleId="Heading3Char">
    <w:name w:val="Heading 3 Char"/>
    <w:rPr>
      <w:rFonts w:ascii="Arial" w:hAnsi="Arial" w:cs="Times New Roman"/>
      <w:b/>
      <w:sz w:val="26"/>
      <w:lang w:eastAsia="ar-SA" w:bidi="ar-SA"/>
    </w:rPr>
  </w:style>
  <w:style w:type="character" w:customStyle="1" w:styleId="Heading4Char">
    <w:name w:val="Heading 4 Char"/>
    <w:rPr>
      <w:rFonts w:ascii="Arial" w:hAnsi="Arial" w:cs="Times New Roman"/>
      <w:b/>
      <w:i/>
    </w:rPr>
  </w:style>
  <w:style w:type="character" w:customStyle="1" w:styleId="Heading5Char">
    <w:name w:val="Heading 5 Char"/>
    <w:rPr>
      <w:rFonts w:ascii="Arial" w:hAnsi="Arial" w:cs="Times New Roman"/>
      <w:i/>
      <w:spacing w:val="0"/>
    </w:rPr>
  </w:style>
  <w:style w:type="character" w:customStyle="1" w:styleId="Heading6Char">
    <w:name w:val="Heading 6 Char"/>
    <w:rPr>
      <w:rFonts w:ascii="Arial Black" w:hAnsi="Arial Black" w:cs="Times New Roman"/>
      <w:color w:val="000000"/>
      <w:spacing w:val="0"/>
      <w:sz w:val="88"/>
    </w:rPr>
  </w:style>
  <w:style w:type="character" w:customStyle="1" w:styleId="Heading7Char">
    <w:name w:val="Heading 7 Char"/>
    <w:rPr>
      <w:rFonts w:cs="Times New Roman"/>
      <w:sz w:val="24"/>
      <w:lang w:eastAsia="ar-SA" w:bidi="ar-SA"/>
    </w:rPr>
  </w:style>
  <w:style w:type="character" w:customStyle="1" w:styleId="Heading8Char">
    <w:name w:val="Heading 8 Char"/>
    <w:rPr>
      <w:rFonts w:ascii="Calibri" w:hAnsi="Calibri" w:cs="Times New Roman"/>
      <w:i/>
      <w:sz w:val="24"/>
      <w:lang w:eastAsia="ar-SA" w:bidi="ar-SA"/>
    </w:rPr>
  </w:style>
  <w:style w:type="character" w:customStyle="1" w:styleId="Heading9Char">
    <w:name w:val="Heading 9 Char"/>
    <w:rPr>
      <w:rFonts w:ascii="Arial" w:hAnsi="Arial" w:cs="Times New Roman"/>
      <w:i/>
      <w:sz w:val="18"/>
      <w:lang w:val="en-US"/>
    </w:rPr>
  </w:style>
  <w:style w:type="character" w:customStyle="1" w:styleId="BodyTextIndentChar">
    <w:name w:val="Body Text Indent Char"/>
    <w:rPr>
      <w:rFonts w:cs="Times New Roman"/>
      <w:sz w:val="24"/>
      <w:lang w:eastAsia="ar-SA" w:bidi="ar-SA"/>
    </w:rPr>
  </w:style>
  <w:style w:type="character" w:customStyle="1" w:styleId="FooterChar">
    <w:name w:val="Footer Char"/>
    <w:rPr>
      <w:rFonts w:cs="Times New Roman"/>
      <w:sz w:val="24"/>
      <w:lang w:eastAsia="ar-SA" w:bidi="ar-SA"/>
    </w:rPr>
  </w:style>
  <w:style w:type="character" w:customStyle="1" w:styleId="BodyTextChar">
    <w:name w:val="Body Text Char"/>
    <w:rPr>
      <w:rFonts w:cs="Times New Roman"/>
      <w:sz w:val="24"/>
      <w:lang w:eastAsia="ar-SA" w:bidi="ar-SA"/>
    </w:rPr>
  </w:style>
  <w:style w:type="character" w:customStyle="1" w:styleId="BodyTextIndent3Char">
    <w:name w:val="Body Text Indent 3 Char"/>
    <w:rPr>
      <w:rFonts w:cs="Times New Roman"/>
      <w:sz w:val="16"/>
      <w:lang w:val="pl-PL" w:eastAsia="ar-SA" w:bidi="ar-SA"/>
    </w:rPr>
  </w:style>
  <w:style w:type="character" w:customStyle="1" w:styleId="Numerstrony2">
    <w:name w:val="Numer strony2"/>
    <w:rPr>
      <w:rFonts w:cs="Times New Roman"/>
    </w:rPr>
  </w:style>
  <w:style w:type="character" w:customStyle="1" w:styleId="HeaderChar">
    <w:name w:val="Header Char"/>
    <w:rPr>
      <w:rFonts w:cs="Times New Roman"/>
      <w:sz w:val="24"/>
      <w:lang w:eastAsia="ar-SA" w:bidi="ar-SA"/>
    </w:rPr>
  </w:style>
  <w:style w:type="character" w:customStyle="1" w:styleId="Heading2Char1">
    <w:name w:val="Heading 2 Char1"/>
    <w:rPr>
      <w:rFonts w:ascii="Cambria" w:hAnsi="Cambria"/>
      <w:b/>
      <w:i/>
      <w:sz w:val="28"/>
      <w:lang w:eastAsia="ar-SA" w:bidi="ar-SA"/>
    </w:rPr>
  </w:style>
  <w:style w:type="character" w:customStyle="1" w:styleId="CommentTextChar">
    <w:name w:val="Comment Text Char"/>
    <w:rPr>
      <w:rFonts w:cs="Times New Roman"/>
      <w:lang w:eastAsia="ar-SA" w:bidi="ar-SA"/>
    </w:rPr>
  </w:style>
  <w:style w:type="character" w:customStyle="1" w:styleId="PlainTextChar">
    <w:name w:val="Plain Text Char"/>
    <w:rPr>
      <w:rFonts w:ascii="Courier New" w:hAnsi="Courier New" w:cs="Times New Roman"/>
    </w:rPr>
  </w:style>
  <w:style w:type="character" w:customStyle="1" w:styleId="BalloonTextChar">
    <w:name w:val="Balloon Text Char"/>
    <w:rPr>
      <w:rFonts w:ascii="Tahoma" w:hAnsi="Tahoma" w:cs="Times New Roman"/>
      <w:sz w:val="16"/>
      <w:lang w:eastAsia="ar-SA" w:bidi="ar-SA"/>
    </w:rPr>
  </w:style>
  <w:style w:type="character" w:customStyle="1" w:styleId="Odwoaniedokomentarza4">
    <w:name w:val="Odwołanie do komentarza4"/>
    <w:rPr>
      <w:rFonts w:cs="Times New Roman"/>
      <w:sz w:val="16"/>
    </w:rPr>
  </w:style>
  <w:style w:type="character" w:customStyle="1" w:styleId="CommentSubjectChar">
    <w:name w:val="Comment Subject Char"/>
    <w:rPr>
      <w:rFonts w:cs="Times New Roman"/>
      <w:b/>
      <w:lang w:eastAsia="ar-SA" w:bidi="ar-SA"/>
    </w:rPr>
  </w:style>
  <w:style w:type="character" w:customStyle="1" w:styleId="BodyText2Char">
    <w:name w:val="Body Text 2 Char"/>
    <w:rPr>
      <w:rFonts w:cs="Times New Roman"/>
      <w:lang w:eastAsia="ar-SA" w:bidi="ar-SA"/>
    </w:rPr>
  </w:style>
  <w:style w:type="character" w:customStyle="1" w:styleId="BodyTextIndent2Char">
    <w:name w:val="Body Text Indent 2 Char"/>
    <w:rPr>
      <w:rFonts w:cs="Times New Roman"/>
      <w:lang w:eastAsia="ar-SA" w:bidi="ar-SA"/>
    </w:rPr>
  </w:style>
  <w:style w:type="character" w:customStyle="1" w:styleId="Pogrubienie1">
    <w:name w:val="Pogrubienie1"/>
    <w:rPr>
      <w:rFonts w:cs="Times New Roman"/>
      <w:b/>
    </w:rPr>
  </w:style>
  <w:style w:type="character" w:customStyle="1" w:styleId="TitleChar1">
    <w:name w:val="Title Char1"/>
    <w:rPr>
      <w:b/>
      <w:sz w:val="24"/>
      <w:lang w:eastAsia="ar-SA" w:bidi="ar-SA"/>
    </w:rPr>
  </w:style>
  <w:style w:type="character" w:customStyle="1" w:styleId="FootnoteTextChar">
    <w:name w:val="Footnote Text Char"/>
    <w:rPr>
      <w:rFonts w:cs="Times New Roman"/>
      <w:sz w:val="24"/>
      <w:lang w:eastAsia="ar-SA" w:bidi="ar-SA"/>
    </w:rPr>
  </w:style>
  <w:style w:type="character" w:customStyle="1" w:styleId="Odwoanieprzypisudolnego2">
    <w:name w:val="Odwołanie przypisu dolnego2"/>
    <w:rPr>
      <w:rFonts w:cs="Times New Roman"/>
      <w:vertAlign w:val="superscript"/>
    </w:rPr>
  </w:style>
  <w:style w:type="character" w:customStyle="1" w:styleId="SubtitleChar">
    <w:name w:val="Subtitle Char"/>
    <w:rPr>
      <w:rFonts w:ascii="Cambria" w:hAnsi="Cambria" w:cs="Times New Roman"/>
      <w:i/>
      <w:color w:val="4F81BD"/>
      <w:spacing w:val="15"/>
      <w:sz w:val="24"/>
      <w:lang w:eastAsia="ar-SA" w:bidi="ar-SA"/>
    </w:rPr>
  </w:style>
  <w:style w:type="character" w:customStyle="1" w:styleId="UyteHipercze1">
    <w:name w:val="UżyteHiperłącze1"/>
    <w:rPr>
      <w:rFonts w:cs="Times New Roman"/>
      <w:color w:val="800080"/>
      <w:u w:val="single"/>
    </w:rPr>
  </w:style>
  <w:style w:type="character" w:customStyle="1" w:styleId="BodyText3Char">
    <w:name w:val="Body Text 3 Char"/>
    <w:rPr>
      <w:rFonts w:ascii="Arial" w:hAnsi="Arial" w:cs="Times New Roman"/>
      <w:sz w:val="24"/>
    </w:rPr>
  </w:style>
  <w:style w:type="character" w:customStyle="1" w:styleId="EndnoteTextChar">
    <w:name w:val="Endnote Text Char"/>
    <w:rPr>
      <w:rFonts w:cs="Times New Roman"/>
    </w:rPr>
  </w:style>
  <w:style w:type="character" w:customStyle="1" w:styleId="Odwoanieprzypisukocowego1">
    <w:name w:val="Odwołanie przypisu końcowego1"/>
    <w:rPr>
      <w:rFonts w:cs="Times New Roman"/>
      <w:vertAlign w:val="superscript"/>
    </w:rPr>
  </w:style>
  <w:style w:type="character" w:customStyle="1" w:styleId="DocumentMapChar">
    <w:name w:val="Document Map Char"/>
    <w:rPr>
      <w:rFonts w:ascii="Tahoma" w:hAnsi="Tahoma" w:cs="Times New Roman"/>
      <w:sz w:val="16"/>
    </w:rPr>
  </w:style>
  <w:style w:type="character" w:customStyle="1" w:styleId="SignatureChar">
    <w:name w:val="Signature Char"/>
    <w:rPr>
      <w:rFonts w:cs="Times New Roman"/>
      <w:i/>
      <w:iCs/>
      <w:lang w:eastAsia="ar-SA" w:bidi="ar-SA"/>
    </w:rPr>
  </w:style>
  <w:style w:type="character" w:customStyle="1" w:styleId="Znak3ZnakZnak">
    <w:name w:val="Znak3 Znak Znak"/>
    <w:rPr>
      <w:sz w:val="24"/>
      <w:lang w:eastAsia="ar-SA" w:bidi="ar-SA"/>
    </w:rPr>
  </w:style>
  <w:style w:type="paragraph" w:customStyle="1" w:styleId="Heading">
    <w:name w:val="Heading"/>
    <w:basedOn w:val="Normalny"/>
    <w:next w:val="Tekstpodstawowy"/>
    <w:pPr>
      <w:keepNext/>
      <w:spacing w:before="240" w:after="120"/>
    </w:pPr>
    <w:rPr>
      <w:rFonts w:ascii="Liberation Sans" w:eastAsia="Droid Sans" w:hAnsi="Liberation Sans" w:cs="Bitstream Vera Sans"/>
      <w:sz w:val="28"/>
      <w:szCs w:val="28"/>
    </w:rPr>
  </w:style>
  <w:style w:type="paragraph" w:customStyle="1" w:styleId="Index">
    <w:name w:val="Index"/>
    <w:basedOn w:val="Normalny"/>
    <w:pPr>
      <w:suppressLineNumbers/>
    </w:pPr>
    <w:rPr>
      <w:rFonts w:cs="Bitstream Vera Sans"/>
    </w:rPr>
  </w:style>
  <w:style w:type="paragraph" w:customStyle="1" w:styleId="Tekstpodstawowywcity34">
    <w:name w:val="Tekst podstawowy wcięty 34"/>
    <w:basedOn w:val="Normalny"/>
    <w:pPr>
      <w:spacing w:after="120"/>
      <w:ind w:left="283"/>
    </w:pPr>
    <w:rPr>
      <w:sz w:val="16"/>
      <w:szCs w:val="16"/>
    </w:rPr>
  </w:style>
  <w:style w:type="paragraph" w:customStyle="1" w:styleId="NormalnyWeb3">
    <w:name w:val="Normalny (Web)3"/>
    <w:basedOn w:val="Normalny"/>
    <w:pPr>
      <w:spacing w:before="100" w:after="100" w:line="360" w:lineRule="atLeast"/>
      <w:jc w:val="both"/>
    </w:pPr>
    <w:rPr>
      <w:szCs w:val="20"/>
    </w:rPr>
  </w:style>
  <w:style w:type="paragraph" w:customStyle="1" w:styleId="Tekstkomentarza4">
    <w:name w:val="Tekst komentarza4"/>
    <w:basedOn w:val="Normalny"/>
    <w:rPr>
      <w:sz w:val="20"/>
      <w:szCs w:val="20"/>
    </w:rPr>
  </w:style>
  <w:style w:type="paragraph" w:customStyle="1" w:styleId="Zwykytekst2">
    <w:name w:val="Zwykły tekst2"/>
    <w:basedOn w:val="Normalny"/>
    <w:pPr>
      <w:widowControl/>
    </w:pPr>
    <w:rPr>
      <w:rFonts w:ascii="Courier New" w:hAnsi="Courier New"/>
      <w:sz w:val="20"/>
      <w:szCs w:val="20"/>
      <w:lang w:eastAsia="pl-PL"/>
    </w:rPr>
  </w:style>
  <w:style w:type="paragraph" w:customStyle="1" w:styleId="Nagwekspisutreci2">
    <w:name w:val="Nagłówek spisu treści2"/>
    <w:basedOn w:val="Nagwek1"/>
    <w:next w:val="Normalny"/>
    <w:pPr>
      <w:keepLines/>
      <w:widowControl/>
      <w:spacing w:before="480" w:after="0" w:line="276" w:lineRule="auto"/>
    </w:pPr>
    <w:rPr>
      <w:rFonts w:ascii="Cambria" w:hAnsi="Cambria" w:cs="Times New Roman"/>
      <w:color w:val="365F91"/>
      <w:sz w:val="28"/>
      <w:szCs w:val="28"/>
      <w:lang w:eastAsia="en-US"/>
    </w:rPr>
  </w:style>
  <w:style w:type="paragraph" w:customStyle="1" w:styleId="Tekstdymka2">
    <w:name w:val="Tekst dymka2"/>
    <w:basedOn w:val="Normalny"/>
    <w:rPr>
      <w:rFonts w:ascii="Tahoma" w:hAnsi="Tahoma"/>
      <w:sz w:val="16"/>
      <w:szCs w:val="16"/>
    </w:rPr>
  </w:style>
  <w:style w:type="paragraph" w:customStyle="1" w:styleId="Tematkomentarza1">
    <w:name w:val="Temat komentarza1"/>
    <w:basedOn w:val="Tekstkomentarza4"/>
    <w:rPr>
      <w:b/>
      <w:bCs/>
    </w:rPr>
  </w:style>
  <w:style w:type="paragraph" w:customStyle="1" w:styleId="Listanumerowana20">
    <w:name w:val="Lista numerowana2"/>
    <w:basedOn w:val="Normalny"/>
    <w:pPr>
      <w:widowControl/>
      <w:ind w:left="360"/>
      <w:contextualSpacing/>
    </w:pPr>
    <w:rPr>
      <w:sz w:val="20"/>
      <w:szCs w:val="20"/>
    </w:rPr>
  </w:style>
  <w:style w:type="paragraph" w:customStyle="1" w:styleId="Tekstpodstawowy23">
    <w:name w:val="Tekst podstawowy 23"/>
    <w:basedOn w:val="Normalny"/>
    <w:pPr>
      <w:widowControl/>
      <w:spacing w:after="120" w:line="480" w:lineRule="auto"/>
    </w:pPr>
    <w:rPr>
      <w:sz w:val="20"/>
      <w:szCs w:val="20"/>
    </w:rPr>
  </w:style>
  <w:style w:type="paragraph" w:customStyle="1" w:styleId="Tekstpodstawowywcity23">
    <w:name w:val="Tekst podstawowy wcięty 23"/>
    <w:basedOn w:val="Normalny"/>
    <w:pPr>
      <w:widowControl/>
      <w:spacing w:after="120" w:line="480" w:lineRule="auto"/>
      <w:ind w:left="283"/>
    </w:pPr>
    <w:rPr>
      <w:sz w:val="20"/>
      <w:szCs w:val="20"/>
    </w:rPr>
  </w:style>
  <w:style w:type="paragraph" w:styleId="Listapunktowana2">
    <w:name w:val="List Bullet 2"/>
    <w:basedOn w:val="Normalny"/>
    <w:pPr>
      <w:ind w:left="566" w:hanging="283"/>
      <w:contextualSpacing/>
    </w:pPr>
    <w:rPr>
      <w:szCs w:val="20"/>
    </w:rPr>
  </w:style>
  <w:style w:type="paragraph" w:customStyle="1" w:styleId="Lista-kontynuacja20">
    <w:name w:val="Lista - kontynuacja2"/>
    <w:basedOn w:val="Normalny"/>
    <w:pPr>
      <w:spacing w:after="120"/>
      <w:ind w:left="283"/>
      <w:contextualSpacing/>
    </w:pPr>
    <w:rPr>
      <w:szCs w:val="20"/>
    </w:rPr>
  </w:style>
  <w:style w:type="paragraph" w:customStyle="1" w:styleId="Tekstprzypisudolnego2">
    <w:name w:val="Tekst przypisu dolnego2"/>
    <w:basedOn w:val="Normalny"/>
    <w:rPr>
      <w:szCs w:val="20"/>
    </w:rPr>
  </w:style>
  <w:style w:type="paragraph" w:customStyle="1" w:styleId="Listapunktowana10">
    <w:name w:val="Lista punktowana1"/>
    <w:basedOn w:val="Normalny"/>
    <w:pPr>
      <w:widowControl/>
      <w:tabs>
        <w:tab w:val="left" w:pos="709"/>
      </w:tabs>
      <w:spacing w:before="120" w:line="360" w:lineRule="auto"/>
      <w:ind w:left="426" w:hanging="426"/>
      <w:jc w:val="both"/>
    </w:pPr>
    <w:rPr>
      <w:b/>
      <w:color w:val="000080"/>
      <w:sz w:val="22"/>
      <w:szCs w:val="22"/>
    </w:rPr>
  </w:style>
  <w:style w:type="paragraph" w:customStyle="1" w:styleId="Listanumerowana41">
    <w:name w:val="Lista numerowana 41"/>
    <w:basedOn w:val="Normalny"/>
    <w:pPr>
      <w:widowControl/>
      <w:tabs>
        <w:tab w:val="left" w:pos="1209"/>
      </w:tabs>
      <w:ind w:left="1209"/>
      <w:jc w:val="both"/>
    </w:pPr>
    <w:rPr>
      <w:rFonts w:ascii="Arial" w:hAnsi="Arial"/>
      <w:sz w:val="20"/>
      <w:szCs w:val="20"/>
      <w:lang w:eastAsia="en-US"/>
    </w:rPr>
  </w:style>
  <w:style w:type="paragraph" w:customStyle="1" w:styleId="Listanumerowana21">
    <w:name w:val="Lista numerowana 21"/>
    <w:basedOn w:val="Normalny"/>
    <w:pPr>
      <w:widowControl/>
      <w:tabs>
        <w:tab w:val="left" w:pos="643"/>
      </w:tabs>
      <w:ind w:left="643"/>
      <w:jc w:val="both"/>
    </w:pPr>
    <w:rPr>
      <w:rFonts w:ascii="Arial" w:hAnsi="Arial"/>
      <w:sz w:val="20"/>
      <w:szCs w:val="20"/>
      <w:lang w:eastAsia="en-US"/>
    </w:rPr>
  </w:style>
  <w:style w:type="paragraph" w:customStyle="1" w:styleId="Bezodstpw3">
    <w:name w:val="Bez odstępów3"/>
    <w:rPr>
      <w:rFonts w:ascii="Calibri" w:hAnsi="Calibri"/>
      <w:sz w:val="24"/>
      <w:szCs w:val="22"/>
    </w:rPr>
  </w:style>
  <w:style w:type="paragraph" w:customStyle="1" w:styleId="Tekstpodstawowy34">
    <w:name w:val="Tekst podstawowy 34"/>
    <w:basedOn w:val="Normalny"/>
    <w:pPr>
      <w:widowControl/>
      <w:jc w:val="both"/>
    </w:pPr>
    <w:rPr>
      <w:rFonts w:ascii="Arial" w:hAnsi="Arial"/>
      <w:lang w:eastAsia="pl-PL"/>
    </w:rPr>
  </w:style>
  <w:style w:type="paragraph" w:customStyle="1" w:styleId="Tekstprzypisukocowego1">
    <w:name w:val="Tekst przypisu końcowego1"/>
    <w:basedOn w:val="Normalny"/>
    <w:pPr>
      <w:widowControl/>
    </w:pPr>
    <w:rPr>
      <w:sz w:val="20"/>
      <w:szCs w:val="20"/>
    </w:rPr>
  </w:style>
  <w:style w:type="paragraph" w:customStyle="1" w:styleId="Poprawka2">
    <w:name w:val="Poprawka2"/>
    <w:rPr>
      <w:sz w:val="24"/>
      <w:szCs w:val="24"/>
    </w:rPr>
  </w:style>
  <w:style w:type="paragraph" w:customStyle="1" w:styleId="Legenda5">
    <w:name w:val="Legenda5"/>
    <w:basedOn w:val="Normalny"/>
    <w:next w:val="Normalny"/>
    <w:pPr>
      <w:widowControl/>
      <w:spacing w:before="100"/>
      <w:ind w:right="283"/>
    </w:pPr>
    <w:rPr>
      <w:szCs w:val="20"/>
      <w:lang w:eastAsia="pl-PL"/>
    </w:rPr>
  </w:style>
  <w:style w:type="paragraph" w:customStyle="1" w:styleId="FrameContents">
    <w:name w:val="Frame Contents"/>
    <w:basedOn w:val="Normalny"/>
  </w:style>
  <w:style w:type="character" w:customStyle="1" w:styleId="Odwoaniedokomentarza41">
    <w:name w:val="Odwołanie do komentarza41"/>
    <w:qFormat/>
    <w:rPr>
      <w:sz w:val="16"/>
      <w:szCs w:val="16"/>
    </w:rPr>
  </w:style>
  <w:style w:type="character" w:customStyle="1" w:styleId="ZwykytekstZnak1">
    <w:name w:val="Zwykły tekst Znak1"/>
    <w:rPr>
      <w:rFonts w:ascii="Courier New" w:eastAsia="Times New Roman" w:hAnsi="Courier New" w:cs="Times New Roman"/>
      <w:sz w:val="20"/>
      <w:szCs w:val="20"/>
      <w:lang w:val="en-US"/>
    </w:rPr>
  </w:style>
  <w:style w:type="character" w:customStyle="1" w:styleId="WW8Num2z2">
    <w:name w:val="WW8Num2z2"/>
    <w:qFormat/>
  </w:style>
  <w:style w:type="character" w:customStyle="1" w:styleId="WW8Num2z3">
    <w:name w:val="WW8Num2z3"/>
    <w:qFormat/>
    <w:rPr>
      <w:rFonts w:ascii="Times New Roman" w:eastAsia="Calibri" w:hAnsi="Times New Roman" w:cs="Times New Roman"/>
      <w:sz w:val="24"/>
      <w:szCs w:val="24"/>
    </w:rPr>
  </w:style>
  <w:style w:type="character" w:customStyle="1" w:styleId="WW8Num2z4">
    <w:name w:val="WW8Num2z4"/>
    <w:qFormat/>
  </w:style>
  <w:style w:type="character" w:customStyle="1" w:styleId="WW8Num2z5">
    <w:name w:val="WW8Num2z5"/>
    <w:qFormat/>
  </w:style>
  <w:style w:type="character" w:customStyle="1" w:styleId="WW8Num2z6">
    <w:name w:val="WW8Num2z6"/>
    <w:qFormat/>
    <w:rPr>
      <w:rFonts w:ascii="Times New Roman" w:hAnsi="Times New Roman" w:cs="Times New Roman"/>
      <w:sz w:val="24"/>
      <w:szCs w:val="24"/>
    </w:rPr>
  </w:style>
  <w:style w:type="character" w:customStyle="1" w:styleId="WW8Num2z7">
    <w:name w:val="WW8Num2z7"/>
  </w:style>
  <w:style w:type="character" w:customStyle="1" w:styleId="WW8Num2z8">
    <w:name w:val="WW8Num2z8"/>
  </w:style>
  <w:style w:type="character" w:customStyle="1" w:styleId="WW8Num6z2">
    <w:name w:val="WW8Num6z2"/>
    <w:qFormat/>
    <w:rPr>
      <w:rFonts w:ascii="Times New Roman" w:hAnsi="Times New Roman" w:cs="Times New Roman"/>
      <w:b/>
      <w:sz w:val="24"/>
      <w:szCs w:val="24"/>
    </w:rPr>
  </w:style>
  <w:style w:type="character" w:customStyle="1" w:styleId="WW8Num11z4">
    <w:name w:val="WW8Num11z4"/>
    <w:qFormat/>
  </w:style>
  <w:style w:type="character" w:customStyle="1" w:styleId="WW8Num11z5">
    <w:name w:val="WW8Num11z5"/>
    <w:qFormat/>
  </w:style>
  <w:style w:type="character" w:customStyle="1" w:styleId="WW8Num11z6">
    <w:name w:val="WW8Num11z6"/>
  </w:style>
  <w:style w:type="character" w:customStyle="1" w:styleId="WW8Num11z7">
    <w:name w:val="WW8Num11z7"/>
    <w:qFormat/>
  </w:style>
  <w:style w:type="character" w:customStyle="1" w:styleId="WW8Num11z8">
    <w:name w:val="WW8Num11z8"/>
  </w:style>
  <w:style w:type="character" w:customStyle="1" w:styleId="WW8Num13z2">
    <w:name w:val="WW8Num13z2"/>
    <w:qFormat/>
  </w:style>
  <w:style w:type="character" w:customStyle="1" w:styleId="WW8Num13z3">
    <w:name w:val="WW8Num13z3"/>
    <w:rPr>
      <w:rFonts w:ascii="Times New Roman" w:eastAsia="Calibri" w:hAnsi="Times New Roman" w:cs="Times New Roman"/>
    </w:rPr>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5">
    <w:name w:val="WW8Num21z5"/>
  </w:style>
  <w:style w:type="character" w:customStyle="1" w:styleId="WW8Num21z6">
    <w:name w:val="WW8Num21z6"/>
    <w:qFormat/>
  </w:style>
  <w:style w:type="character" w:customStyle="1" w:styleId="WW8Num21z7">
    <w:name w:val="WW8Num21z7"/>
    <w:qFormat/>
  </w:style>
  <w:style w:type="character" w:customStyle="1" w:styleId="WW8Num21z8">
    <w:name w:val="WW8Num21z8"/>
  </w:style>
  <w:style w:type="character" w:customStyle="1" w:styleId="WW8Num7z3">
    <w:name w:val="WW8Num7z3"/>
    <w:rPr>
      <w:rFonts w:ascii="Symbol" w:hAnsi="Symbol" w:cs="OpenSymbol"/>
    </w:rPr>
  </w:style>
  <w:style w:type="character" w:customStyle="1" w:styleId="WW8Num20z3">
    <w:name w:val="WW8Num20z3"/>
    <w:qFormat/>
    <w:rPr>
      <w:rFonts w:ascii="Times New Roman" w:eastAsia="Calibri" w:hAnsi="Times New Roman" w:cs="Times New Roman"/>
      <w:sz w:val="24"/>
      <w:szCs w:val="24"/>
    </w:rPr>
  </w:style>
  <w:style w:type="character" w:customStyle="1" w:styleId="WW8Num20z4">
    <w:name w:val="WW8Num20z4"/>
    <w:qFormat/>
  </w:style>
  <w:style w:type="character" w:customStyle="1" w:styleId="WW8Num20z5">
    <w:name w:val="WW8Num20z5"/>
    <w:qFormat/>
  </w:style>
  <w:style w:type="character" w:customStyle="1" w:styleId="WW8Num20z6">
    <w:name w:val="WW8Num20z6"/>
    <w:qFormat/>
    <w:rPr>
      <w:rFonts w:ascii="Times New Roman" w:hAnsi="Times New Roman" w:cs="Times New Roman"/>
      <w:sz w:val="24"/>
      <w:szCs w:val="24"/>
    </w:rPr>
  </w:style>
  <w:style w:type="character" w:customStyle="1" w:styleId="WW8Num20z7">
    <w:name w:val="WW8Num20z7"/>
    <w:qFormat/>
  </w:style>
  <w:style w:type="character" w:customStyle="1" w:styleId="WW8Num20z8">
    <w:name w:val="WW8Num20z8"/>
    <w:qFormat/>
  </w:style>
  <w:style w:type="character" w:customStyle="1" w:styleId="WW8Num23z3">
    <w:name w:val="WW8Num23z3"/>
    <w:qFormat/>
  </w:style>
  <w:style w:type="character" w:customStyle="1" w:styleId="WW8Num23z4">
    <w:name w:val="WW8Num23z4"/>
    <w:qFormat/>
  </w:style>
  <w:style w:type="character" w:customStyle="1" w:styleId="WW8Num23z5">
    <w:name w:val="WW8Num23z5"/>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cs="Wingdings" w:hint="default"/>
    </w:rPr>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3">
    <w:name w:val="WW8Num32z3"/>
    <w:qFormat/>
    <w:rPr>
      <w:rFonts w:ascii="Symbol" w:hAnsi="Symbol" w:cs="Symbol" w:hint="default"/>
    </w:rPr>
  </w:style>
  <w:style w:type="character" w:customStyle="1" w:styleId="WW8Num33z1">
    <w:name w:val="WW8Num33z1"/>
    <w:qFormat/>
    <w:rPr>
      <w:rFonts w:ascii="Courier New" w:hAnsi="Courier New" w:cs="Courier New" w:hint="default"/>
    </w:rPr>
  </w:style>
  <w:style w:type="character" w:customStyle="1" w:styleId="WW8Num33z2">
    <w:name w:val="WW8Num33z2"/>
    <w:qFormat/>
    <w:rPr>
      <w:rFonts w:ascii="Wingdings" w:hAnsi="Wingdings" w:cs="Wingdings" w:hint="default"/>
    </w:rPr>
  </w:style>
  <w:style w:type="character" w:customStyle="1" w:styleId="WW8Num33z3">
    <w:name w:val="WW8Num33z3"/>
    <w:qFormat/>
    <w:rPr>
      <w:rFonts w:ascii="Symbol" w:hAnsi="Symbol" w:cs="Symbol" w:hint="default"/>
    </w:rPr>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color w:val="000000"/>
      <w:sz w:val="24"/>
      <w:szCs w:val="24"/>
    </w:rPr>
  </w:style>
  <w:style w:type="character" w:customStyle="1" w:styleId="WW8Num35z1">
    <w:name w:val="WW8Num35z1"/>
    <w:qFormat/>
    <w:rPr>
      <w:rFonts w:ascii="Times New Roman" w:hAnsi="Times New Roman" w:cs="Times New Roman"/>
      <w:sz w:val="24"/>
      <w:szCs w:val="24"/>
      <w:highlight w:val="yellow"/>
      <w:lang w:val="en-US"/>
    </w:rPr>
  </w:style>
  <w:style w:type="character" w:customStyle="1" w:styleId="WW8Num35z2">
    <w:name w:val="WW8Num35z2"/>
    <w:qFormat/>
    <w:rPr>
      <w:rFonts w:ascii="Times New Roman" w:hAnsi="Times New Roman" w:cs="Times New Roman"/>
      <w:b/>
      <w:sz w:val="24"/>
      <w:szCs w:val="24"/>
    </w:rPr>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1">
    <w:name w:val="WW8Num37z1"/>
    <w:qFormat/>
    <w:rPr>
      <w:rFonts w:ascii="Courier New" w:hAnsi="Courier New" w:cs="Courier New" w:hint="default"/>
    </w:rPr>
  </w:style>
  <w:style w:type="character" w:customStyle="1" w:styleId="WW8Num37z2">
    <w:name w:val="WW8Num37z2"/>
    <w:qFormat/>
    <w:rPr>
      <w:rFonts w:ascii="Wingdings" w:hAnsi="Wingdings" w:cs="Wingdings" w:hint="default"/>
    </w:rPr>
  </w:style>
  <w:style w:type="character" w:customStyle="1" w:styleId="WW8Num38z1">
    <w:name w:val="WW8Num38z1"/>
    <w:qFormat/>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qFormat/>
  </w:style>
  <w:style w:type="character" w:customStyle="1" w:styleId="WW8Num40z3">
    <w:name w:val="WW8Num40z3"/>
    <w:qFormat/>
  </w:style>
  <w:style w:type="character" w:customStyle="1" w:styleId="WW8Num40z4">
    <w:name w:val="WW8Num40z4"/>
  </w:style>
  <w:style w:type="character" w:customStyle="1" w:styleId="WW8Num40z5">
    <w:name w:val="WW8Num40z5"/>
    <w:qFormat/>
  </w:style>
  <w:style w:type="character" w:customStyle="1" w:styleId="WW8Num40z6">
    <w:name w:val="WW8Num40z6"/>
    <w:qFormat/>
  </w:style>
  <w:style w:type="character" w:customStyle="1" w:styleId="WW8Num40z7">
    <w:name w:val="WW8Num40z7"/>
  </w:style>
  <w:style w:type="character" w:customStyle="1" w:styleId="WW8Num40z8">
    <w:name w:val="WW8Num40z8"/>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qFormat/>
  </w:style>
  <w:style w:type="character" w:customStyle="1" w:styleId="WW8Num41z7">
    <w:name w:val="WW8Num41z7"/>
  </w:style>
  <w:style w:type="character" w:customStyle="1" w:styleId="WW8Num41z8">
    <w:name w:val="WW8Num41z8"/>
  </w:style>
  <w:style w:type="character" w:customStyle="1" w:styleId="WW8Num43z3">
    <w:name w:val="WW8Num43z3"/>
    <w:rPr>
      <w:rFonts w:ascii="Symbol" w:hAnsi="Symbol" w:cs="Symbol" w:hint="default"/>
    </w:rPr>
  </w:style>
  <w:style w:type="character" w:customStyle="1" w:styleId="WW8Num46z3">
    <w:name w:val="WW8Num46z3"/>
    <w:qFormat/>
  </w:style>
  <w:style w:type="character" w:customStyle="1" w:styleId="WW8Num46z4">
    <w:name w:val="WW8Num46z4"/>
    <w:qFormat/>
  </w:style>
  <w:style w:type="character" w:customStyle="1" w:styleId="WW8Num46z5">
    <w:name w:val="WW8Num46z5"/>
  </w:style>
  <w:style w:type="character" w:customStyle="1" w:styleId="WW8Num46z6">
    <w:name w:val="WW8Num46z6"/>
    <w:qFormat/>
  </w:style>
  <w:style w:type="character" w:customStyle="1" w:styleId="WW8Num46z7">
    <w:name w:val="WW8Num46z7"/>
  </w:style>
  <w:style w:type="character" w:customStyle="1" w:styleId="WW8Num46z8">
    <w:name w:val="WW8Num46z8"/>
    <w:qFormat/>
  </w:style>
  <w:style w:type="character" w:customStyle="1" w:styleId="WW8Num47z2">
    <w:name w:val="WW8Num47z2"/>
    <w:qFormat/>
    <w:rPr>
      <w:rFonts w:ascii="Wingdings" w:hAnsi="Wingdings" w:cs="Wingdings" w:hint="default"/>
    </w:rPr>
  </w:style>
  <w:style w:type="character" w:customStyle="1" w:styleId="WW8Num47z3">
    <w:name w:val="WW8Num47z3"/>
    <w:qFormat/>
    <w:rPr>
      <w:rFonts w:ascii="Symbol" w:hAnsi="Symbol" w:cs="Symbol" w:hint="default"/>
    </w:rPr>
  </w:style>
  <w:style w:type="character" w:customStyle="1" w:styleId="WW8Num48z3">
    <w:name w:val="WW8Num48z3"/>
    <w:qFormat/>
    <w:rPr>
      <w:rFonts w:ascii="Symbol" w:hAnsi="Symbol" w:cs="Symbol" w:hint="default"/>
    </w:rPr>
  </w:style>
  <w:style w:type="character" w:customStyle="1" w:styleId="WW8Num49z3">
    <w:name w:val="WW8Num49z3"/>
    <w:qFormat/>
    <w:rPr>
      <w:rFonts w:ascii="Times New Roman" w:eastAsia="Calibri" w:hAnsi="Times New Roman" w:cs="Times New Roman"/>
    </w:rPr>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3">
    <w:name w:val="WW8Num50z3"/>
    <w:qFormat/>
    <w:rPr>
      <w:rFonts w:ascii="Symbol" w:hAnsi="Symbol" w:cs="Symbol" w:hint="default"/>
    </w:rPr>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hint="default"/>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3">
    <w:name w:val="WW8Num53z3"/>
    <w:qFormat/>
    <w:rPr>
      <w:rFonts w:ascii="Times New Roman" w:eastAsia="Calibri" w:hAnsi="Times New Roman" w:cs="Times New Roman"/>
    </w:rPr>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1">
    <w:name w:val="WW8Num54z1"/>
    <w:qFormat/>
    <w:rPr>
      <w:rFonts w:ascii="Courier New" w:hAnsi="Courier New" w:cs="Courier New" w:hint="default"/>
    </w:rPr>
  </w:style>
  <w:style w:type="character" w:customStyle="1" w:styleId="WW8Num54z2">
    <w:name w:val="WW8Num54z2"/>
    <w:qFormat/>
    <w:rPr>
      <w:rFonts w:ascii="Wingdings" w:hAnsi="Wingdings" w:cs="Wingdings" w:hint="default"/>
    </w:rPr>
  </w:style>
  <w:style w:type="character" w:customStyle="1" w:styleId="WW8Num55z0">
    <w:name w:val="WW8Num55z0"/>
    <w:qFormat/>
    <w:rPr>
      <w:rFonts w:ascii="Times New Roman" w:hAnsi="Times New Roman" w:cs="Times New Roman" w:hint="default"/>
      <w:b/>
      <w:color w:val="auto"/>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1">
    <w:name w:val="WW8Num56z1"/>
    <w:qFormat/>
    <w:rPr>
      <w:rFonts w:ascii="Courier New" w:hAnsi="Courier New" w:cs="Courier New" w:hint="default"/>
    </w:rPr>
  </w:style>
  <w:style w:type="character" w:customStyle="1" w:styleId="WW8Num56z2">
    <w:name w:val="WW8Num56z2"/>
    <w:qFormat/>
    <w:rPr>
      <w:rFonts w:ascii="Wingdings" w:hAnsi="Wingdings" w:cs="Wingdings" w:hint="default"/>
    </w:rPr>
  </w:style>
  <w:style w:type="character" w:customStyle="1" w:styleId="WW8Num56z3">
    <w:name w:val="WW8Num56z3"/>
    <w:qFormat/>
    <w:rPr>
      <w:rFonts w:ascii="Symbol" w:hAnsi="Symbol" w:cs="Symbol" w:hint="default"/>
    </w:rPr>
  </w:style>
  <w:style w:type="character" w:customStyle="1" w:styleId="WW8Num57z1">
    <w:name w:val="WW8Num57z1"/>
    <w:qFormat/>
  </w:style>
  <w:style w:type="character" w:customStyle="1" w:styleId="WW8Num57z2">
    <w:name w:val="WW8Num57z2"/>
    <w:qFormat/>
  </w:style>
  <w:style w:type="character" w:customStyle="1" w:styleId="WW8Num57z3">
    <w:name w:val="WW8Num57z3"/>
    <w:qFormat/>
  </w:style>
  <w:style w:type="character" w:customStyle="1" w:styleId="WW8Num57z4">
    <w:name w:val="WW8Num57z4"/>
    <w:qFormat/>
  </w:style>
  <w:style w:type="character" w:customStyle="1" w:styleId="WW8Num57z5">
    <w:name w:val="WW8Num57z5"/>
    <w:qFormat/>
  </w:style>
  <w:style w:type="character" w:customStyle="1" w:styleId="WW8Num57z6">
    <w:name w:val="WW8Num57z6"/>
    <w:qFormat/>
  </w:style>
  <w:style w:type="character" w:customStyle="1" w:styleId="WW8Num57z7">
    <w:name w:val="WW8Num57z7"/>
    <w:qFormat/>
  </w:style>
  <w:style w:type="character" w:customStyle="1" w:styleId="WW8Num57z8">
    <w:name w:val="WW8Num57z8"/>
    <w:qFormat/>
  </w:style>
  <w:style w:type="character" w:customStyle="1" w:styleId="WW8Num58z1">
    <w:name w:val="WW8Num58z1"/>
    <w:qFormat/>
    <w:rPr>
      <w:rFonts w:ascii="Courier New" w:hAnsi="Courier New" w:cs="Courier New" w:hint="default"/>
    </w:rPr>
  </w:style>
  <w:style w:type="character" w:customStyle="1" w:styleId="WW8Num58z2">
    <w:name w:val="WW8Num58z2"/>
    <w:qFormat/>
    <w:rPr>
      <w:rFonts w:ascii="Wingdings" w:hAnsi="Wingdings" w:cs="Wingdings" w:hint="default"/>
    </w:rPr>
  </w:style>
  <w:style w:type="character" w:customStyle="1" w:styleId="WW8Num59z0">
    <w:name w:val="WW8Num59z0"/>
    <w:qFormat/>
    <w:rPr>
      <w:rFonts w:hint="default"/>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1">
    <w:name w:val="WW8Num60z1"/>
    <w:qFormat/>
    <w:rPr>
      <w:rFonts w:ascii="Courier New" w:hAnsi="Courier New" w:cs="Courier New" w:hint="default"/>
    </w:rPr>
  </w:style>
  <w:style w:type="character" w:customStyle="1" w:styleId="WW8Num60z2">
    <w:name w:val="WW8Num60z2"/>
    <w:qFormat/>
    <w:rPr>
      <w:rFonts w:ascii="Wingdings" w:hAnsi="Wingdings" w:cs="Wingdings" w:hint="default"/>
    </w:rPr>
  </w:style>
  <w:style w:type="character" w:customStyle="1" w:styleId="WW8Num60z3">
    <w:name w:val="WW8Num60z3"/>
    <w:qFormat/>
    <w:rPr>
      <w:rFonts w:ascii="Symbol" w:hAnsi="Symbol" w:cs="Symbol" w:hint="default"/>
    </w:rPr>
  </w:style>
  <w:style w:type="character" w:customStyle="1" w:styleId="WW8Num61z1">
    <w:name w:val="WW8Num61z1"/>
    <w:qFormat/>
    <w:rPr>
      <w:rFonts w:ascii="Courier New" w:hAnsi="Courier New" w:cs="Courier New" w:hint="default"/>
    </w:rPr>
  </w:style>
  <w:style w:type="character" w:customStyle="1" w:styleId="WW8Num61z2">
    <w:name w:val="WW8Num61z2"/>
    <w:qFormat/>
    <w:rPr>
      <w:rFonts w:ascii="Wingdings" w:hAnsi="Wingdings" w:cs="Wingdings" w:hint="default"/>
    </w:rPr>
  </w:style>
  <w:style w:type="character" w:customStyle="1" w:styleId="WW8Num61z3">
    <w:name w:val="WW8Num61z3"/>
    <w:qFormat/>
    <w:rPr>
      <w:rFonts w:ascii="Symbol" w:hAnsi="Symbol" w:cs="Symbol" w:hint="default"/>
    </w:rPr>
  </w:style>
  <w:style w:type="character" w:customStyle="1" w:styleId="WW8Num62z0">
    <w:name w:val="WW8Num62z0"/>
    <w:qFormat/>
  </w:style>
  <w:style w:type="character" w:customStyle="1" w:styleId="WW8Num62z3">
    <w:name w:val="WW8Num62z3"/>
    <w:qFormat/>
  </w:style>
  <w:style w:type="character" w:customStyle="1" w:styleId="WW8Num62z4">
    <w:name w:val="WW8Num62z4"/>
    <w:qFormat/>
  </w:style>
  <w:style w:type="character" w:customStyle="1" w:styleId="WW8Num62z5">
    <w:name w:val="WW8Num62z5"/>
    <w:qFormat/>
  </w:style>
  <w:style w:type="character" w:customStyle="1" w:styleId="WW8Num62z6">
    <w:name w:val="WW8Num62z6"/>
    <w:qFormat/>
  </w:style>
  <w:style w:type="character" w:customStyle="1" w:styleId="WW8Num62z7">
    <w:name w:val="WW8Num62z7"/>
    <w:qFormat/>
  </w:style>
  <w:style w:type="character" w:customStyle="1" w:styleId="WW8Num62z8">
    <w:name w:val="WW8Num62z8"/>
    <w:qFormat/>
  </w:style>
  <w:style w:type="character" w:customStyle="1" w:styleId="WW8Num63z1">
    <w:name w:val="WW8Num63z1"/>
    <w:qFormat/>
  </w:style>
  <w:style w:type="character" w:customStyle="1" w:styleId="WW8Num63z2">
    <w:name w:val="WW8Num63z2"/>
    <w:qFormat/>
  </w:style>
  <w:style w:type="character" w:customStyle="1" w:styleId="WW8Num63z3">
    <w:name w:val="WW8Num63z3"/>
    <w:qFormat/>
  </w:style>
  <w:style w:type="character" w:customStyle="1" w:styleId="WW8Num63z4">
    <w:name w:val="WW8Num63z4"/>
    <w:qFormat/>
  </w:style>
  <w:style w:type="character" w:customStyle="1" w:styleId="WW8Num63z5">
    <w:name w:val="WW8Num63z5"/>
    <w:qFormat/>
  </w:style>
  <w:style w:type="character" w:customStyle="1" w:styleId="WW8Num63z6">
    <w:name w:val="WW8Num63z6"/>
    <w:qFormat/>
  </w:style>
  <w:style w:type="character" w:customStyle="1" w:styleId="WW8Num63z7">
    <w:name w:val="WW8Num63z7"/>
    <w:qFormat/>
  </w:style>
  <w:style w:type="character" w:customStyle="1" w:styleId="WW8Num63z8">
    <w:name w:val="WW8Num63z8"/>
    <w:qFormat/>
  </w:style>
  <w:style w:type="character" w:customStyle="1" w:styleId="WW8Num64z1">
    <w:name w:val="WW8Num64z1"/>
    <w:qFormat/>
    <w:rPr>
      <w:rFonts w:ascii="Courier New" w:hAnsi="Courier New" w:cs="Courier New" w:hint="default"/>
    </w:rPr>
  </w:style>
  <w:style w:type="character" w:customStyle="1" w:styleId="WW8Num64z2">
    <w:name w:val="WW8Num64z2"/>
    <w:qFormat/>
    <w:rPr>
      <w:rFonts w:ascii="Wingdings" w:hAnsi="Wingdings" w:cs="Wingdings" w:hint="default"/>
    </w:rPr>
  </w:style>
  <w:style w:type="character" w:customStyle="1" w:styleId="WW8Num64z3">
    <w:name w:val="WW8Num64z3"/>
    <w:qFormat/>
    <w:rPr>
      <w:rFonts w:ascii="Symbol" w:hAnsi="Symbol" w:cs="Symbol" w:hint="default"/>
    </w:rPr>
  </w:style>
  <w:style w:type="character" w:customStyle="1" w:styleId="WW8Num65z0">
    <w:name w:val="WW8Num65z0"/>
    <w:qFormat/>
    <w:rPr>
      <w:rFonts w:ascii="Times New Roman" w:hAnsi="Times New Roman" w:cs="Times New Roman"/>
      <w:sz w:val="24"/>
      <w:szCs w:val="24"/>
      <w:highlight w:val="yellow"/>
    </w:rPr>
  </w:style>
  <w:style w:type="character" w:customStyle="1" w:styleId="WW8Num65z1">
    <w:name w:val="WW8Num65z1"/>
    <w:qFormat/>
  </w:style>
  <w:style w:type="character" w:customStyle="1" w:styleId="WW8Num65z2">
    <w:name w:val="WW8Num65z2"/>
    <w:qFormat/>
  </w:style>
  <w:style w:type="character" w:customStyle="1" w:styleId="WW8Num65z3">
    <w:name w:val="WW8Num65z3"/>
    <w:qFormat/>
  </w:style>
  <w:style w:type="character" w:customStyle="1" w:styleId="WW8Num65z4">
    <w:name w:val="WW8Num65z4"/>
    <w:qFormat/>
  </w:style>
  <w:style w:type="character" w:customStyle="1" w:styleId="WW8Num65z5">
    <w:name w:val="WW8Num65z5"/>
    <w:qFormat/>
  </w:style>
  <w:style w:type="character" w:customStyle="1" w:styleId="WW8Num65z6">
    <w:name w:val="WW8Num65z6"/>
    <w:qFormat/>
  </w:style>
  <w:style w:type="character" w:customStyle="1" w:styleId="WW8Num65z7">
    <w:name w:val="WW8Num65z7"/>
    <w:qFormat/>
  </w:style>
  <w:style w:type="character" w:customStyle="1" w:styleId="WW8Num65z8">
    <w:name w:val="WW8Num65z8"/>
    <w:qFormat/>
  </w:style>
  <w:style w:type="character" w:customStyle="1" w:styleId="Teksttreci3">
    <w:name w:val="Tekst treści3"/>
    <w:qFormat/>
  </w:style>
  <w:style w:type="character" w:customStyle="1" w:styleId="gwpe79ee784gmail-normaltextrun">
    <w:name w:val="gwpe79ee784_gmail-normaltextrun"/>
  </w:style>
  <w:style w:type="paragraph" w:customStyle="1" w:styleId="msonormal0">
    <w:name w:val="msonormal"/>
    <w:basedOn w:val="Normalny"/>
    <w:pPr>
      <w:widowControl/>
      <w:spacing w:before="100" w:beforeAutospacing="1" w:after="100" w:afterAutospacing="1"/>
    </w:pPr>
    <w:rPr>
      <w:lang w:eastAsia="pl-PL"/>
    </w:rPr>
  </w:style>
  <w:style w:type="character" w:customStyle="1" w:styleId="tlid-translation">
    <w:name w:val="tlid-translation"/>
  </w:style>
  <w:style w:type="paragraph" w:customStyle="1" w:styleId="paragraph">
    <w:name w:val="paragraph"/>
    <w:basedOn w:val="Normalny"/>
    <w:pPr>
      <w:widowControl/>
      <w:spacing w:before="100" w:beforeAutospacing="1" w:after="100" w:afterAutospacing="1"/>
    </w:pPr>
    <w:rPr>
      <w:lang w:eastAsia="en-GB"/>
    </w:rPr>
  </w:style>
  <w:style w:type="character" w:customStyle="1" w:styleId="normaltextrun">
    <w:name w:val="normaltextrun"/>
  </w:style>
  <w:style w:type="character" w:customStyle="1" w:styleId="markedcontent">
    <w:name w:val="markedcontent"/>
    <w:basedOn w:val="Domylnaczcionkaakapitu"/>
  </w:style>
  <w:style w:type="character" w:customStyle="1" w:styleId="Nagwek2Znak1">
    <w:name w:val="Nagłówek 2 Znak1"/>
    <w:basedOn w:val="Domylnaczcionkaakapitu"/>
    <w:semiHidden/>
    <w:rPr>
      <w:rFonts w:asciiTheme="majorHAnsi" w:eastAsiaTheme="majorEastAsia" w:hAnsiTheme="majorHAnsi" w:cstheme="majorBidi"/>
      <w:color w:val="365F91" w:themeColor="accent1" w:themeShade="BF"/>
      <w:sz w:val="26"/>
      <w:szCs w:val="26"/>
      <w:lang w:eastAsia="ar-SA"/>
    </w:rPr>
  </w:style>
  <w:style w:type="character" w:customStyle="1" w:styleId="Nagwek3Znak1">
    <w:name w:val="Nagłówek 3 Znak1"/>
    <w:basedOn w:val="Domylnaczcionkaakapitu"/>
    <w:semiHidden/>
    <w:rPr>
      <w:rFonts w:asciiTheme="majorHAnsi" w:eastAsiaTheme="majorEastAsia" w:hAnsiTheme="majorHAnsi" w:cstheme="majorBidi"/>
      <w:color w:val="243F60" w:themeColor="accent1" w:themeShade="7F"/>
      <w:sz w:val="24"/>
      <w:szCs w:val="24"/>
      <w:lang w:eastAsia="ar-SA"/>
    </w:rPr>
  </w:style>
  <w:style w:type="paragraph" w:customStyle="1" w:styleId="CommentText">
    <w:name w:val="Comment Text"/>
    <w:basedOn w:val="Normalny"/>
    <w:semiHidden/>
    <w:pPr>
      <w:widowControl/>
    </w:pPr>
    <w:rPr>
      <w:sz w:val="20"/>
      <w:szCs w:val="20"/>
    </w:rPr>
  </w:style>
  <w:style w:type="paragraph" w:customStyle="1" w:styleId="CommentSubject">
    <w:name w:val="Comment Subject"/>
    <w:basedOn w:val="CommentText"/>
    <w:next w:val="CommentText"/>
    <w:semiHidden/>
    <w:rPr>
      <w:b/>
      <w:bCs/>
    </w:rPr>
  </w:style>
  <w:style w:type="character" w:customStyle="1" w:styleId="adaZnak">
    <w:name w:val="ada Znak"/>
    <w:link w:val="ada"/>
    <w:semiHidden/>
    <w:rPr>
      <w:rFonts w:ascii="Verdana" w:hAnsi="Verdana"/>
      <w:bCs/>
      <w:sz w:val="18"/>
      <w:szCs w:val="18"/>
    </w:rPr>
  </w:style>
  <w:style w:type="paragraph" w:customStyle="1" w:styleId="ada">
    <w:name w:val="ada"/>
    <w:basedOn w:val="Normalny"/>
    <w:link w:val="adaZnak"/>
    <w:semiHidden/>
    <w:qFormat/>
    <w:pPr>
      <w:widowControl/>
      <w:spacing w:line="276" w:lineRule="auto"/>
      <w:jc w:val="both"/>
    </w:pPr>
    <w:rPr>
      <w:rFonts w:ascii="Verdana" w:hAnsi="Verdana"/>
      <w:bCs/>
      <w:sz w:val="18"/>
      <w:szCs w:val="18"/>
      <w:lang w:eastAsia="pl-PL"/>
    </w:rPr>
  </w:style>
  <w:style w:type="character" w:customStyle="1" w:styleId="CommentReference">
    <w:name w:val="Comment Reference"/>
    <w:rPr>
      <w:sz w:val="16"/>
      <w:szCs w:val="16"/>
    </w:rPr>
  </w:style>
  <w:style w:type="character" w:customStyle="1" w:styleId="param-name">
    <w:name w:val="param-name"/>
    <w:basedOn w:val="Domylnaczcionkaakapitu"/>
  </w:style>
  <w:style w:type="paragraph" w:customStyle="1" w:styleId="Wyjanienie">
    <w:name w:val="Wyjaśnienie"/>
    <w:basedOn w:val="Cytat"/>
    <w:link w:val="WyjanienieZnak"/>
    <w:qFormat/>
    <w:pPr>
      <w:widowControl/>
      <w:spacing w:before="160" w:line="300" w:lineRule="auto"/>
      <w:ind w:left="144" w:right="144"/>
      <w:jc w:val="left"/>
    </w:pPr>
    <w:rPr>
      <w:rFonts w:asciiTheme="majorHAnsi" w:eastAsiaTheme="minorEastAsia" w:hAnsiTheme="majorHAnsi"/>
      <w:color w:val="A6A6A6" w:themeColor="background1" w:themeShade="A6"/>
      <w:sz w:val="16"/>
      <w:szCs w:val="24"/>
    </w:rPr>
  </w:style>
  <w:style w:type="character" w:customStyle="1" w:styleId="WyjanienieZnak">
    <w:name w:val="Wyjaśnienie Znak"/>
    <w:basedOn w:val="CytatZnak"/>
    <w:link w:val="Wyjanienie"/>
    <w:rPr>
      <w:rFonts w:asciiTheme="majorHAnsi" w:eastAsiaTheme="minorEastAsia" w:hAnsiTheme="majorHAnsi"/>
      <w:i/>
      <w:iCs/>
      <w:color w:val="A6A6A6" w:themeColor="background1" w:themeShade="A6"/>
      <w:sz w:val="16"/>
      <w:lang w:eastAsia="ar-SA"/>
    </w:rPr>
  </w:style>
  <w:style w:type="paragraph" w:styleId="Cytat">
    <w:name w:val="Quote"/>
    <w:basedOn w:val="Normalny"/>
    <w:next w:val="Normalny"/>
    <w:link w:val="CytatZnak"/>
    <w:uiPriority w:val="29"/>
    <w:qFormat/>
    <w:pPr>
      <w:spacing w:before="200" w:after="160"/>
      <w:ind w:left="864" w:right="864"/>
      <w:jc w:val="center"/>
    </w:pPr>
    <w:rPr>
      <w:i/>
      <w:iCs/>
      <w:color w:val="404040" w:themeColor="text1" w:themeTint="BF"/>
      <w:szCs w:val="20"/>
    </w:rPr>
  </w:style>
  <w:style w:type="character" w:customStyle="1" w:styleId="CytatZnak">
    <w:name w:val="Cytat Znak"/>
    <w:basedOn w:val="Domylnaczcionkaakapitu"/>
    <w:link w:val="Cytat"/>
    <w:uiPriority w:val="29"/>
    <w:rPr>
      <w:i/>
      <w:iCs/>
      <w:color w:val="404040" w:themeColor="text1" w:themeTint="BF"/>
      <w:sz w:val="24"/>
      <w:lang w:eastAsia="ar-SA"/>
    </w:rPr>
  </w:style>
  <w:style w:type="character" w:styleId="Tytuksiki">
    <w:name w:val="Book Title"/>
    <w:basedOn w:val="Domylnaczcionkaakapitu"/>
    <w:uiPriority w:val="33"/>
    <w:qFormat/>
    <w:rPr>
      <w:b/>
      <w:bCs/>
      <w:i/>
      <w:iCs/>
      <w:spacing w:val="5"/>
    </w:rPr>
  </w:style>
  <w:style w:type="character" w:customStyle="1" w:styleId="WW8Num9z2">
    <w:name w:val="WW8Num9z2"/>
    <w:qFormat/>
    <w:rPr>
      <w:rFonts w:ascii="Wingdings" w:hAnsi="Wingdings" w:cs="Wingdings"/>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3">
    <w:name w:val="WW8Num25z3"/>
    <w:qFormat/>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8">
    <w:name w:val="WW8Num30z8"/>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Mocnewyrnione">
    <w:name w:val="Mocne wyróżnione"/>
    <w:qFormat/>
    <w:rPr>
      <w:b/>
      <w:bCs/>
    </w:rPr>
  </w:style>
  <w:style w:type="character" w:customStyle="1" w:styleId="Numerstron">
    <w:name w:val="Numer stron"/>
  </w:style>
  <w:style w:type="character" w:customStyle="1" w:styleId="price-excluding-tax">
    <w:name w:val="price-excluding-tax"/>
    <w:qFormat/>
  </w:style>
  <w:style w:type="character" w:customStyle="1" w:styleId="label">
    <w:name w:val="label"/>
    <w:qFormat/>
  </w:style>
  <w:style w:type="character" w:customStyle="1" w:styleId="price">
    <w:name w:val="price"/>
    <w:qFormat/>
  </w:style>
  <w:style w:type="character" w:customStyle="1" w:styleId="price-including-tax">
    <w:name w:val="price-including-tax"/>
    <w:qFormat/>
  </w:style>
  <w:style w:type="paragraph" w:customStyle="1" w:styleId="Gwkaistopka">
    <w:name w:val="Główka i stopka"/>
    <w:basedOn w:val="Normalny"/>
    <w:qFormat/>
    <w:pPr>
      <w:widowControl/>
      <w:suppressLineNumbers/>
      <w:tabs>
        <w:tab w:val="center" w:pos="4819"/>
        <w:tab w:val="right" w:pos="9638"/>
      </w:tabs>
      <w:spacing w:after="160" w:line="256" w:lineRule="auto"/>
    </w:pPr>
    <w:rPr>
      <w:rFonts w:ascii="Calibri" w:eastAsia="Calibri" w:hAnsi="Calibri"/>
      <w:sz w:val="22"/>
      <w:szCs w:val="22"/>
      <w:lang w:eastAsia="zh-CN"/>
    </w:rPr>
  </w:style>
  <w:style w:type="character" w:customStyle="1" w:styleId="Styl1Znak">
    <w:name w:val="Styl1 Znak"/>
    <w:link w:val="Styl1"/>
    <w:rPr>
      <w:sz w:val="24"/>
      <w:szCs w:val="24"/>
      <w:lang w:eastAsia="ar-SA"/>
    </w:rPr>
  </w:style>
  <w:style w:type="character" w:customStyle="1" w:styleId="LegendaZnak">
    <w:name w:val="Legenda Znak"/>
    <w:link w:val="Legenda"/>
    <w:rPr>
      <w:sz w:val="24"/>
      <w:szCs w:val="24"/>
    </w:rPr>
  </w:style>
  <w:style w:type="paragraph" w:customStyle="1" w:styleId="ListParagraph2">
    <w:name w:val="List Paragraph2"/>
    <w:basedOn w:val="Normalny"/>
    <w:pPr>
      <w:ind w:left="708"/>
    </w:pPr>
    <w:rPr>
      <w:lang w:eastAsia="zh-CN"/>
    </w:rPr>
  </w:style>
  <w:style w:type="numbering" w:customStyle="1" w:styleId="Styl2211">
    <w:name w:val="Styl2211"/>
    <w:uiPriority w:val="99"/>
    <w:pPr>
      <w:numPr>
        <w:numId w:val="9"/>
      </w:numPr>
    </w:pPr>
  </w:style>
  <w:style w:type="numbering" w:customStyle="1" w:styleId="Styl222">
    <w:name w:val="Styl222"/>
    <w:uiPriority w:val="99"/>
    <w:pPr>
      <w:numPr>
        <w:numId w:val="75"/>
      </w:numPr>
    </w:pPr>
  </w:style>
  <w:style w:type="numbering" w:customStyle="1" w:styleId="Zaimportowanystyl5211">
    <w:name w:val="Zaimportowany styl 5211"/>
    <w:pPr>
      <w:numPr>
        <w:numId w:val="16"/>
      </w:numPr>
    </w:pPr>
  </w:style>
  <w:style w:type="numbering" w:customStyle="1" w:styleId="WW8Num61">
    <w:name w:val="WW8Num61"/>
    <w:basedOn w:val="Bezlisty"/>
    <w:pPr>
      <w:numPr>
        <w:numId w:val="68"/>
      </w:numPr>
    </w:pPr>
  </w:style>
  <w:style w:type="character" w:customStyle="1" w:styleId="TekstpodstawowyZnak1">
    <w:name w:val="Tekst podstawowy Znak1"/>
    <w:basedOn w:val="Domylnaczcionkaakapitu"/>
    <w:uiPriority w:val="99"/>
    <w:semiHidden/>
    <w:rPr>
      <w:rFonts w:ascii="Times New Roman" w:eastAsia="Times New Roman" w:hAnsi="Times New Roman" w:cs="Times New Roman"/>
      <w:sz w:val="24"/>
      <w:szCs w:val="24"/>
      <w:lang w:eastAsia="pl-PL"/>
    </w:rPr>
  </w:style>
  <w:style w:type="character" w:customStyle="1" w:styleId="StopkaZnak3">
    <w:name w:val="Stopka Znak3"/>
    <w:qFormat/>
    <w:rsid w:val="00D543DA"/>
    <w:rPr>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622853">
      <w:bodyDiv w:val="1"/>
      <w:marLeft w:val="0"/>
      <w:marRight w:val="0"/>
      <w:marTop w:val="0"/>
      <w:marBottom w:val="0"/>
      <w:divBdr>
        <w:top w:val="none" w:sz="0" w:space="0" w:color="auto"/>
        <w:left w:val="none" w:sz="0" w:space="0" w:color="auto"/>
        <w:bottom w:val="none" w:sz="0" w:space="0" w:color="auto"/>
        <w:right w:val="none" w:sz="0" w:space="0" w:color="auto"/>
      </w:divBdr>
    </w:div>
    <w:div w:id="1143160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oneplace.marketplanet.pl/przygotuj-stanowisko-pc-wykonujac-ponizsze-kro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kgpolicja.ezamawiajacy.pl" TargetMode="Externa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pl/web/mswia/lista-osob-i-podmiotow-objetych-sankcjam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uzp.gov.pl/__data/assets/pdf_file/0026/45359/Ujednolicony-tekst-nowej-Pzp.pdf" TargetMode="External"/><Relationship Id="rId4" Type="http://schemas.openxmlformats.org/officeDocument/2006/relationships/settings" Target="settings.xml"/><Relationship Id="rId9" Type="http://schemas.openxmlformats.org/officeDocument/2006/relationships/hyperlink" Target="mailto:zamowieniakgp@policja.gov.pl" TargetMode="External"/><Relationship Id="rId14" Type="http://schemas.openxmlformats.org/officeDocument/2006/relationships/hyperlink" Target="mailto:zamowieniakgp@policja.gov.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55B7B-7D8A-4B62-B09D-951347185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13680</Words>
  <Characters>82080</Characters>
  <Application>Microsoft Office Word</Application>
  <DocSecurity>0</DocSecurity>
  <Lines>684</Lines>
  <Paragraphs>191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2026-04-22T09:24:00Z</dcterms:created>
  <dcterms:modified xsi:type="dcterms:W3CDTF">2026-04-22T11:37:00Z</dcterms:modified>
</cp:coreProperties>
</file>